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E55DC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Arial Unicode MS"/>
          <w:b/>
          <w:iCs/>
          <w:sz w:val="20"/>
          <w:szCs w:val="20"/>
        </w:rPr>
      </w:pPr>
    </w:p>
    <w:p w14:paraId="056677ED" w14:textId="2C6652B6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eastAsia="Arial Unicode MS" w:hAnsi="Tahoma" w:cs="Arial Unicode MS"/>
          <w:b/>
          <w:iCs/>
          <w:sz w:val="20"/>
          <w:szCs w:val="20"/>
        </w:rPr>
        <w:t>D10.251.</w:t>
      </w:r>
      <w:r w:rsidR="00271618">
        <w:rPr>
          <w:rFonts w:ascii="Tahoma" w:eastAsia="Arial Unicode MS" w:hAnsi="Tahoma" w:cs="Arial Unicode MS"/>
          <w:b/>
          <w:iCs/>
          <w:sz w:val="20"/>
          <w:szCs w:val="20"/>
        </w:rPr>
        <w:t>9</w:t>
      </w:r>
      <w:r w:rsidR="00B84011">
        <w:rPr>
          <w:rFonts w:ascii="Tahoma" w:eastAsia="Arial Unicode MS" w:hAnsi="Tahoma" w:cs="Arial Unicode MS"/>
          <w:b/>
          <w:iCs/>
          <w:sz w:val="20"/>
          <w:szCs w:val="20"/>
        </w:rPr>
        <w:t>4</w:t>
      </w:r>
      <w:r>
        <w:rPr>
          <w:rFonts w:ascii="Tahoma" w:eastAsia="Arial Unicode MS" w:hAnsi="Tahoma" w:cs="Arial Unicode MS"/>
          <w:b/>
          <w:iCs/>
          <w:sz w:val="20"/>
          <w:szCs w:val="20"/>
        </w:rPr>
        <w:t>.G.202</w:t>
      </w:r>
      <w:r w:rsidR="00B84011">
        <w:rPr>
          <w:rFonts w:ascii="Tahoma" w:eastAsia="Arial Unicode MS" w:hAnsi="Tahoma" w:cs="Arial Unicode MS"/>
          <w:b/>
          <w:iCs/>
          <w:sz w:val="20"/>
          <w:szCs w:val="20"/>
        </w:rPr>
        <w:t>4</w:t>
      </w:r>
      <w:r>
        <w:rPr>
          <w:rFonts w:ascii="Arial Unicode MS" w:eastAsia="Arial Unicode MS" w:hAnsi="Arial Unicode MS" w:cs="Times New Roman"/>
          <w:sz w:val="24"/>
          <w:szCs w:val="24"/>
        </w:rPr>
        <w:t xml:space="preserve">          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     </w:t>
      </w: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           </w:t>
      </w:r>
    </w:p>
    <w:p w14:paraId="471369F5" w14:textId="77777777" w:rsidR="009D2203" w:rsidRDefault="009D2203" w:rsidP="009D2203">
      <w:pPr>
        <w:shd w:val="clear" w:color="auto" w:fill="FFFFFF"/>
        <w:spacing w:after="0" w:line="240" w:lineRule="auto"/>
        <w:ind w:left="2832" w:firstLine="708"/>
        <w:jc w:val="both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/>
          <w:iCs/>
          <w:color w:val="000000"/>
        </w:rPr>
        <w:t xml:space="preserve">   </w:t>
      </w:r>
    </w:p>
    <w:p w14:paraId="4ED4B1F2" w14:textId="77777777" w:rsidR="009D2203" w:rsidRDefault="009D2203" w:rsidP="009D2203">
      <w:pPr>
        <w:shd w:val="clear" w:color="auto" w:fill="FFFFFF"/>
        <w:spacing w:after="0" w:line="240" w:lineRule="auto"/>
        <w:ind w:left="2832" w:firstLine="708"/>
        <w:jc w:val="both"/>
        <w:rPr>
          <w:rFonts w:ascii="Tahoma" w:hAnsi="Tahoma" w:cs="Tahoma"/>
          <w:b/>
          <w:bCs/>
          <w:i/>
          <w:iCs/>
          <w:color w:val="000000"/>
        </w:rPr>
      </w:pPr>
    </w:p>
    <w:p w14:paraId="1A2F9873" w14:textId="77777777" w:rsidR="00B84011" w:rsidRDefault="00B84011" w:rsidP="009D2203">
      <w:pPr>
        <w:shd w:val="clear" w:color="auto" w:fill="FFFFFF"/>
        <w:spacing w:after="0" w:line="240" w:lineRule="auto"/>
        <w:ind w:left="2832" w:firstLine="708"/>
        <w:jc w:val="both"/>
        <w:rPr>
          <w:rFonts w:ascii="Tahoma" w:hAnsi="Tahoma" w:cs="Tahoma"/>
          <w:b/>
          <w:bCs/>
          <w:i/>
          <w:iCs/>
          <w:color w:val="000000"/>
        </w:rPr>
      </w:pPr>
    </w:p>
    <w:p w14:paraId="50BB77DD" w14:textId="1FE6AABE" w:rsidR="009D2203" w:rsidRDefault="009D2203" w:rsidP="009D2203">
      <w:pPr>
        <w:shd w:val="clear" w:color="auto" w:fill="FFFFFF"/>
        <w:spacing w:after="0" w:line="240" w:lineRule="auto"/>
        <w:ind w:left="2832" w:firstLine="708"/>
        <w:jc w:val="both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/>
          <w:iCs/>
          <w:color w:val="000000"/>
        </w:rPr>
        <w:t xml:space="preserve">    Dla</w:t>
      </w:r>
    </w:p>
    <w:p w14:paraId="42F24927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i/>
          <w:iCs/>
          <w:color w:val="000000"/>
          <w:sz w:val="21"/>
          <w:szCs w:val="21"/>
        </w:rPr>
      </w:pPr>
      <w:r>
        <w:rPr>
          <w:rFonts w:ascii="Tahoma" w:eastAsia="Arial Unicode MS" w:hAnsi="Tahoma" w:cs="Tahoma"/>
          <w:b/>
          <w:bCs/>
          <w:i/>
          <w:iCs/>
          <w:color w:val="000000"/>
        </w:rPr>
        <w:t xml:space="preserve">                                                          Copernicus Podmiot Leczniczy Sp. z o.o.</w:t>
      </w:r>
    </w:p>
    <w:p w14:paraId="63ED3E46" w14:textId="77777777" w:rsidR="009D2203" w:rsidRDefault="009D2203" w:rsidP="009D2203">
      <w:pPr>
        <w:shd w:val="clear" w:color="auto" w:fill="FFFFFF"/>
        <w:tabs>
          <w:tab w:val="left" w:pos="7400"/>
        </w:tabs>
        <w:spacing w:after="0" w:line="240" w:lineRule="auto"/>
        <w:jc w:val="both"/>
        <w:rPr>
          <w:rFonts w:ascii="Tahoma" w:eastAsia="Arial Unicode MS" w:hAnsi="Tahoma" w:cs="Tahoma"/>
          <w:i/>
          <w:iCs/>
          <w:color w:val="000000"/>
          <w:sz w:val="21"/>
          <w:szCs w:val="21"/>
        </w:rPr>
      </w:pPr>
      <w:r>
        <w:rPr>
          <w:rFonts w:ascii="Tahoma" w:eastAsia="Arial Unicode MS" w:hAnsi="Tahoma" w:cs="Tahoma"/>
          <w:i/>
          <w:iCs/>
          <w:color w:val="000000"/>
          <w:sz w:val="21"/>
          <w:szCs w:val="21"/>
        </w:rPr>
        <w:t xml:space="preserve"> </w:t>
      </w:r>
      <w:r>
        <w:rPr>
          <w:rFonts w:ascii="Tahoma" w:eastAsia="Arial Unicode MS" w:hAnsi="Tahoma" w:cs="Tahoma"/>
          <w:i/>
          <w:iCs/>
          <w:color w:val="000000"/>
          <w:sz w:val="24"/>
          <w:szCs w:val="24"/>
        </w:rPr>
        <w:t xml:space="preserve"> </w:t>
      </w:r>
      <w:r>
        <w:rPr>
          <w:rFonts w:ascii="Tahoma" w:eastAsia="Arial Unicode MS" w:hAnsi="Tahoma" w:cs="Tahoma"/>
          <w:b/>
          <w:bCs/>
          <w:i/>
          <w:iCs/>
          <w:color w:val="000000"/>
          <w:sz w:val="24"/>
          <w:szCs w:val="24"/>
        </w:rPr>
        <w:t xml:space="preserve">                                                   </w:t>
      </w:r>
      <w:r>
        <w:rPr>
          <w:rFonts w:ascii="Tahoma" w:eastAsia="Arial Unicode MS" w:hAnsi="Tahoma" w:cs="Tahoma"/>
          <w:b/>
          <w:bCs/>
          <w:i/>
          <w:iCs/>
          <w:color w:val="000000"/>
        </w:rPr>
        <w:t>w Gdańsku</w:t>
      </w:r>
    </w:p>
    <w:p w14:paraId="1F7AECDB" w14:textId="77777777" w:rsidR="009D2203" w:rsidRDefault="009D2203" w:rsidP="009D2203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ahoma" w:eastAsia="Times New Roman" w:hAnsi="Tahoma" w:cs="Tahoma"/>
          <w:i/>
          <w:iCs/>
          <w:sz w:val="24"/>
          <w:szCs w:val="24"/>
        </w:rPr>
      </w:pPr>
    </w:p>
    <w:p w14:paraId="49DD56D7" w14:textId="77777777" w:rsidR="009D2203" w:rsidRDefault="009D2203" w:rsidP="009D2203">
      <w:pPr>
        <w:keepNext/>
        <w:tabs>
          <w:tab w:val="left" w:pos="708"/>
        </w:tabs>
        <w:spacing w:after="0" w:line="240" w:lineRule="auto"/>
        <w:ind w:left="2836" w:firstLine="709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Formularz oferty</w:t>
      </w:r>
    </w:p>
    <w:p w14:paraId="4B59424F" w14:textId="77777777" w:rsidR="009D2203" w:rsidRDefault="009D2203" w:rsidP="009D2203">
      <w:pPr>
        <w:spacing w:after="0" w:line="240" w:lineRule="auto"/>
        <w:ind w:left="1152" w:hanging="1152"/>
        <w:jc w:val="both"/>
        <w:outlineLvl w:val="5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I. Dane wykonawcy</w:t>
      </w:r>
    </w:p>
    <w:p w14:paraId="3A51A020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1. Pełna nazwa wykonawcy, adres, województwo, </w:t>
      </w:r>
      <w:r>
        <w:rPr>
          <w:rFonts w:ascii="Tahoma" w:eastAsia="Arial Unicode MS" w:hAnsi="Tahoma" w:cs="Tahoma"/>
          <w:color w:val="000000"/>
          <w:sz w:val="20"/>
          <w:szCs w:val="20"/>
          <w:u w:val="single"/>
        </w:rPr>
        <w:t>Nr Regon, Nr NIP</w:t>
      </w:r>
    </w:p>
    <w:p w14:paraId="6878B3C7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7995D66C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044FD41D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województwo …………………………………….</w:t>
      </w:r>
    </w:p>
    <w:p w14:paraId="05891F26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  <w:u w:val="single"/>
        </w:rPr>
        <w:t>Tel./fax</w:t>
      </w:r>
      <w:r>
        <w:rPr>
          <w:rFonts w:ascii="Tahoma" w:eastAsia="Arial Unicode MS" w:hAnsi="Tahoma" w:cs="Tahoma"/>
          <w:color w:val="000000"/>
          <w:sz w:val="20"/>
          <w:szCs w:val="20"/>
        </w:rPr>
        <w:t>. ………………………………………………………………………………….</w:t>
      </w:r>
    </w:p>
    <w:p w14:paraId="787CBAA2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  <w:u w:val="single"/>
        </w:rPr>
        <w:t>e-mail do korespondencji związanej z przetargiem</w:t>
      </w:r>
      <w:r>
        <w:rPr>
          <w:rFonts w:ascii="Tahoma" w:eastAsia="Arial Unicode MS" w:hAnsi="Tahoma" w:cs="Tahoma"/>
          <w:color w:val="000000"/>
          <w:sz w:val="20"/>
          <w:szCs w:val="20"/>
        </w:rPr>
        <w:t>:..........................................………....</w:t>
      </w:r>
    </w:p>
    <w:p w14:paraId="2E927831" w14:textId="77777777" w:rsidR="00B84011" w:rsidRDefault="009D2203" w:rsidP="009D2203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2. Zamówienia będą składane pisemnie faksem na numer ….......................................</w:t>
      </w:r>
    </w:p>
    <w:p w14:paraId="770D2CB0" w14:textId="1061E268" w:rsidR="009D2203" w:rsidRDefault="00B84011" w:rsidP="00B84011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l</w:t>
      </w:r>
      <w:r w:rsidR="009D2203">
        <w:rPr>
          <w:rFonts w:ascii="Tahoma" w:eastAsia="Calibri" w:hAnsi="Tahoma" w:cs="Tahoma"/>
          <w:color w:val="000000"/>
          <w:sz w:val="20"/>
          <w:szCs w:val="20"/>
        </w:rPr>
        <w:t>ub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9D2203">
        <w:rPr>
          <w:rFonts w:ascii="Tahoma" w:eastAsia="Calibri" w:hAnsi="Tahoma" w:cs="Tahoma"/>
          <w:color w:val="000000"/>
          <w:sz w:val="20"/>
          <w:szCs w:val="20"/>
        </w:rPr>
        <w:t>e-mailem na adres .................................................</w:t>
      </w:r>
    </w:p>
    <w:p w14:paraId="4F78668E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</w:p>
    <w:p w14:paraId="590330EC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</w:rPr>
        <w:t>II. Przedmiot oferty</w:t>
      </w:r>
    </w:p>
    <w:p w14:paraId="6A78B7AE" w14:textId="31E6EDFE" w:rsidR="009D2203" w:rsidRDefault="009D2203" w:rsidP="009D2203">
      <w:pPr>
        <w:spacing w:after="0" w:line="240" w:lineRule="auto"/>
        <w:ind w:right="380"/>
        <w:jc w:val="both"/>
        <w:rPr>
          <w:rFonts w:ascii="Tahoma" w:eastAsia="Arial Unicode MS" w:hAnsi="Tahoma" w:cs="Tahoma"/>
          <w:bCs/>
          <w:iCs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Oferta </w:t>
      </w:r>
      <w:r>
        <w:rPr>
          <w:rFonts w:ascii="Tahoma" w:eastAsia="Arial Unicode MS" w:hAnsi="Tahoma" w:cs="Tahoma"/>
          <w:sz w:val="20"/>
          <w:szCs w:val="20"/>
        </w:rPr>
        <w:t xml:space="preserve">dotyczy </w:t>
      </w:r>
      <w:r>
        <w:rPr>
          <w:rFonts w:ascii="Tahoma" w:eastAsia="SimSun" w:hAnsi="Tahoma" w:cs="Tahoma"/>
          <w:color w:val="000000"/>
          <w:sz w:val="20"/>
          <w:szCs w:val="20"/>
        </w:rPr>
        <w:t xml:space="preserve">dostaw </w:t>
      </w:r>
      <w:r w:rsidR="00271618" w:rsidRPr="00271618">
        <w:rPr>
          <w:rFonts w:ascii="Tahoma" w:eastAsia="SimSun" w:hAnsi="Tahoma" w:cs="Tahoma"/>
          <w:color w:val="000000"/>
          <w:sz w:val="20"/>
          <w:szCs w:val="20"/>
        </w:rPr>
        <w:t xml:space="preserve">różnych produktów leczniczych, preparatów </w:t>
      </w:r>
      <w:proofErr w:type="spellStart"/>
      <w:r w:rsidR="00271618" w:rsidRPr="00271618">
        <w:rPr>
          <w:rFonts w:ascii="Tahoma" w:eastAsia="SimSun" w:hAnsi="Tahoma" w:cs="Tahoma"/>
          <w:color w:val="000000"/>
          <w:sz w:val="20"/>
          <w:szCs w:val="20"/>
        </w:rPr>
        <w:t>mlekozastępczych</w:t>
      </w:r>
      <w:proofErr w:type="spellEnd"/>
      <w:r w:rsidR="00271618" w:rsidRPr="00271618">
        <w:rPr>
          <w:rFonts w:ascii="Tahoma" w:eastAsia="SimSun" w:hAnsi="Tahoma" w:cs="Tahoma"/>
          <w:color w:val="000000"/>
          <w:sz w:val="20"/>
          <w:szCs w:val="20"/>
        </w:rPr>
        <w:t>, kontrastów, substancji recepturowych oraz wyrobów medycznych</w:t>
      </w:r>
      <w:r w:rsidR="00B84011">
        <w:rPr>
          <w:rFonts w:ascii="Tahoma" w:eastAsia="SimSun" w:hAnsi="Tahoma" w:cs="Tahoma"/>
          <w:sz w:val="20"/>
          <w:szCs w:val="20"/>
          <w:lang w:eastAsia="zh-CN"/>
        </w:rPr>
        <w:t>.</w:t>
      </w:r>
      <w:r>
        <w:rPr>
          <w:rFonts w:ascii="Tahoma" w:eastAsia="SimSun" w:hAnsi="Tahoma" w:cs="Tahoma"/>
          <w:color w:val="000000"/>
          <w:sz w:val="20"/>
          <w:szCs w:val="20"/>
        </w:rPr>
        <w:t xml:space="preserve"> </w:t>
      </w:r>
    </w:p>
    <w:p w14:paraId="342B8845" w14:textId="77777777" w:rsidR="009D2203" w:rsidRDefault="009D2203" w:rsidP="009D2203">
      <w:pPr>
        <w:keepNext/>
        <w:spacing w:after="0" w:line="240" w:lineRule="auto"/>
        <w:jc w:val="both"/>
        <w:outlineLvl w:val="2"/>
        <w:rPr>
          <w:rFonts w:ascii="Tahoma" w:hAnsi="Tahoma" w:cs="Tahoma"/>
          <w:b/>
          <w:bCs/>
          <w:sz w:val="20"/>
          <w:szCs w:val="20"/>
        </w:rPr>
      </w:pPr>
    </w:p>
    <w:p w14:paraId="051794CA" w14:textId="77777777" w:rsidR="009D2203" w:rsidRDefault="009D2203" w:rsidP="009D2203">
      <w:pPr>
        <w:keepNext/>
        <w:spacing w:after="0" w:line="240" w:lineRule="auto"/>
        <w:jc w:val="both"/>
        <w:outlineLvl w:val="2"/>
        <w:rPr>
          <w:rFonts w:ascii="Tahoma" w:hAnsi="Tahoma" w:cs="Tahoma"/>
          <w:b/>
          <w:bCs/>
          <w:spacing w:val="-3"/>
          <w:sz w:val="20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III. Cena oferty (cena obejmująca wszystkie składniki oferty), termin dostawy</w:t>
      </w:r>
    </w:p>
    <w:p w14:paraId="74B3B510" w14:textId="734E28D1" w:rsidR="009D2203" w:rsidRDefault="009D2203" w:rsidP="009D2203">
      <w:pPr>
        <w:spacing w:after="0" w:line="240" w:lineRule="auto"/>
      </w:pPr>
      <w:r>
        <w:rPr>
          <w:rFonts w:ascii="Tahoma" w:hAnsi="Tahoma" w:cs="Tahoma"/>
          <w:bCs/>
          <w:spacing w:val="-3"/>
          <w:sz w:val="20"/>
          <w:szCs w:val="18"/>
        </w:rPr>
        <w:t>1.</w:t>
      </w:r>
      <w:r>
        <w:rPr>
          <w:rFonts w:ascii="Tahoma" w:hAnsi="Tahoma" w:cs="Tahoma"/>
          <w:b/>
          <w:bCs/>
          <w:spacing w:val="-3"/>
          <w:sz w:val="20"/>
          <w:szCs w:val="18"/>
        </w:rPr>
        <w:t xml:space="preserve"> Części </w:t>
      </w:r>
      <w:r>
        <w:rPr>
          <w:rFonts w:ascii="Tahoma" w:hAnsi="Tahoma" w:cs="Tahoma"/>
          <w:bCs/>
          <w:spacing w:val="-3"/>
          <w:sz w:val="20"/>
          <w:szCs w:val="18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  <w:r w:rsidR="00271618">
        <w:rPr>
          <w:rFonts w:ascii="Tahoma" w:hAnsi="Tahoma" w:cs="Tahoma"/>
          <w:bCs/>
          <w:spacing w:val="-3"/>
          <w:sz w:val="20"/>
          <w:szCs w:val="18"/>
        </w:rPr>
        <w:t>..............................................................................................................................................................</w:t>
      </w:r>
      <w:r w:rsidR="00414AD3">
        <w:rPr>
          <w:rFonts w:ascii="Tahoma" w:hAnsi="Tahoma" w:cs="Tahoma"/>
          <w:bCs/>
          <w:spacing w:val="-3"/>
          <w:sz w:val="20"/>
          <w:szCs w:val="18"/>
        </w:rPr>
        <w:t>,</w:t>
      </w:r>
      <w:r>
        <w:rPr>
          <w:rFonts w:ascii="Tahoma" w:hAnsi="Tahoma" w:cs="Tahoma"/>
          <w:bCs/>
          <w:spacing w:val="-3"/>
          <w:sz w:val="20"/>
          <w:szCs w:val="18"/>
        </w:rPr>
        <w:t xml:space="preserve">      </w:t>
      </w:r>
      <w:r>
        <w:rPr>
          <w:rFonts w:ascii="Tahoma" w:hAnsi="Tahoma" w:cs="Tahoma"/>
          <w:spacing w:val="-3"/>
          <w:sz w:val="20"/>
          <w:szCs w:val="18"/>
        </w:rPr>
        <w:t xml:space="preserve">których liczba, rodzaj są zgodne z </w:t>
      </w:r>
      <w:r>
        <w:rPr>
          <w:rFonts w:ascii="Tahoma" w:hAnsi="Tahoma" w:cs="Tahoma"/>
          <w:spacing w:val="-5"/>
          <w:sz w:val="20"/>
          <w:szCs w:val="18"/>
        </w:rPr>
        <w:t xml:space="preserve">przedmiotem zamówienia w cenie brutto i wartości brutto                                      w poszczególnych częściach wyliczonej zgodnie z formularzem asortymentowo-cenowym oddzielnie dla każdej z części. Ceny zawierają podatek VAT, wszelkie koszty oraz </w:t>
      </w:r>
      <w:r>
        <w:rPr>
          <w:rFonts w:ascii="Tahoma" w:hAnsi="Tahoma" w:cs="Tahoma"/>
          <w:color w:val="000000"/>
          <w:spacing w:val="-2"/>
          <w:sz w:val="20"/>
          <w:szCs w:val="18"/>
        </w:rPr>
        <w:t>dodatkowe opłaty niezbędne do realizacji zamówienia.</w:t>
      </w:r>
    </w:p>
    <w:p w14:paraId="2D36230C" w14:textId="77777777" w:rsidR="009D2203" w:rsidRDefault="009D2203" w:rsidP="009D2203">
      <w:pPr>
        <w:spacing w:after="0" w:line="240" w:lineRule="auto"/>
        <w:jc w:val="both"/>
      </w:pPr>
    </w:p>
    <w:p w14:paraId="132837A5" w14:textId="77777777" w:rsidR="00271618" w:rsidRDefault="00271618" w:rsidP="0027161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Termin dostawy ….......... dni roboczych</w:t>
      </w:r>
      <w:r>
        <w:rPr>
          <w:rFonts w:ascii="Tahoma" w:hAnsi="Tahoma" w:cs="Tahoma"/>
          <w:color w:val="000000"/>
          <w:sz w:val="20"/>
          <w:szCs w:val="20"/>
        </w:rPr>
        <w:t xml:space="preserve"> od dnia otrzymania zamówienia                                                         (max. 3 dni – 0 pkt,  1-2 dni – 2 pkt).</w:t>
      </w:r>
    </w:p>
    <w:p w14:paraId="08EB6A25" w14:textId="77777777" w:rsidR="00271618" w:rsidRDefault="00271618" w:rsidP="00271618">
      <w:pPr>
        <w:spacing w:after="0" w:line="240" w:lineRule="auto"/>
        <w:jc w:val="both"/>
        <w:rPr>
          <w:rFonts w:ascii="Tahoma" w:eastAsiaTheme="minorHAnsi" w:hAnsi="Tahoma" w:cs="Tahoma"/>
          <w:color w:val="000000"/>
          <w:spacing w:val="-2"/>
          <w:kern w:val="0"/>
          <w:sz w:val="20"/>
          <w:szCs w:val="20"/>
          <w:u w:val="single"/>
        </w:rPr>
      </w:pPr>
      <w:r>
        <w:rPr>
          <w:rFonts w:ascii="Tahoma" w:hAnsi="Tahoma" w:cs="Tahoma"/>
          <w:color w:val="000000"/>
          <w:spacing w:val="-2"/>
          <w:sz w:val="20"/>
          <w:szCs w:val="20"/>
          <w:u w:val="single"/>
        </w:rPr>
        <w:t>Zamawiający będzie przyznawał punkty za termin dostawy tylko w przypadku części, gdzie stanowią</w:t>
      </w:r>
    </w:p>
    <w:p w14:paraId="4A53BF91" w14:textId="77777777" w:rsidR="00271618" w:rsidRDefault="00271618" w:rsidP="00271618">
      <w:pPr>
        <w:spacing w:after="0" w:line="240" w:lineRule="auto"/>
        <w:jc w:val="both"/>
        <w:rPr>
          <w:rFonts w:ascii="Tahoma" w:hAnsi="Tahoma" w:cs="Tahoma"/>
          <w:color w:val="000000"/>
          <w:spacing w:val="-2"/>
          <w:sz w:val="20"/>
          <w:szCs w:val="20"/>
          <w:u w:val="single"/>
          <w:lang w:eastAsia="en-US"/>
        </w:rPr>
      </w:pPr>
      <w:r>
        <w:rPr>
          <w:rFonts w:ascii="Tahoma" w:hAnsi="Tahoma" w:cs="Tahoma"/>
          <w:color w:val="000000"/>
          <w:spacing w:val="-2"/>
          <w:sz w:val="20"/>
          <w:szCs w:val="20"/>
          <w:u w:val="single"/>
        </w:rPr>
        <w:t>kryterium oceny ofert.</w:t>
      </w:r>
    </w:p>
    <w:p w14:paraId="09E90B60" w14:textId="77777777" w:rsidR="00271618" w:rsidRDefault="00271618" w:rsidP="00271618">
      <w:pPr>
        <w:spacing w:after="0" w:line="240" w:lineRule="auto"/>
        <w:jc w:val="both"/>
        <w:rPr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  <w:u w:val="single"/>
        </w:rPr>
        <w:t>Maksymalny dopuszczalny termin dostawy (dla wszystkich części, w tym części 12) wynosi 3 dni robocze.</w:t>
      </w:r>
    </w:p>
    <w:p w14:paraId="02DAF48B" w14:textId="77777777" w:rsidR="00271618" w:rsidRDefault="00271618" w:rsidP="009D2203">
      <w:pPr>
        <w:autoSpaceDE w:val="0"/>
        <w:spacing w:after="0" w:line="240" w:lineRule="auto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14:paraId="2064D544" w14:textId="4C66125A" w:rsidR="009D2203" w:rsidRDefault="009D2203" w:rsidP="009D2203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3. </w:t>
      </w:r>
      <w:r>
        <w:rPr>
          <w:rFonts w:ascii="Tahoma" w:hAnsi="Tahoma" w:cs="Tahoma"/>
          <w:b/>
          <w:bCs/>
          <w:sz w:val="20"/>
          <w:szCs w:val="20"/>
        </w:rPr>
        <w:t>Oświadczam, że wybór niniejszej oferty*:</w:t>
      </w:r>
    </w:p>
    <w:p w14:paraId="5756501E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⁫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będzie prowadził do powstania u zamawiającego obowiązku podatkowego zgodnie z przepisami</w:t>
      </w:r>
    </w:p>
    <w:p w14:paraId="254C7481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podatku od towarów i usług, w zakresie ......…………………………………………(należy wskazać nazwę (rodzaj) towaru lub usługi, które będą prowadziły do powstania u zamawiającego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takiego obowiązku podatkowego), o wartości ……………………………………. zł netto (należy wskazać wartość tego towaru lub usługi bez kwoty podatku)</w:t>
      </w:r>
    </w:p>
    <w:p w14:paraId="011E3808" w14:textId="77777777" w:rsidR="009D2203" w:rsidRDefault="009D2203" w:rsidP="009D2203">
      <w:pPr>
        <w:autoSpaceDE w:val="0"/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⁪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sz w:val="20"/>
          <w:szCs w:val="20"/>
        </w:rPr>
        <w:t xml:space="preserve"> nie będzie prowadził do powstania u zamawiającego obowiązku podatkowego zgodnie                           z przepisami o podatku od towarów i usług </w:t>
      </w:r>
    </w:p>
    <w:p w14:paraId="78131F20" w14:textId="7BED22DD" w:rsidR="009D2203" w:rsidRDefault="009D2203" w:rsidP="009D2203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109DFC8C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56426468" w14:textId="77777777" w:rsidR="00B84011" w:rsidRDefault="00B84011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</w:p>
    <w:p w14:paraId="171F1E29" w14:textId="0A3CB6ED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</w:rPr>
        <w:t>IV. Termin związania ofertą oraz oświadczenia Wykonawcy</w:t>
      </w:r>
    </w:p>
    <w:p w14:paraId="1FD4BFF2" w14:textId="046AA4B0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20"/>
          <w:szCs w:val="20"/>
          <w:u w:val="single"/>
          <w:lang w:eastAsia="en-US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1. Uważamy </w:t>
      </w:r>
      <w:r>
        <w:rPr>
          <w:rFonts w:ascii="Tahoma" w:eastAsia="Arial Unicode MS" w:hAnsi="Tahoma" w:cs="Tahoma"/>
          <w:sz w:val="20"/>
          <w:szCs w:val="20"/>
        </w:rPr>
        <w:t xml:space="preserve">się za związanych ofertą w okresie </w:t>
      </w:r>
      <w:r w:rsidR="00B84011">
        <w:rPr>
          <w:rFonts w:ascii="Tahoma" w:eastAsia="Arial Unicode MS" w:hAnsi="Tahoma" w:cs="Tahoma"/>
          <w:b/>
          <w:sz w:val="20"/>
          <w:szCs w:val="20"/>
        </w:rPr>
        <w:t>120</w:t>
      </w:r>
      <w:r>
        <w:rPr>
          <w:rFonts w:ascii="Tahoma" w:eastAsia="Arial Unicode MS" w:hAnsi="Tahoma" w:cs="Tahoma"/>
          <w:b/>
          <w:sz w:val="20"/>
          <w:szCs w:val="20"/>
        </w:rPr>
        <w:t xml:space="preserve"> dni</w:t>
      </w:r>
      <w:r>
        <w:rPr>
          <w:rFonts w:ascii="Tahoma" w:eastAsia="Arial Unicode MS" w:hAnsi="Tahoma" w:cs="Tahoma"/>
          <w:sz w:val="20"/>
          <w:szCs w:val="20"/>
        </w:rPr>
        <w:t xml:space="preserve"> od daty, w której upływa termin składania ofert. </w:t>
      </w:r>
    </w:p>
    <w:p w14:paraId="3FD47178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2. Oświadczamy, że zapoznaliśmy się z warunkami postępowania określonymi w Specyfikacji  Warunków Zamówienia i nie wnosimy do niej żadnych uwag oraz akceptujemy wszelkie wymogi dotyczące przedmiotu zamówienia oraz jego wykonanie zawarte w Specyfikacji oraz w załącznikach stanowiących jej integralną część.</w:t>
      </w:r>
    </w:p>
    <w:p w14:paraId="5411D82B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3. Oświadczamy, że spełniamy warunki udziału w postępowaniu oraz nie podlegamy wykluczeniu                          z postępowania.</w:t>
      </w:r>
    </w:p>
    <w:p w14:paraId="4B9EBFB7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Akceptujemy projekt umowy, której treść zawiera załącznik do SWZ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14:paraId="242D9E02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Oświadczamy, że wszystkie informacje zamieszczone w ofercie są prawdziwe (za składania nieprawdziwych informacji odpowiedzialność na zasadach określonych w Kodeksie karnym).</w:t>
      </w:r>
    </w:p>
    <w:p w14:paraId="051373FE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6. Deklarujemy, że przedstawione w ofercie ceny nie stanowią cen dumpingowych i złożenie oferty nie stanowi czynu nieuczciwej konkurencji, </w:t>
      </w:r>
      <w:r>
        <w:rPr>
          <w:rFonts w:ascii="Tahoma" w:hAnsi="Tahoma" w:cs="Tahoma"/>
          <w:sz w:val="20"/>
          <w:szCs w:val="20"/>
        </w:rPr>
        <w:t>zgodnie z art. 5-17 ustawy z dnia 16 kwietnia 1993 r.                       o zwalczaniu nieuczciwej konkurencji.</w:t>
      </w:r>
    </w:p>
    <w:p w14:paraId="565592C4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BEC4B96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>
        <w:rPr>
          <w:rFonts w:ascii="Tahoma" w:hAnsi="Tahoma" w:cs="Tahoma"/>
          <w:sz w:val="20"/>
          <w:szCs w:val="20"/>
          <w:u w:val="single"/>
        </w:rPr>
        <w:t>Oświadczam, iż niniejsze zamówienie:</w:t>
      </w:r>
    </w:p>
    <w:p w14:paraId="231C7FED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powierzymy p</w:t>
      </w:r>
      <w:r>
        <w:rPr>
          <w:rFonts w:ascii="Tahoma" w:hAnsi="Tahoma" w:cs="Tahoma"/>
          <w:b/>
          <w:sz w:val="20"/>
          <w:szCs w:val="20"/>
        </w:rPr>
        <w:t>odwykonawcom / nie powierzymy podwykonawcom*</w:t>
      </w:r>
    </w:p>
    <w:p w14:paraId="1764770D" w14:textId="77777777" w:rsidR="009D2203" w:rsidRDefault="009D2203" w:rsidP="009D2203">
      <w:pPr>
        <w:spacing w:after="0" w:line="240" w:lineRule="auto"/>
        <w:jc w:val="both"/>
        <w:rPr>
          <w:rFonts w:ascii="Tahoma" w:eastAsiaTheme="minorHAnsi" w:hAnsi="Tahoma" w:cs="Tahoma"/>
          <w:kern w:val="0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Powierzymy następujący zakres prac podwykonawcom (należy wskazać części zamówienia, których wykonanie zamierza się powierzyć podwykonawcom, wskazać % wartości zamówienia powierzonego podwykonawcom i podać firmy podwykonawców): </w:t>
      </w:r>
    </w:p>
    <w:p w14:paraId="0437D9EF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1) …………………………………</w:t>
      </w:r>
    </w:p>
    <w:p w14:paraId="6DB05FBE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2) …………………………………</w:t>
      </w:r>
    </w:p>
    <w:p w14:paraId="2255E586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</w:t>
      </w:r>
      <w:r>
        <w:rPr>
          <w:rFonts w:ascii="Tahoma" w:hAnsi="Tahoma" w:cs="Tahoma"/>
          <w:color w:val="000000"/>
          <w:sz w:val="20"/>
          <w:szCs w:val="20"/>
        </w:rPr>
        <w:t xml:space="preserve">  …) ….................................</w:t>
      </w:r>
    </w:p>
    <w:p w14:paraId="545315ED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</w:p>
    <w:p w14:paraId="127D138C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* niepotrzebne skreślić</w:t>
      </w:r>
    </w:p>
    <w:p w14:paraId="63638B4B" w14:textId="77777777" w:rsidR="009D2203" w:rsidRDefault="009D2203" w:rsidP="009D2203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7CE3A73E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8. </w:t>
      </w:r>
      <w:r>
        <w:rPr>
          <w:rFonts w:ascii="Tahoma" w:eastAsia="SimSun" w:hAnsi="Tahoma" w:cs="Tahoma"/>
          <w:sz w:val="20"/>
          <w:szCs w:val="20"/>
          <w:lang w:eastAsia="zh-CN"/>
        </w:rPr>
        <w:t xml:space="preserve">Zostaliśmy poinformowani, że możemy wydzielić z oferty informacje stanowiące tajemnicę przedsiębiorstwa w rozumieniu przepisów </w:t>
      </w:r>
      <w:r>
        <w:rPr>
          <w:rFonts w:ascii="Tahoma" w:hAnsi="Tahoma" w:cs="Tahoma"/>
          <w:color w:val="000000"/>
          <w:sz w:val="20"/>
          <w:szCs w:val="20"/>
        </w:rPr>
        <w:t xml:space="preserve">ustawy z dnia 16 kwietnia 1993 r. o zwalczaniu nieuczciwej konkurencji (tekst jednolity Dz. U. z 2017 r., poz. 933 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zm.) </w:t>
      </w:r>
      <w:r>
        <w:rPr>
          <w:rFonts w:ascii="Tahoma" w:eastAsia="SimSun" w:hAnsi="Tahoma" w:cs="Tahoma"/>
          <w:sz w:val="20"/>
          <w:szCs w:val="20"/>
          <w:lang w:eastAsia="zh-CN"/>
        </w:rPr>
        <w:t>o zwalczaniu nieuczciwej konkurencji jednocześnie wykazując, iż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SimSun" w:hAnsi="Tahoma" w:cs="Tahoma"/>
          <w:sz w:val="20"/>
          <w:szCs w:val="20"/>
          <w:lang w:eastAsia="zh-CN"/>
        </w:rPr>
        <w:t>zastrzeżone informacje stanowią tajemnice przedsiębiorstwa oraz zastrzec w odniesieniu do tych informacji,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SimSun" w:hAnsi="Tahoma" w:cs="Tahoma"/>
          <w:sz w:val="20"/>
          <w:szCs w:val="20"/>
          <w:lang w:eastAsia="zh-CN"/>
        </w:rPr>
        <w:t xml:space="preserve">aby nie były one udostępnione innym uczestnikom postępowania                         </w:t>
      </w:r>
      <w:r>
        <w:rPr>
          <w:rFonts w:ascii="Tahoma" w:hAnsi="Tahoma" w:cs="Tahoma"/>
          <w:color w:val="000000"/>
          <w:sz w:val="20"/>
          <w:szCs w:val="20"/>
        </w:rPr>
        <w:t>w oparciu o następujące uzasadnienie:</w:t>
      </w:r>
    </w:p>
    <w:p w14:paraId="4493DE0C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</w:t>
      </w:r>
    </w:p>
    <w:p w14:paraId="77BA5B2E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348F856" w14:textId="4C12E078" w:rsidR="009D2203" w:rsidRDefault="009D2203" w:rsidP="009D2203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9. Oświadczamy, że wypełniliśmy obowiązki informacyjne przewidziane w art. 13 lub art. 14 RODO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footnoteReference w:id="1"/>
      </w:r>
      <w:r>
        <w:rPr>
          <w:rFonts w:ascii="Tahoma" w:eastAsia="Times New Roman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footnoteReference w:id="2"/>
      </w:r>
    </w:p>
    <w:p w14:paraId="0B3A2AA6" w14:textId="56B1E0CB" w:rsidR="00B84011" w:rsidRDefault="00B84011" w:rsidP="009D2203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pacing w:val="-5"/>
          <w:sz w:val="20"/>
          <w:szCs w:val="20"/>
        </w:rPr>
      </w:pPr>
    </w:p>
    <w:p w14:paraId="0109A3DE" w14:textId="77777777" w:rsidR="00B84011" w:rsidRDefault="00B84011" w:rsidP="009D2203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pacing w:val="-5"/>
          <w:sz w:val="20"/>
          <w:szCs w:val="20"/>
        </w:rPr>
      </w:pPr>
    </w:p>
    <w:p w14:paraId="616BC233" w14:textId="77777777" w:rsidR="009D2203" w:rsidRDefault="009D2203" w:rsidP="009D2203">
      <w:pPr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</w:p>
    <w:p w14:paraId="7E05F8E3" w14:textId="77777777" w:rsidR="009D2203" w:rsidRDefault="009D2203" w:rsidP="009D2203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</w:rPr>
        <w:t>V. Warunki płatności</w:t>
      </w:r>
    </w:p>
    <w:p w14:paraId="462A1EEA" w14:textId="77777777" w:rsidR="009D2203" w:rsidRDefault="009D2203" w:rsidP="009D2203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Termin zapłaty i inne warunki płatności – zgodnie z projektem umowy stanowiącym załącznik nr 5                              do SWZ.</w:t>
      </w:r>
    </w:p>
    <w:p w14:paraId="58F0D9FD" w14:textId="77777777" w:rsidR="009D2203" w:rsidRDefault="009D2203" w:rsidP="009D2203">
      <w:pPr>
        <w:keepNext/>
        <w:tabs>
          <w:tab w:val="left" w:pos="720"/>
        </w:tabs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AE796BA" w14:textId="77777777" w:rsidR="009D2203" w:rsidRDefault="009D2203" w:rsidP="009D2203">
      <w:pPr>
        <w:keepNext/>
        <w:tabs>
          <w:tab w:val="left" w:pos="720"/>
        </w:tabs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VI. Wpłata wadium:</w:t>
      </w:r>
    </w:p>
    <w:p w14:paraId="118E32EB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1. Przedkładamy potwierdzenie wniesienia wadium</w:t>
      </w:r>
    </w:p>
    <w:p w14:paraId="17441094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w formie………………………..........................................................................................................</w:t>
      </w:r>
    </w:p>
    <w:p w14:paraId="293CC1E1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w wysokości……….....................................................................................................................</w:t>
      </w:r>
    </w:p>
    <w:p w14:paraId="1AE68C7D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Zamawiający zwróci wadium na konto Wykonawcy (dot. wadium w formie pieniężnej):</w:t>
      </w:r>
    </w:p>
    <w:p w14:paraId="19A85049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……..........................................................................…......................................………………</w:t>
      </w:r>
    </w:p>
    <w:p w14:paraId="691CAED3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banku…………………………………………………………………………..........................................</w:t>
      </w:r>
    </w:p>
    <w:p w14:paraId="0C6BB83C" w14:textId="77777777" w:rsidR="009D2203" w:rsidRDefault="009D2203" w:rsidP="009D2203">
      <w:pPr>
        <w:keepNext/>
        <w:widowControl w:val="0"/>
        <w:tabs>
          <w:tab w:val="left" w:pos="708"/>
        </w:tabs>
        <w:spacing w:after="0" w:line="240" w:lineRule="auto"/>
        <w:ind w:left="1440" w:hanging="1440"/>
        <w:jc w:val="both"/>
        <w:outlineLvl w:val="7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3. </w:t>
      </w:r>
      <w:r>
        <w:rPr>
          <w:rFonts w:ascii="Tahoma" w:hAnsi="Tahoma" w:cs="Tahoma"/>
          <w:sz w:val="20"/>
          <w:szCs w:val="20"/>
          <w:u w:val="single"/>
        </w:rPr>
        <w:t>Zamawiający zwróci wadium wniesione w innej formie niż w pieniądzu - - oświadczenie o zwolnieniu</w:t>
      </w:r>
    </w:p>
    <w:p w14:paraId="1B8798A3" w14:textId="77777777" w:rsidR="009D2203" w:rsidRDefault="009D2203" w:rsidP="009D2203">
      <w:pPr>
        <w:keepNext/>
        <w:widowControl w:val="0"/>
        <w:tabs>
          <w:tab w:val="left" w:pos="708"/>
        </w:tabs>
        <w:spacing w:after="0" w:line="240" w:lineRule="auto"/>
        <w:ind w:left="1440" w:hanging="1440"/>
        <w:jc w:val="both"/>
        <w:outlineLvl w:val="7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wadium prześle na adres e-mail: ………………………..……….……………</w:t>
      </w:r>
    </w:p>
    <w:p w14:paraId="3BF75997" w14:textId="77777777" w:rsidR="009D2203" w:rsidRDefault="009D2203" w:rsidP="009D2203">
      <w:pPr>
        <w:keepNext/>
        <w:widowControl w:val="0"/>
        <w:tabs>
          <w:tab w:val="left" w:pos="708"/>
        </w:tabs>
        <w:spacing w:after="0" w:line="240" w:lineRule="auto"/>
        <w:ind w:left="1440" w:hanging="1440"/>
        <w:jc w:val="both"/>
        <w:outlineLvl w:val="7"/>
        <w:rPr>
          <w:rFonts w:ascii="Tahoma" w:hAnsi="Tahoma" w:cs="Tahoma"/>
          <w:b/>
          <w:color w:val="000000"/>
          <w:sz w:val="20"/>
          <w:szCs w:val="20"/>
        </w:rPr>
      </w:pPr>
    </w:p>
    <w:p w14:paraId="1B34CE6C" w14:textId="77777777" w:rsidR="009D2203" w:rsidRDefault="009D2203" w:rsidP="009D2203">
      <w:pPr>
        <w:keepNext/>
        <w:widowControl w:val="0"/>
        <w:tabs>
          <w:tab w:val="left" w:pos="708"/>
        </w:tabs>
        <w:spacing w:after="0" w:line="240" w:lineRule="auto"/>
        <w:ind w:left="1440" w:hanging="1440"/>
        <w:jc w:val="both"/>
        <w:outlineLvl w:val="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VII.</w:t>
      </w:r>
      <w:r>
        <w:rPr>
          <w:rFonts w:ascii="Tahoma" w:hAnsi="Tahoma" w:cs="Tahoma"/>
          <w:b/>
          <w:sz w:val="20"/>
          <w:szCs w:val="20"/>
        </w:rPr>
        <w:t xml:space="preserve"> Załączniki i dokumenty złożone przez Wykonawcę łącznie z ofertą: </w:t>
      </w:r>
    </w:p>
    <w:p w14:paraId="53DFD389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1. ..................................................................................................................</w:t>
      </w:r>
    </w:p>
    <w:p w14:paraId="4CC3017D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2. ..................................................................................................................</w:t>
      </w:r>
    </w:p>
    <w:p w14:paraId="701D06A1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3. ..................................................................................................................</w:t>
      </w:r>
    </w:p>
    <w:p w14:paraId="24942FBF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4. ..................................................................................................................</w:t>
      </w:r>
    </w:p>
    <w:p w14:paraId="4FDAEDBE" w14:textId="77777777" w:rsidR="009D2203" w:rsidRDefault="009D2203" w:rsidP="009D2203">
      <w:pPr>
        <w:keepNext/>
        <w:widowControl w:val="0"/>
        <w:numPr>
          <w:ilvl w:val="7"/>
          <w:numId w:val="19"/>
        </w:numPr>
        <w:spacing w:after="0" w:line="240" w:lineRule="auto"/>
        <w:jc w:val="both"/>
        <w:outlineLvl w:val="7"/>
        <w:rPr>
          <w:rFonts w:ascii="Tahoma" w:hAnsi="Tahoma" w:cs="Tahoma"/>
          <w:b/>
          <w:sz w:val="20"/>
          <w:szCs w:val="20"/>
          <w:u w:val="single"/>
        </w:rPr>
      </w:pPr>
    </w:p>
    <w:p w14:paraId="1CDF7D19" w14:textId="77777777" w:rsidR="009D2203" w:rsidRDefault="009D2203" w:rsidP="009D2203">
      <w:pPr>
        <w:keepNext/>
        <w:widowControl w:val="0"/>
        <w:numPr>
          <w:ilvl w:val="7"/>
          <w:numId w:val="19"/>
        </w:numPr>
        <w:spacing w:after="0" w:line="240" w:lineRule="auto"/>
        <w:jc w:val="both"/>
        <w:outlineLvl w:val="7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VIII. Określenie statusu przedsiębiorstwa Wykonawcy (do celów statystycznych)</w:t>
      </w:r>
    </w:p>
    <w:p w14:paraId="44CEF136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Arial" w:hAnsi="Tahoma" w:cs="Tahoma"/>
          <w:b/>
          <w:bCs/>
          <w:color w:val="000000"/>
          <w:sz w:val="20"/>
          <w:szCs w:val="20"/>
          <w:lang w:eastAsia="hi-IN" w:bidi="hi-IN"/>
        </w:rPr>
      </w:pPr>
      <w:r>
        <w:rPr>
          <w:rFonts w:ascii="Tahoma" w:eastAsia="Arial" w:hAnsi="Tahoma" w:cs="Tahoma"/>
          <w:color w:val="000000"/>
          <w:sz w:val="20"/>
          <w:szCs w:val="20"/>
          <w:lang w:eastAsia="hi-IN" w:bidi="hi-IN"/>
        </w:rPr>
        <w:t xml:space="preserve">Oświadczam, że </w:t>
      </w:r>
      <w:r>
        <w:rPr>
          <w:rFonts w:ascii="Tahoma" w:eastAsia="Arial" w:hAnsi="Tahoma" w:cs="Tahoma"/>
          <w:b/>
          <w:bCs/>
          <w:color w:val="000000"/>
          <w:sz w:val="20"/>
          <w:szCs w:val="20"/>
          <w:lang w:eastAsia="hi-IN" w:bidi="hi-IN"/>
        </w:rPr>
        <w:t>jesteśmy / nie jesteśmy</w:t>
      </w:r>
    </w:p>
    <w:p w14:paraId="5208893F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Arial" w:hAnsi="Tahoma" w:cs="Tahoma"/>
          <w:b/>
          <w:bCs/>
          <w:color w:val="000000"/>
          <w:sz w:val="20"/>
          <w:szCs w:val="20"/>
          <w:lang w:eastAsia="hi-IN" w:bidi="hi-IN"/>
        </w:rPr>
      </w:pPr>
    </w:p>
    <w:p w14:paraId="2C860D8E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Arial" w:hAnsi="Tahoma" w:cs="Tahoma"/>
          <w:color w:val="000000"/>
          <w:lang w:eastAsia="hi-IN" w:bidi="hi-IN"/>
        </w:rPr>
      </w:pPr>
      <w:r>
        <w:rPr>
          <w:rFonts w:ascii="Tahoma" w:eastAsia="Arial" w:hAnsi="Tahoma" w:cs="Tahoma"/>
          <w:color w:val="000000"/>
          <w:lang w:eastAsia="hi-IN" w:bidi="hi-IN"/>
        </w:rPr>
        <w:t xml:space="preserve"> </w:t>
      </w:r>
      <w:r>
        <w:rPr>
          <w:rFonts w:ascii="Symbol" w:eastAsia="Arial" w:hAnsi="Symbol" w:cs="Arial"/>
          <w:b/>
          <w:bCs/>
          <w:color w:val="000000"/>
          <w:sz w:val="24"/>
          <w:szCs w:val="24"/>
          <w:lang w:eastAsia="hi-IN" w:bidi="hi-IN"/>
        </w:rPr>
        <w:t></w:t>
      </w:r>
      <w:r>
        <w:rPr>
          <w:rFonts w:ascii="Symbol" w:eastAsia="Arial" w:hAnsi="Symbol" w:cs="Arial"/>
          <w:b/>
          <w:bCs/>
          <w:color w:val="000000"/>
          <w:sz w:val="18"/>
          <w:szCs w:val="18"/>
          <w:lang w:eastAsia="hi-IN" w:bidi="hi-IN"/>
        </w:rPr>
        <w:t></w:t>
      </w:r>
      <w:r>
        <w:rPr>
          <w:rFonts w:ascii="Tahoma" w:eastAsia="Arial" w:hAnsi="Tahoma" w:cs="Tahoma"/>
          <w:color w:val="000000"/>
          <w:lang w:eastAsia="hi-IN" w:bidi="hi-IN"/>
        </w:rPr>
        <w:t>mikro przedsiębiorstwem</w:t>
      </w:r>
      <w:r>
        <w:rPr>
          <w:rFonts w:ascii="Tahoma" w:eastAsia="Arial" w:hAnsi="Tahoma" w:cs="Tahoma"/>
          <w:b/>
          <w:bCs/>
          <w:i/>
          <w:iCs/>
          <w:color w:val="000000"/>
          <w:spacing w:val="-9"/>
          <w:lang w:eastAsia="hi-IN" w:bidi="hi-IN"/>
        </w:rPr>
        <w:t>*</w:t>
      </w:r>
    </w:p>
    <w:p w14:paraId="2DC2C7FE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Arial" w:hAnsi="Tahoma" w:cs="Tahoma"/>
          <w:color w:val="000000"/>
          <w:lang w:eastAsia="hi-IN" w:bidi="hi-IN"/>
        </w:rPr>
      </w:pPr>
    </w:p>
    <w:p w14:paraId="247F3916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Arial" w:hAnsi="Tahoma" w:cs="Tahoma"/>
          <w:color w:val="000000"/>
          <w:lang w:eastAsia="hi-IN" w:bidi="hi-IN"/>
        </w:rPr>
      </w:pPr>
      <w:r>
        <w:rPr>
          <w:rFonts w:ascii="Tahoma" w:eastAsia="Arial" w:hAnsi="Tahoma" w:cs="Tahoma"/>
          <w:color w:val="000000"/>
          <w:lang w:eastAsia="hi-IN" w:bidi="hi-IN"/>
        </w:rPr>
        <w:t xml:space="preserve"> </w:t>
      </w:r>
      <w:r>
        <w:rPr>
          <w:rFonts w:ascii="Symbol" w:eastAsia="Arial" w:hAnsi="Symbol" w:cs="Arial"/>
          <w:b/>
          <w:bCs/>
          <w:color w:val="000000"/>
          <w:sz w:val="24"/>
          <w:szCs w:val="24"/>
          <w:lang w:eastAsia="hi-IN" w:bidi="hi-IN"/>
        </w:rPr>
        <w:t></w:t>
      </w:r>
      <w:r>
        <w:rPr>
          <w:rFonts w:ascii="Symbol" w:eastAsia="Arial" w:hAnsi="Symbol" w:cs="Arial"/>
          <w:b/>
          <w:bCs/>
          <w:color w:val="000000"/>
          <w:sz w:val="24"/>
          <w:szCs w:val="24"/>
          <w:lang w:eastAsia="hi-IN" w:bidi="hi-IN"/>
        </w:rPr>
        <w:t></w:t>
      </w:r>
      <w:r>
        <w:rPr>
          <w:rFonts w:ascii="Tahoma" w:eastAsia="Arial" w:hAnsi="Tahoma" w:cs="Tahoma"/>
          <w:color w:val="000000"/>
          <w:lang w:eastAsia="hi-IN" w:bidi="hi-IN"/>
        </w:rPr>
        <w:t>małym przedsiębiorstwem</w:t>
      </w:r>
      <w:r>
        <w:rPr>
          <w:rFonts w:ascii="Tahoma" w:eastAsia="Arial" w:hAnsi="Tahoma" w:cs="Tahoma"/>
          <w:b/>
          <w:bCs/>
          <w:i/>
          <w:iCs/>
          <w:color w:val="000000"/>
          <w:spacing w:val="-9"/>
          <w:lang w:eastAsia="hi-IN" w:bidi="hi-IN"/>
        </w:rPr>
        <w:t>*</w:t>
      </w:r>
    </w:p>
    <w:p w14:paraId="3FBDC45A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Arial" w:hAnsi="Tahoma" w:cs="Tahoma"/>
          <w:color w:val="000000"/>
          <w:lang w:eastAsia="hi-IN" w:bidi="hi-IN"/>
        </w:rPr>
      </w:pPr>
      <w:r>
        <w:rPr>
          <w:rFonts w:ascii="Tahoma" w:eastAsia="Arial" w:hAnsi="Tahoma" w:cs="Tahoma"/>
          <w:color w:val="000000"/>
          <w:lang w:eastAsia="hi-IN" w:bidi="hi-IN"/>
        </w:rPr>
        <w:t xml:space="preserve"> </w:t>
      </w:r>
    </w:p>
    <w:p w14:paraId="6E2295D9" w14:textId="77777777" w:rsidR="009D2203" w:rsidRDefault="009D2203" w:rsidP="009D2203">
      <w:pPr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lang w:eastAsia="hi-IN" w:bidi="hi-IN"/>
        </w:rPr>
      </w:pPr>
      <w:r>
        <w:rPr>
          <w:rFonts w:ascii="Tahoma" w:eastAsia="Arial" w:hAnsi="Tahoma" w:cs="Tahoma"/>
          <w:color w:val="000000"/>
          <w:lang w:eastAsia="hi-IN" w:bidi="hi-IN"/>
        </w:rPr>
        <w:t xml:space="preserve"> </w:t>
      </w:r>
      <w:r>
        <w:rPr>
          <w:rFonts w:ascii="Symbol" w:eastAsia="Arial" w:hAnsi="Symbol" w:cs="Arial"/>
          <w:b/>
          <w:bCs/>
          <w:color w:val="000000"/>
          <w:sz w:val="24"/>
          <w:szCs w:val="24"/>
          <w:lang w:eastAsia="hi-IN" w:bidi="hi-IN"/>
        </w:rPr>
        <w:t></w:t>
      </w:r>
      <w:r>
        <w:rPr>
          <w:rFonts w:ascii="Symbol" w:eastAsia="Arial" w:hAnsi="Symbol" w:cs="Arial"/>
          <w:b/>
          <w:bCs/>
          <w:color w:val="000000"/>
          <w:sz w:val="24"/>
          <w:szCs w:val="24"/>
          <w:lang w:eastAsia="hi-IN" w:bidi="hi-IN"/>
        </w:rPr>
        <w:t></w:t>
      </w:r>
      <w:r>
        <w:rPr>
          <w:rFonts w:ascii="Tahoma" w:eastAsia="Arial" w:hAnsi="Tahoma" w:cs="Tahoma"/>
          <w:color w:val="000000"/>
          <w:lang w:eastAsia="hi-IN" w:bidi="hi-IN"/>
        </w:rPr>
        <w:t>średnim przedsiębiorstwem</w:t>
      </w:r>
      <w:r>
        <w:rPr>
          <w:rFonts w:ascii="Tahoma" w:eastAsia="Arial" w:hAnsi="Tahoma" w:cs="Tahoma"/>
          <w:b/>
          <w:bCs/>
          <w:i/>
          <w:iCs/>
          <w:color w:val="000000"/>
          <w:spacing w:val="-9"/>
          <w:lang w:eastAsia="hi-IN" w:bidi="hi-IN"/>
        </w:rPr>
        <w:t xml:space="preserve">*  </w:t>
      </w:r>
    </w:p>
    <w:p w14:paraId="3FDB87EA" w14:textId="77777777" w:rsidR="009D2203" w:rsidRDefault="009D2203" w:rsidP="009D2203">
      <w:pPr>
        <w:widowControl w:val="0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color w:val="000000"/>
          <w:spacing w:val="-9"/>
        </w:rPr>
      </w:pPr>
    </w:p>
    <w:p w14:paraId="63F9ED01" w14:textId="77777777" w:rsidR="009D2203" w:rsidRDefault="009D2203" w:rsidP="009D2203">
      <w:pPr>
        <w:widowControl w:val="0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color w:val="000000"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color w:val="000000"/>
          <w:spacing w:val="-9"/>
        </w:rPr>
        <w:t>jednoosobowa działalność gospodarcza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060626C5" w14:textId="77777777" w:rsidR="009D2203" w:rsidRDefault="009D2203" w:rsidP="009D2203">
      <w:pPr>
        <w:widowControl w:val="0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spacing w:val="-9"/>
        </w:rPr>
      </w:pPr>
    </w:p>
    <w:p w14:paraId="3509FA28" w14:textId="77777777" w:rsidR="009D2203" w:rsidRDefault="009D2203" w:rsidP="009D2203">
      <w:pPr>
        <w:widowControl w:val="0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osoba fizyczna nieprowadząca działalności gospodarczej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5ACE98E9" w14:textId="77777777" w:rsidR="009D2203" w:rsidRDefault="009D2203" w:rsidP="009D2203">
      <w:pPr>
        <w:widowControl w:val="0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spacing w:val="-9"/>
        </w:rPr>
      </w:pPr>
    </w:p>
    <w:p w14:paraId="42CD0E51" w14:textId="77777777" w:rsidR="009D2203" w:rsidRDefault="009D2203" w:rsidP="009D2203">
      <w:pPr>
        <w:widowControl w:val="0"/>
        <w:shd w:val="clear" w:color="auto" w:fill="FFFFFF"/>
        <w:spacing w:after="0" w:line="240" w:lineRule="auto"/>
        <w:jc w:val="both"/>
        <w:rPr>
          <w:rFonts w:ascii="Tahoma" w:hAnsi="Tahoma" w:cs="Tahoma"/>
          <w:bCs/>
          <w:iCs/>
          <w:color w:val="000000"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inny rodzaj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4FAB13F0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</w:p>
    <w:p w14:paraId="7128C835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44959A48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3A4C8DE7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**Zgodnie z Zaleceniem Komisji Wspólnot Europejskich z dnia 6 maja 2003 r. dotyczącym definicji przedsiębiorstw mikro, małych i średnich (2003/361/WE):</w:t>
      </w:r>
    </w:p>
    <w:p w14:paraId="25ECB747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1. Na kategorię przedsiębiorstw mikro, małych i średnich (MŚP) składają się przedsiębiorstwa, które zatrudniają mniej niż 250 </w:t>
      </w:r>
    </w:p>
    <w:p w14:paraId="053FE8E7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osób, i których obroty roczne nie przekraczają 50 mln EUR, i/lub których roczna suma bilansowa nie przekracza 43 mln EUR.</w:t>
      </w:r>
    </w:p>
    <w:p w14:paraId="7FD68BAE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 W kategorii MŚP, małe przedsiębiorstwo jest zdefiniowane jako przedsiębiorstwo zatrudniające mniej niż 50 osób, i którego </w:t>
      </w:r>
    </w:p>
    <w:p w14:paraId="64B98107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10 mln EUR.</w:t>
      </w:r>
    </w:p>
    <w:p w14:paraId="3B97DC42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W kategorii MŚP, przedsiębiorstwo mikro jest zdefiniowane jako przedsiębiorstwo zatrudniające mniej niż 10 osób, i którego </w:t>
      </w:r>
    </w:p>
    <w:p w14:paraId="4BE9AD56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2 mln EUR.</w:t>
      </w:r>
    </w:p>
    <w:p w14:paraId="5EABA285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16"/>
          <w:szCs w:val="16"/>
        </w:rPr>
      </w:pPr>
    </w:p>
    <w:p w14:paraId="79869FD4" w14:textId="1404AC4B" w:rsidR="009D2203" w:rsidRDefault="009D2203" w:rsidP="009D2203">
      <w:pPr>
        <w:spacing w:after="0" w:line="240" w:lineRule="auto"/>
        <w:ind w:left="4963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ab/>
      </w:r>
      <w:r>
        <w:rPr>
          <w:rFonts w:ascii="Tahoma" w:eastAsia="Arial Unicode MS" w:hAnsi="Tahoma" w:cs="Tahoma"/>
          <w:sz w:val="20"/>
          <w:szCs w:val="20"/>
        </w:rPr>
        <w:tab/>
      </w:r>
      <w:r>
        <w:rPr>
          <w:rFonts w:ascii="Tahoma" w:eastAsia="Arial Unicode MS" w:hAnsi="Tahoma" w:cs="Tahoma"/>
          <w:sz w:val="20"/>
          <w:szCs w:val="20"/>
        </w:rPr>
        <w:tab/>
        <w:t xml:space="preserve">                                                                               </w:t>
      </w:r>
    </w:p>
    <w:p w14:paraId="053ACFF8" w14:textId="77777777" w:rsidR="009D2203" w:rsidRDefault="009D2203" w:rsidP="009D2203">
      <w:pPr>
        <w:spacing w:after="0" w:line="240" w:lineRule="auto"/>
        <w:ind w:left="4963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.............................................................</w:t>
      </w:r>
    </w:p>
    <w:p w14:paraId="66317B92" w14:textId="3D8858A8" w:rsidR="00CA01F9" w:rsidRPr="00074736" w:rsidRDefault="009D2203" w:rsidP="009D220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Arial Unicode MS" w:hAnsi="Tahoma" w:cs="Tahoma"/>
          <w:sz w:val="20"/>
          <w:szCs w:val="20"/>
        </w:rPr>
        <w:t xml:space="preserve"> </w:t>
      </w:r>
      <w:r>
        <w:rPr>
          <w:rFonts w:ascii="Tahoma" w:eastAsia="Arial Unicode MS" w:hAnsi="Tahoma" w:cs="Tahoma"/>
          <w:sz w:val="20"/>
          <w:szCs w:val="20"/>
        </w:rPr>
        <w:tab/>
      </w:r>
      <w:r>
        <w:rPr>
          <w:rFonts w:ascii="Tahoma" w:eastAsia="Arial Unicode MS" w:hAnsi="Tahoma" w:cs="Tahoma"/>
          <w:sz w:val="20"/>
          <w:szCs w:val="20"/>
        </w:rPr>
        <w:tab/>
      </w:r>
      <w:r>
        <w:rPr>
          <w:rFonts w:ascii="Tahoma" w:eastAsia="Arial Unicode MS" w:hAnsi="Tahoma" w:cs="Tahoma"/>
          <w:sz w:val="20"/>
          <w:szCs w:val="20"/>
        </w:rPr>
        <w:tab/>
      </w:r>
      <w:r>
        <w:rPr>
          <w:rFonts w:ascii="Tahoma" w:eastAsia="Arial Unicode MS" w:hAnsi="Tahoma" w:cs="Tahoma"/>
          <w:sz w:val="20"/>
          <w:szCs w:val="20"/>
        </w:rPr>
        <w:tab/>
      </w:r>
      <w:r>
        <w:rPr>
          <w:rFonts w:ascii="Tahoma" w:eastAsia="Arial Unicode MS" w:hAnsi="Tahoma" w:cs="Tahoma"/>
          <w:sz w:val="20"/>
          <w:szCs w:val="20"/>
        </w:rPr>
        <w:tab/>
        <w:t xml:space="preserve">                        (podpis upoważnionego przedstawiciela) </w:t>
      </w:r>
    </w:p>
    <w:sectPr w:rsidR="00CA01F9" w:rsidRPr="00074736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66471" w14:textId="77777777" w:rsidR="00E84BF7" w:rsidRDefault="00E84BF7">
      <w:pPr>
        <w:spacing w:after="0" w:line="240" w:lineRule="auto"/>
      </w:pPr>
      <w:r>
        <w:separator/>
      </w:r>
    </w:p>
  </w:endnote>
  <w:endnote w:type="continuationSeparator" w:id="0">
    <w:p w14:paraId="26E45D44" w14:textId="77777777" w:rsidR="00E84BF7" w:rsidRDefault="00E8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CC80C" w14:textId="77777777" w:rsidR="00E84BF7" w:rsidRDefault="00E84BF7">
      <w:pPr>
        <w:spacing w:after="0" w:line="240" w:lineRule="auto"/>
      </w:pPr>
      <w:r>
        <w:separator/>
      </w:r>
    </w:p>
  </w:footnote>
  <w:footnote w:type="continuationSeparator" w:id="0">
    <w:p w14:paraId="248FC1B0" w14:textId="77777777" w:rsidR="00E84BF7" w:rsidRDefault="00E84BF7">
      <w:pPr>
        <w:spacing w:after="0" w:line="240" w:lineRule="auto"/>
      </w:pPr>
      <w:r>
        <w:continuationSeparator/>
      </w:r>
    </w:p>
  </w:footnote>
  <w:footnote w:id="1">
    <w:p w14:paraId="5C2FAA23" w14:textId="77777777" w:rsidR="009D2203" w:rsidRDefault="009D2203" w:rsidP="009D2203">
      <w:pPr>
        <w:spacing w:after="0"/>
        <w:jc w:val="both"/>
        <w:rPr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                        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B9EF0BC" w14:textId="77777777" w:rsidR="009D2203" w:rsidRDefault="009D2203" w:rsidP="009D2203">
      <w:pPr>
        <w:spacing w:after="0"/>
        <w:jc w:val="both"/>
        <w:rPr>
          <w:rFonts w:ascii="Tahoma" w:hAnsi="Tahoma" w:cs="Tahoma"/>
          <w:b/>
          <w:bCs/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Tahoma" w:hAnsi="Tahom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  <w:p w14:paraId="0B8624FB" w14:textId="77777777" w:rsidR="009D2203" w:rsidRDefault="009D2203" w:rsidP="009D2203">
      <w:pPr>
        <w:spacing w:after="0"/>
        <w:jc w:val="both"/>
        <w:rPr>
          <w:rFonts w:asciiTheme="minorHAnsi" w:hAnsiTheme="minorHAnsi" w:cstheme="minorBid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2"/>
  </w:num>
  <w:num w:numId="15">
    <w:abstractNumId w:val="6"/>
  </w:num>
  <w:num w:numId="16">
    <w:abstractNumId w:val="7"/>
  </w:num>
  <w:num w:numId="17">
    <w:abstractNumId w:val="3"/>
  </w:num>
  <w:num w:numId="18">
    <w:abstractNumId w:val="1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325"/>
    <w:rsid w:val="000270BB"/>
    <w:rsid w:val="00036FA8"/>
    <w:rsid w:val="00042372"/>
    <w:rsid w:val="00065203"/>
    <w:rsid w:val="00074736"/>
    <w:rsid w:val="000C2E7D"/>
    <w:rsid w:val="00144B8A"/>
    <w:rsid w:val="00146AC0"/>
    <w:rsid w:val="00172A27"/>
    <w:rsid w:val="001A56F1"/>
    <w:rsid w:val="001B60F1"/>
    <w:rsid w:val="001D5C56"/>
    <w:rsid w:val="001D7A15"/>
    <w:rsid w:val="00202DA0"/>
    <w:rsid w:val="00265C0D"/>
    <w:rsid w:val="00271618"/>
    <w:rsid w:val="002750E3"/>
    <w:rsid w:val="002A11AF"/>
    <w:rsid w:val="002A77B1"/>
    <w:rsid w:val="002E3A8C"/>
    <w:rsid w:val="003405EB"/>
    <w:rsid w:val="00340C65"/>
    <w:rsid w:val="00344AD2"/>
    <w:rsid w:val="003603C5"/>
    <w:rsid w:val="003D48E1"/>
    <w:rsid w:val="003F1BFB"/>
    <w:rsid w:val="00414AD3"/>
    <w:rsid w:val="004455E0"/>
    <w:rsid w:val="004656D4"/>
    <w:rsid w:val="004B1AC9"/>
    <w:rsid w:val="004B3AF7"/>
    <w:rsid w:val="004E6F9F"/>
    <w:rsid w:val="00522C07"/>
    <w:rsid w:val="00581E24"/>
    <w:rsid w:val="0058687A"/>
    <w:rsid w:val="005D3189"/>
    <w:rsid w:val="005E7104"/>
    <w:rsid w:val="005F0D5F"/>
    <w:rsid w:val="006055CD"/>
    <w:rsid w:val="00627E18"/>
    <w:rsid w:val="00651BFE"/>
    <w:rsid w:val="006533DA"/>
    <w:rsid w:val="0065554B"/>
    <w:rsid w:val="00656E84"/>
    <w:rsid w:val="00680545"/>
    <w:rsid w:val="006F0D89"/>
    <w:rsid w:val="006F7D44"/>
    <w:rsid w:val="00741F27"/>
    <w:rsid w:val="007501B4"/>
    <w:rsid w:val="0076218A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A5C0E"/>
    <w:rsid w:val="008E3119"/>
    <w:rsid w:val="008F0E03"/>
    <w:rsid w:val="00911F42"/>
    <w:rsid w:val="00931873"/>
    <w:rsid w:val="00970FBD"/>
    <w:rsid w:val="00983D8F"/>
    <w:rsid w:val="009D2203"/>
    <w:rsid w:val="009D69B0"/>
    <w:rsid w:val="00A23DFA"/>
    <w:rsid w:val="00AA1485"/>
    <w:rsid w:val="00AA25B2"/>
    <w:rsid w:val="00AC1F5B"/>
    <w:rsid w:val="00B07E5F"/>
    <w:rsid w:val="00B25E7B"/>
    <w:rsid w:val="00B57132"/>
    <w:rsid w:val="00B64881"/>
    <w:rsid w:val="00B84011"/>
    <w:rsid w:val="00BC14FA"/>
    <w:rsid w:val="00BF7B28"/>
    <w:rsid w:val="00C066BD"/>
    <w:rsid w:val="00C91330"/>
    <w:rsid w:val="00CA01F9"/>
    <w:rsid w:val="00CA3A15"/>
    <w:rsid w:val="00D43170"/>
    <w:rsid w:val="00D468CF"/>
    <w:rsid w:val="00DC0768"/>
    <w:rsid w:val="00DE0D25"/>
    <w:rsid w:val="00DE3E56"/>
    <w:rsid w:val="00E1667A"/>
    <w:rsid w:val="00E42D6A"/>
    <w:rsid w:val="00E51BA3"/>
    <w:rsid w:val="00E748E6"/>
    <w:rsid w:val="00E84BF7"/>
    <w:rsid w:val="00EC15F8"/>
    <w:rsid w:val="00EF00C8"/>
    <w:rsid w:val="00F10C97"/>
    <w:rsid w:val="00FC30CA"/>
    <w:rsid w:val="00FE0095"/>
    <w:rsid w:val="00FF453A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99"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styleId="Odwoanieprzypisudolnego">
    <w:name w:val="footnote reference"/>
    <w:aliases w:val="Odwołanie przypisu"/>
    <w:uiPriority w:val="99"/>
    <w:semiHidden/>
    <w:unhideWhenUsed/>
    <w:rsid w:val="009D2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3FF91-645E-43D8-98D3-B36C169A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USER</cp:lastModifiedBy>
  <cp:revision>4</cp:revision>
  <cp:lastPrinted>2023-08-10T05:00:00Z</cp:lastPrinted>
  <dcterms:created xsi:type="dcterms:W3CDTF">2024-09-17T06:04:00Z</dcterms:created>
  <dcterms:modified xsi:type="dcterms:W3CDTF">2024-09-17T10:46:00Z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