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103" w:rsidRDefault="009236D1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1. WSTĘ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P</w:t>
      </w:r>
    </w:p>
    <w:p w:rsidR="003755A5" w:rsidRPr="003755A5" w:rsidRDefault="00152103" w:rsidP="002E66D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1.1. Przedmiot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Przedmiotem niniejszej Szczegółowej </w:t>
      </w:r>
      <w:r>
        <w:rPr>
          <w:rFonts w:ascii="Times New Roman" w:hAnsi="Times New Roman" w:cs="Times New Roman"/>
          <w:sz w:val="24"/>
          <w:szCs w:val="24"/>
        </w:rPr>
        <w:t xml:space="preserve">Specyfikacji Technicznej (SST) są 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="00152103">
        <w:rPr>
          <w:rFonts w:ascii="Times New Roman" w:hAnsi="Times New Roman" w:cs="Times New Roman"/>
          <w:sz w:val="24"/>
          <w:szCs w:val="24"/>
        </w:rPr>
        <w:t>wymagania dotyczą</w:t>
      </w:r>
      <w:r>
        <w:rPr>
          <w:rFonts w:ascii="Times New Roman" w:hAnsi="Times New Roman" w:cs="Times New Roman"/>
          <w:sz w:val="24"/>
          <w:szCs w:val="24"/>
        </w:rPr>
        <w:t xml:space="preserve">ce wykonania </w:t>
      </w:r>
      <w:r w:rsidR="00152103">
        <w:rPr>
          <w:rFonts w:ascii="Times New Roman" w:hAnsi="Times New Roman" w:cs="Times New Roman"/>
          <w:sz w:val="24"/>
          <w:szCs w:val="24"/>
        </w:rPr>
        <w:t>i odbioru robót zwią</w:t>
      </w:r>
      <w:r w:rsidRPr="003755A5">
        <w:rPr>
          <w:rFonts w:ascii="Times New Roman" w:hAnsi="Times New Roman" w:cs="Times New Roman"/>
          <w:sz w:val="24"/>
          <w:szCs w:val="24"/>
        </w:rPr>
        <w:t>zanych wykonaniem</w:t>
      </w:r>
      <w:r w:rsidR="00892679">
        <w:rPr>
          <w:rFonts w:ascii="Times New Roman" w:hAnsi="Times New Roman" w:cs="Times New Roman"/>
          <w:sz w:val="24"/>
          <w:szCs w:val="24"/>
        </w:rPr>
        <w:t xml:space="preserve"> </w:t>
      </w:r>
      <w:r w:rsidR="0068468B">
        <w:rPr>
          <w:rFonts w:ascii="Times New Roman" w:hAnsi="Times New Roman" w:cs="Times New Roman"/>
          <w:sz w:val="24"/>
          <w:szCs w:val="24"/>
        </w:rPr>
        <w:t xml:space="preserve">remontu cząstkowego </w:t>
      </w:r>
      <w:r w:rsidR="00892679">
        <w:rPr>
          <w:rFonts w:ascii="Times New Roman" w:hAnsi="Times New Roman" w:cs="Times New Roman"/>
          <w:sz w:val="24"/>
          <w:szCs w:val="24"/>
        </w:rPr>
        <w:t>ściek</w:t>
      </w:r>
      <w:r w:rsidR="0068468B">
        <w:rPr>
          <w:rFonts w:ascii="Times New Roman" w:hAnsi="Times New Roman" w:cs="Times New Roman"/>
          <w:sz w:val="24"/>
          <w:szCs w:val="24"/>
        </w:rPr>
        <w:t xml:space="preserve">u     </w:t>
      </w:r>
      <w:r w:rsidR="00892679">
        <w:rPr>
          <w:rFonts w:ascii="Times New Roman" w:hAnsi="Times New Roman" w:cs="Times New Roman"/>
          <w:sz w:val="24"/>
          <w:szCs w:val="24"/>
        </w:rPr>
        <w:t xml:space="preserve"> z </w:t>
      </w:r>
      <w:r w:rsidR="006F2CB8">
        <w:rPr>
          <w:rFonts w:ascii="Times New Roman" w:hAnsi="Times New Roman" w:cs="Times New Roman"/>
          <w:sz w:val="24"/>
          <w:szCs w:val="24"/>
        </w:rPr>
        <w:t>betonowej</w:t>
      </w:r>
      <w:r w:rsidR="003B5E80">
        <w:rPr>
          <w:rFonts w:ascii="Times New Roman" w:hAnsi="Times New Roman" w:cs="Times New Roman"/>
          <w:sz w:val="24"/>
          <w:szCs w:val="24"/>
        </w:rPr>
        <w:t xml:space="preserve"> kostki</w:t>
      </w:r>
      <w:r w:rsidR="006F2CB8">
        <w:rPr>
          <w:rFonts w:ascii="Times New Roman" w:hAnsi="Times New Roman" w:cs="Times New Roman"/>
          <w:sz w:val="24"/>
          <w:szCs w:val="24"/>
        </w:rPr>
        <w:t xml:space="preserve"> brukowej.</w:t>
      </w:r>
    </w:p>
    <w:p w:rsidR="003755A5" w:rsidRPr="003755A5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 Zakres stosowania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2E66DE" w:rsidRDefault="002E66DE" w:rsidP="002E66D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Szczegółowa Specyfikacja Techniczna stanowi podstawowy dokument przetargowy                        i kontraktowy przy zlecaniu i realizacji robót dla zadań Gminy Miejskiej Kraków.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1.3. Zakres robót ob</w:t>
      </w:r>
      <w:r w:rsidR="00293511">
        <w:rPr>
          <w:rFonts w:ascii="Times New Roman" w:hAnsi="Times New Roman" w:cs="Times New Roman"/>
          <w:b/>
          <w:bCs/>
          <w:sz w:val="24"/>
          <w:szCs w:val="24"/>
        </w:rPr>
        <w:t>jętych</w:t>
      </w:r>
      <w:r w:rsidR="00152103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892679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Ustalenia zawarte </w:t>
      </w:r>
      <w:r w:rsidR="00152103">
        <w:rPr>
          <w:rFonts w:ascii="Times New Roman" w:hAnsi="Times New Roman" w:cs="Times New Roman"/>
          <w:sz w:val="24"/>
          <w:szCs w:val="24"/>
        </w:rPr>
        <w:t>w niniejszej specyfikacji dotyczą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Pr="003755A5">
        <w:rPr>
          <w:rFonts w:ascii="Times New Roman" w:hAnsi="Times New Roman" w:cs="Times New Roman"/>
          <w:sz w:val="24"/>
          <w:szCs w:val="24"/>
        </w:rPr>
        <w:t xml:space="preserve">zasad prowadzenia robót </w:t>
      </w:r>
      <w:r>
        <w:rPr>
          <w:rFonts w:ascii="Times New Roman" w:hAnsi="Times New Roman" w:cs="Times New Roman"/>
          <w:sz w:val="24"/>
          <w:szCs w:val="24"/>
        </w:rPr>
        <w:t xml:space="preserve">związanych </w:t>
      </w:r>
      <w:r w:rsidR="00781DC9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z wykonaniem</w:t>
      </w:r>
      <w:r w:rsidR="00892679">
        <w:rPr>
          <w:rFonts w:ascii="Times New Roman" w:hAnsi="Times New Roman" w:cs="Times New Roman"/>
          <w:sz w:val="24"/>
          <w:szCs w:val="24"/>
        </w:rPr>
        <w:t xml:space="preserve"> </w:t>
      </w:r>
      <w:r w:rsidR="00745CFB">
        <w:rPr>
          <w:rFonts w:ascii="Times New Roman" w:hAnsi="Times New Roman" w:cs="Times New Roman"/>
          <w:sz w:val="24"/>
          <w:szCs w:val="24"/>
        </w:rPr>
        <w:t xml:space="preserve">i odbiorem </w:t>
      </w:r>
      <w:r w:rsidR="0068468B">
        <w:rPr>
          <w:rFonts w:ascii="Times New Roman" w:hAnsi="Times New Roman" w:cs="Times New Roman"/>
          <w:sz w:val="24"/>
          <w:szCs w:val="24"/>
        </w:rPr>
        <w:t xml:space="preserve">wykonania remontu cząstkowego </w:t>
      </w:r>
      <w:r w:rsidR="00892679">
        <w:rPr>
          <w:rFonts w:ascii="Times New Roman" w:hAnsi="Times New Roman" w:cs="Times New Roman"/>
          <w:sz w:val="24"/>
          <w:szCs w:val="24"/>
        </w:rPr>
        <w:t>ściek</w:t>
      </w:r>
      <w:r w:rsidR="0068468B">
        <w:rPr>
          <w:rFonts w:ascii="Times New Roman" w:hAnsi="Times New Roman" w:cs="Times New Roman"/>
          <w:sz w:val="24"/>
          <w:szCs w:val="24"/>
        </w:rPr>
        <w:t>u</w:t>
      </w:r>
      <w:r w:rsidR="00892679">
        <w:rPr>
          <w:rFonts w:ascii="Times New Roman" w:hAnsi="Times New Roman" w:cs="Times New Roman"/>
          <w:sz w:val="24"/>
          <w:szCs w:val="24"/>
        </w:rPr>
        <w:t xml:space="preserve"> z </w:t>
      </w:r>
      <w:r w:rsidR="006F2CB8">
        <w:rPr>
          <w:rFonts w:ascii="Times New Roman" w:hAnsi="Times New Roman" w:cs="Times New Roman"/>
          <w:sz w:val="24"/>
          <w:szCs w:val="24"/>
        </w:rPr>
        <w:t xml:space="preserve">betonowej </w:t>
      </w:r>
      <w:r w:rsidR="00745CFB">
        <w:rPr>
          <w:rFonts w:ascii="Times New Roman" w:hAnsi="Times New Roman" w:cs="Times New Roman"/>
          <w:sz w:val="24"/>
          <w:szCs w:val="24"/>
        </w:rPr>
        <w:t xml:space="preserve">kostki </w:t>
      </w:r>
      <w:r w:rsidR="006F2CB8">
        <w:rPr>
          <w:rFonts w:ascii="Times New Roman" w:hAnsi="Times New Roman" w:cs="Times New Roman"/>
          <w:sz w:val="24"/>
          <w:szCs w:val="24"/>
        </w:rPr>
        <w:t>brukowej.</w:t>
      </w:r>
    </w:p>
    <w:p w:rsidR="003755A5" w:rsidRPr="003755A5" w:rsidRDefault="002952B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 Okreś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lenia podstawowe</w:t>
      </w:r>
    </w:p>
    <w:p w:rsidR="00762858" w:rsidRDefault="00892679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Ściek </w:t>
      </w:r>
      <w:proofErr w:type="spellStart"/>
      <w:r w:rsidR="00762858">
        <w:rPr>
          <w:rFonts w:ascii="Times New Roman" w:hAnsi="Times New Roman" w:cs="Times New Roman"/>
          <w:sz w:val="24"/>
          <w:szCs w:val="24"/>
        </w:rPr>
        <w:t>przykrawężnikowy</w:t>
      </w:r>
      <w:proofErr w:type="spellEnd"/>
      <w:r w:rsidR="00762858">
        <w:rPr>
          <w:rFonts w:ascii="Times New Roman" w:hAnsi="Times New Roman" w:cs="Times New Roman"/>
          <w:sz w:val="24"/>
          <w:szCs w:val="24"/>
        </w:rPr>
        <w:t xml:space="preserve"> – element konstrukcji jezdni służący do odprowadzenia w</w:t>
      </w:r>
      <w:r w:rsidR="00F52878">
        <w:rPr>
          <w:rFonts w:ascii="Times New Roman" w:hAnsi="Times New Roman" w:cs="Times New Roman"/>
          <w:sz w:val="24"/>
          <w:szCs w:val="24"/>
        </w:rPr>
        <w:t>ó</w:t>
      </w:r>
      <w:r w:rsidR="00762858">
        <w:rPr>
          <w:rFonts w:ascii="Times New Roman" w:hAnsi="Times New Roman" w:cs="Times New Roman"/>
          <w:sz w:val="24"/>
          <w:szCs w:val="24"/>
        </w:rPr>
        <w:t>d opadowych z nawierzchni jezdni i chodników do projektowanych odbiorników (np. kanalizacji deszczowej).</w:t>
      </w:r>
    </w:p>
    <w:p w:rsidR="00F52878" w:rsidRDefault="00762858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Ściek </w:t>
      </w:r>
      <w:proofErr w:type="spellStart"/>
      <w:r>
        <w:rPr>
          <w:rFonts w:ascii="Times New Roman" w:hAnsi="Times New Roman" w:cs="Times New Roman"/>
          <w:sz w:val="24"/>
          <w:szCs w:val="24"/>
        </w:rPr>
        <w:t>międzyjezdniowy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element konstrukcji jezdni służący do odprowadzenia wód opadowych z nawierzchni, </w:t>
      </w:r>
      <w:r w:rsidR="00F52878">
        <w:rPr>
          <w:rFonts w:ascii="Times New Roman" w:hAnsi="Times New Roman" w:cs="Times New Roman"/>
          <w:sz w:val="24"/>
          <w:szCs w:val="24"/>
        </w:rPr>
        <w:t>na których zastosowano przeciwne spadki poprzeczne, np. w rejonie zatok, placów itp.</w:t>
      </w:r>
    </w:p>
    <w:p w:rsidR="00892679" w:rsidRDefault="00F52878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Ściek terenowy – element zlokalizowany poza jezdnią lub chodnikiem służący do odprowadzenia wód opadowych z nawierzchni jezdni, chodników oraz przyległego terenu do odbiorników sztucznych lub naturalnych.</w:t>
      </w:r>
      <w:r w:rsidR="007628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32A6D" w:rsidRDefault="00D32A6D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Ściek uliczny z betonowej kostki brukowej – ściek </w:t>
      </w:r>
      <w:proofErr w:type="spellStart"/>
      <w:r>
        <w:rPr>
          <w:rFonts w:ascii="Times New Roman" w:hAnsi="Times New Roman" w:cs="Times New Roman"/>
          <w:sz w:val="24"/>
          <w:szCs w:val="24"/>
        </w:rPr>
        <w:t>przykrawężnikowy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lub </w:t>
      </w:r>
      <w:proofErr w:type="spellStart"/>
      <w:r>
        <w:rPr>
          <w:rFonts w:ascii="Times New Roman" w:hAnsi="Times New Roman" w:cs="Times New Roman"/>
          <w:sz w:val="24"/>
          <w:szCs w:val="24"/>
        </w:rPr>
        <w:t>międzyjezdni</w:t>
      </w:r>
      <w:r w:rsidR="00E21D2C">
        <w:rPr>
          <w:rFonts w:ascii="Times New Roman" w:hAnsi="Times New Roman" w:cs="Times New Roman"/>
          <w:sz w:val="24"/>
          <w:szCs w:val="24"/>
        </w:rPr>
        <w:t>owy</w:t>
      </w:r>
      <w:proofErr w:type="spellEnd"/>
      <w:r w:rsidR="00E21D2C">
        <w:rPr>
          <w:rFonts w:ascii="Times New Roman" w:hAnsi="Times New Roman" w:cs="Times New Roman"/>
          <w:sz w:val="24"/>
          <w:szCs w:val="24"/>
        </w:rPr>
        <w:t xml:space="preserve"> wykonany z betonowej kostki </w:t>
      </w:r>
      <w:r>
        <w:rPr>
          <w:rFonts w:ascii="Times New Roman" w:hAnsi="Times New Roman" w:cs="Times New Roman"/>
          <w:sz w:val="24"/>
          <w:szCs w:val="24"/>
        </w:rPr>
        <w:t xml:space="preserve">brukowej. </w:t>
      </w:r>
      <w:r w:rsidR="00E21D2C">
        <w:rPr>
          <w:rFonts w:ascii="Times New Roman" w:hAnsi="Times New Roman" w:cs="Times New Roman"/>
          <w:sz w:val="24"/>
          <w:szCs w:val="24"/>
        </w:rPr>
        <w:t>Liczba zastosowanych rzędów kostek związana jest</w:t>
      </w:r>
      <w:r w:rsidR="004227B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21D2C">
        <w:rPr>
          <w:rFonts w:ascii="Times New Roman" w:hAnsi="Times New Roman" w:cs="Times New Roman"/>
          <w:sz w:val="24"/>
          <w:szCs w:val="24"/>
        </w:rPr>
        <w:t xml:space="preserve"> z objętością spływu i warunkami konstrukcyjnymi ścieku.</w:t>
      </w:r>
    </w:p>
    <w:p w:rsidR="002E66DE" w:rsidRDefault="002E66DE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Spoina - określony materiał wypełniający odstęp pomiędzy </w:t>
      </w:r>
      <w:r w:rsidR="006F2CB8">
        <w:rPr>
          <w:rFonts w:ascii="Times New Roman" w:hAnsi="Times New Roman" w:cs="Times New Roman"/>
          <w:sz w:val="24"/>
          <w:szCs w:val="24"/>
        </w:rPr>
        <w:t xml:space="preserve">betonowymi kostkami brukowymi </w:t>
      </w:r>
      <w:r w:rsidR="007F71D1">
        <w:rPr>
          <w:rFonts w:ascii="Times New Roman" w:hAnsi="Times New Roman" w:cs="Times New Roman"/>
          <w:sz w:val="24"/>
          <w:szCs w:val="24"/>
        </w:rPr>
        <w:t xml:space="preserve"> ścieku</w:t>
      </w:r>
      <w:r w:rsidR="00E66C34">
        <w:rPr>
          <w:rFonts w:ascii="Times New Roman" w:hAnsi="Times New Roman" w:cs="Times New Roman"/>
          <w:sz w:val="24"/>
          <w:szCs w:val="24"/>
        </w:rPr>
        <w:t>.</w:t>
      </w:r>
    </w:p>
    <w:p w:rsidR="00C03750" w:rsidRDefault="00C03750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Betonowa kostka brukowa – kształtka wytwarzana z betonu metodą </w:t>
      </w:r>
      <w:proofErr w:type="spellStart"/>
      <w:r>
        <w:rPr>
          <w:rFonts w:ascii="Times New Roman" w:hAnsi="Times New Roman" w:cs="Times New Roman"/>
          <w:sz w:val="24"/>
          <w:szCs w:val="24"/>
        </w:rPr>
        <w:t>wibroprasowania</w:t>
      </w:r>
      <w:proofErr w:type="spellEnd"/>
      <w:r>
        <w:rPr>
          <w:rFonts w:ascii="Times New Roman" w:hAnsi="Times New Roman" w:cs="Times New Roman"/>
          <w:sz w:val="24"/>
          <w:szCs w:val="24"/>
        </w:rPr>
        <w:t>. Produkowana jako kształtka jednowarstwowa lub w dwóch warstwach połączonych ze sobą trwale w fazie produkcji.</w:t>
      </w:r>
    </w:p>
    <w:p w:rsidR="00CF7DC9" w:rsidRDefault="00E66C3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Krawężnik - </w:t>
      </w:r>
      <w:r w:rsidR="007F71D1">
        <w:rPr>
          <w:rFonts w:ascii="Times New Roman" w:hAnsi="Times New Roman" w:cs="Times New Roman"/>
          <w:sz w:val="24"/>
          <w:szCs w:val="24"/>
        </w:rPr>
        <w:t xml:space="preserve">prefabrykowany </w:t>
      </w:r>
      <w:r>
        <w:rPr>
          <w:rFonts w:ascii="Times New Roman" w:hAnsi="Times New Roman" w:cs="Times New Roman"/>
          <w:sz w:val="24"/>
          <w:szCs w:val="24"/>
        </w:rPr>
        <w:t xml:space="preserve">element </w:t>
      </w:r>
      <w:r w:rsidR="00DA4E2A">
        <w:rPr>
          <w:rFonts w:ascii="Times New Roman" w:hAnsi="Times New Roman" w:cs="Times New Roman"/>
          <w:sz w:val="24"/>
          <w:szCs w:val="24"/>
        </w:rPr>
        <w:t xml:space="preserve">betonowy </w:t>
      </w:r>
      <w:r w:rsidR="000602DC">
        <w:rPr>
          <w:rFonts w:ascii="Times New Roman" w:hAnsi="Times New Roman" w:cs="Times New Roman"/>
          <w:sz w:val="24"/>
          <w:szCs w:val="24"/>
        </w:rPr>
        <w:t>stosowany do wykończen</w:t>
      </w:r>
      <w:r w:rsidR="007F71D1">
        <w:rPr>
          <w:rFonts w:ascii="Times New Roman" w:hAnsi="Times New Roman" w:cs="Times New Roman"/>
          <w:sz w:val="24"/>
          <w:szCs w:val="24"/>
        </w:rPr>
        <w:t xml:space="preserve">ia i zabezpieczenia nawierzchni, </w:t>
      </w:r>
      <w:r w:rsidR="00CF7DC9">
        <w:rPr>
          <w:rFonts w:ascii="Times New Roman" w:hAnsi="Times New Roman" w:cs="Times New Roman"/>
          <w:sz w:val="24"/>
          <w:szCs w:val="24"/>
        </w:rPr>
        <w:t xml:space="preserve">tworzy system </w:t>
      </w:r>
      <w:proofErr w:type="spellStart"/>
      <w:r w:rsidR="00CF7DC9">
        <w:rPr>
          <w:rFonts w:ascii="Times New Roman" w:hAnsi="Times New Roman" w:cs="Times New Roman"/>
          <w:sz w:val="24"/>
          <w:szCs w:val="24"/>
        </w:rPr>
        <w:t>obrzegowania</w:t>
      </w:r>
      <w:proofErr w:type="spellEnd"/>
      <w:r w:rsidR="00CF7DC9">
        <w:rPr>
          <w:rFonts w:ascii="Times New Roman" w:hAnsi="Times New Roman" w:cs="Times New Roman"/>
          <w:sz w:val="24"/>
          <w:szCs w:val="24"/>
        </w:rPr>
        <w:t xml:space="preserve">  pozwalający kształtować linie proste</w:t>
      </w:r>
      <w:r w:rsidR="000602DC">
        <w:rPr>
          <w:rFonts w:ascii="Times New Roman" w:hAnsi="Times New Roman" w:cs="Times New Roman"/>
          <w:sz w:val="24"/>
          <w:szCs w:val="24"/>
        </w:rPr>
        <w:t xml:space="preserve"> i</w:t>
      </w:r>
      <w:r w:rsidR="00CF7DC9">
        <w:rPr>
          <w:rFonts w:ascii="Times New Roman" w:hAnsi="Times New Roman" w:cs="Times New Roman"/>
          <w:sz w:val="24"/>
          <w:szCs w:val="24"/>
        </w:rPr>
        <w:t xml:space="preserve"> łukowe. </w:t>
      </w:r>
    </w:p>
    <w:p w:rsidR="00152103" w:rsidRPr="002E66DE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 xml:space="preserve">2.1. Ogólne wymagania </w:t>
      </w:r>
      <w:r w:rsidR="00613921">
        <w:rPr>
          <w:rFonts w:ascii="Times New Roman" w:hAnsi="Times New Roman" w:cs="Times New Roman"/>
          <w:b/>
          <w:bCs/>
          <w:sz w:val="24"/>
          <w:szCs w:val="24"/>
        </w:rPr>
        <w:t>dotyczące materiałów</w:t>
      </w:r>
    </w:p>
    <w:p w:rsid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>Ogólne wymagania dotycz</w:t>
      </w:r>
      <w:r w:rsidRPr="003755A5">
        <w:rPr>
          <w:rFonts w:ascii="TTCEo00" w:hAnsi="TTCEo00" w:cs="TTCEo00"/>
          <w:sz w:val="24"/>
          <w:szCs w:val="24"/>
        </w:rPr>
        <w:t>ą</w:t>
      </w:r>
      <w:r w:rsidRPr="003755A5">
        <w:rPr>
          <w:rFonts w:ascii="Times New Roman" w:hAnsi="Times New Roman" w:cs="Times New Roman"/>
          <w:sz w:val="24"/>
          <w:szCs w:val="24"/>
        </w:rPr>
        <w:t>ce materiałów, ich pozyskiwania i skład</w:t>
      </w:r>
      <w:r w:rsidR="00AC4F6B">
        <w:rPr>
          <w:rFonts w:ascii="Times New Roman" w:hAnsi="Times New Roman" w:cs="Times New Roman"/>
          <w:sz w:val="24"/>
          <w:szCs w:val="24"/>
        </w:rPr>
        <w:t xml:space="preserve">owania, podano </w:t>
      </w:r>
      <w:r w:rsidR="007328E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C4F6B">
        <w:rPr>
          <w:rFonts w:ascii="Times New Roman" w:hAnsi="Times New Roman" w:cs="Times New Roman"/>
          <w:sz w:val="24"/>
          <w:szCs w:val="24"/>
        </w:rPr>
        <w:t xml:space="preserve">w SST D.00.00.00 </w:t>
      </w:r>
      <w:r w:rsidRPr="003755A5">
        <w:rPr>
          <w:rFonts w:ascii="Times New Roman" w:hAnsi="Times New Roman" w:cs="Times New Roman"/>
          <w:sz w:val="24"/>
          <w:szCs w:val="24"/>
        </w:rPr>
        <w:t>„Wymagania ogólne”</w:t>
      </w:r>
      <w:r w:rsidR="00AC4F6B">
        <w:rPr>
          <w:rFonts w:ascii="Times New Roman" w:hAnsi="Times New Roman" w:cs="Times New Roman"/>
          <w:sz w:val="24"/>
          <w:szCs w:val="24"/>
        </w:rPr>
        <w:t>.</w:t>
      </w:r>
    </w:p>
    <w:p w:rsidR="000602DC" w:rsidRPr="009A72F9" w:rsidRDefault="000602DC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D6FA0" w:rsidRDefault="007D6FA0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FA0">
        <w:rPr>
          <w:rFonts w:ascii="Times New Roman" w:hAnsi="Times New Roman" w:cs="Times New Roman"/>
          <w:b/>
          <w:sz w:val="24"/>
          <w:szCs w:val="24"/>
        </w:rPr>
        <w:t xml:space="preserve">2.2 </w:t>
      </w:r>
      <w:r>
        <w:rPr>
          <w:rFonts w:ascii="Times New Roman" w:hAnsi="Times New Roman" w:cs="Times New Roman"/>
          <w:b/>
          <w:sz w:val="24"/>
          <w:szCs w:val="24"/>
        </w:rPr>
        <w:t>Wymagania dla materiałów.</w:t>
      </w:r>
    </w:p>
    <w:p w:rsidR="000B273C" w:rsidRDefault="000B273C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Wszystkie materiały użyte do budowy powinny pochodzić tylko ze źródeł uzgodnionych </w:t>
      </w:r>
      <w:r w:rsidR="00F507A1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i zatwierdzonych przez Inspektora</w:t>
      </w:r>
      <w:r w:rsidR="007966E8">
        <w:rPr>
          <w:rFonts w:ascii="Times New Roman" w:hAnsi="Times New Roman" w:cs="Times New Roman"/>
          <w:sz w:val="24"/>
          <w:szCs w:val="24"/>
        </w:rPr>
        <w:t>.</w:t>
      </w:r>
      <w:r w:rsidR="002C28F1">
        <w:rPr>
          <w:rFonts w:ascii="Times New Roman" w:hAnsi="Times New Roman" w:cs="Times New Roman"/>
          <w:sz w:val="24"/>
          <w:szCs w:val="24"/>
        </w:rPr>
        <w:t xml:space="preserve"> Źródła materiałów powinny być wybrane przez </w:t>
      </w:r>
      <w:r w:rsidR="006F2CB8">
        <w:rPr>
          <w:rFonts w:ascii="Times New Roman" w:hAnsi="Times New Roman" w:cs="Times New Roman"/>
          <w:sz w:val="24"/>
          <w:szCs w:val="24"/>
        </w:rPr>
        <w:t>W</w:t>
      </w:r>
      <w:r w:rsidR="002C28F1">
        <w:rPr>
          <w:rFonts w:ascii="Times New Roman" w:hAnsi="Times New Roman" w:cs="Times New Roman"/>
          <w:sz w:val="24"/>
          <w:szCs w:val="24"/>
        </w:rPr>
        <w:t>ykonawcę z wyprzedzeniem przed rozpoczęciem robót.</w:t>
      </w:r>
    </w:p>
    <w:p w:rsidR="005D79E3" w:rsidRDefault="005D79E3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79E3" w:rsidRDefault="005D79E3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D79E3" w:rsidRDefault="005D79E3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0F53" w:rsidRPr="006F2CB8" w:rsidRDefault="00FB67CA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67CA">
        <w:rPr>
          <w:rFonts w:ascii="Times New Roman" w:hAnsi="Times New Roman" w:cs="Times New Roman"/>
          <w:b/>
          <w:sz w:val="24"/>
          <w:szCs w:val="24"/>
        </w:rPr>
        <w:lastRenderedPageBreak/>
        <w:t>2.2.1. Betonowa kostka brukowa</w:t>
      </w:r>
    </w:p>
    <w:p w:rsidR="00910F53" w:rsidRDefault="00910F53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6DE">
        <w:rPr>
          <w:rFonts w:ascii="Times New Roman" w:hAnsi="Times New Roman" w:cs="Times New Roman"/>
          <w:sz w:val="24"/>
          <w:szCs w:val="24"/>
        </w:rPr>
        <w:t>Warunkiem dopuszczenia do stosowania betonowej kostki brukowej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E66DE">
        <w:rPr>
          <w:rFonts w:ascii="Times New Roman" w:hAnsi="Times New Roman" w:cs="Times New Roman"/>
          <w:sz w:val="24"/>
          <w:szCs w:val="24"/>
        </w:rPr>
        <w:t xml:space="preserve">w budownictwie drogowym jest </w:t>
      </w:r>
      <w:r>
        <w:rPr>
          <w:rFonts w:ascii="Times New Roman" w:hAnsi="Times New Roman" w:cs="Times New Roman"/>
          <w:sz w:val="24"/>
          <w:szCs w:val="24"/>
        </w:rPr>
        <w:t>posiadanie aprobaty technicznej oraz ewentualne wyniki badań cech charakterystycznych kostek w przypadku wymagania ich przez Inspektora.</w:t>
      </w:r>
    </w:p>
    <w:p w:rsidR="00910F53" w:rsidRPr="005E1843" w:rsidRDefault="00910F53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910F53" w:rsidRDefault="00910F53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Kostki betonowe powinny odpowiadać PN-EN 1338 „Betonowe kostki brukowe. Wymagania i metody badań”</w:t>
      </w:r>
    </w:p>
    <w:p w:rsidR="005F201B" w:rsidRPr="005F201B" w:rsidRDefault="005F201B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5F201B" w:rsidRDefault="005F201B" w:rsidP="005F201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możliwie największym stopniu należy wykorzystać do remontu cząstkowego ścieku  materiał otrzymany z rozbiórki istniejącego ścieku a nowe kostki zastępujące elementy uszkodzone powinny być tego samego gatunku, koloru, kształtu, typu co kostka istniejąca.</w:t>
      </w:r>
    </w:p>
    <w:p w:rsidR="005F201B" w:rsidRPr="0027095C" w:rsidRDefault="005F201B" w:rsidP="005F201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Struktura </w:t>
      </w:r>
      <w:r>
        <w:rPr>
          <w:rFonts w:ascii="Times New Roman" w:hAnsi="Times New Roman" w:cs="Times New Roman"/>
          <w:bCs/>
          <w:sz w:val="24"/>
          <w:szCs w:val="24"/>
        </w:rPr>
        <w:t xml:space="preserve">wyrobu powinna być równa bez rys, pęknięć plam i ubytków. </w:t>
      </w:r>
    </w:p>
    <w:p w:rsidR="005F201B" w:rsidRPr="005F201B" w:rsidRDefault="005F201B" w:rsidP="005F201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10"/>
          <w:szCs w:val="10"/>
        </w:rPr>
      </w:pPr>
    </w:p>
    <w:p w:rsidR="005F201B" w:rsidRDefault="005F201B" w:rsidP="005F201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7095C">
        <w:rPr>
          <w:rFonts w:ascii="Times New Roman" w:hAnsi="Times New Roman" w:cs="Times New Roman"/>
          <w:sz w:val="24"/>
          <w:szCs w:val="24"/>
        </w:rPr>
        <w:t>Materiały do ewentualnej naprawy elementów sąsiadujących z nawierzchnią jak krawężnik, obrzeże należy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7095C">
        <w:rPr>
          <w:rFonts w:ascii="Times New Roman" w:hAnsi="Times New Roman" w:cs="Times New Roman"/>
          <w:sz w:val="24"/>
          <w:szCs w:val="24"/>
        </w:rPr>
        <w:t xml:space="preserve">stosować materiały naprawcze odpowiadające odpowiedniej specyfikacji technicznej i być podobne gatunkiem, kształtem, kolorem do istniejących. </w:t>
      </w:r>
    </w:p>
    <w:p w:rsidR="0069195D" w:rsidRPr="0069195D" w:rsidRDefault="0069195D" w:rsidP="005F201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10"/>
          <w:szCs w:val="10"/>
        </w:rPr>
      </w:pPr>
    </w:p>
    <w:p w:rsidR="0069195D" w:rsidRDefault="005F201B" w:rsidP="005F201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7095C">
        <w:rPr>
          <w:rFonts w:ascii="Times New Roman" w:hAnsi="Times New Roman" w:cs="Times New Roman"/>
          <w:sz w:val="24"/>
          <w:szCs w:val="24"/>
        </w:rPr>
        <w:t xml:space="preserve">Wymagania techniczne stawiane </w:t>
      </w:r>
      <w:r w:rsidR="0069195D">
        <w:rPr>
          <w:rFonts w:ascii="Times New Roman" w:hAnsi="Times New Roman" w:cs="Times New Roman"/>
          <w:sz w:val="24"/>
          <w:szCs w:val="24"/>
        </w:rPr>
        <w:t>betonowym kostkom:</w:t>
      </w:r>
    </w:p>
    <w:p w:rsidR="005F201B" w:rsidRPr="0027095C" w:rsidRDefault="005F201B" w:rsidP="005F201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7095C">
        <w:rPr>
          <w:rFonts w:ascii="Times New Roman" w:hAnsi="Times New Roman" w:cs="Times New Roman"/>
          <w:sz w:val="24"/>
          <w:szCs w:val="24"/>
        </w:rPr>
        <w:t xml:space="preserve">Załącznik </w:t>
      </w:r>
      <w:r>
        <w:rPr>
          <w:rFonts w:ascii="Times New Roman" w:hAnsi="Times New Roman" w:cs="Times New Roman"/>
          <w:sz w:val="24"/>
          <w:szCs w:val="24"/>
        </w:rPr>
        <w:t>do SST D-05.03.23</w:t>
      </w:r>
      <w:r w:rsidRPr="0027095C">
        <w:rPr>
          <w:rFonts w:ascii="Times New Roman" w:hAnsi="Times New Roman" w:cs="Times New Roman"/>
          <w:sz w:val="24"/>
          <w:szCs w:val="24"/>
        </w:rPr>
        <w:t>:</w:t>
      </w:r>
    </w:p>
    <w:p w:rsidR="005F201B" w:rsidRDefault="005F201B" w:rsidP="005F201B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7095C">
        <w:rPr>
          <w:rFonts w:ascii="Times New Roman" w:hAnsi="Times New Roman" w:cs="Times New Roman"/>
          <w:bCs/>
          <w:sz w:val="24"/>
          <w:szCs w:val="24"/>
        </w:rPr>
        <w:t>- Informacja aktualizacyjna o wprowadzeniu do stosowania PN-EN 1338:2005 – Betonowe kostki brukowe – wymagania i metody badań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6934D4" w:rsidRDefault="006934D4" w:rsidP="002C28F1">
      <w:pPr>
        <w:autoSpaceDE w:val="0"/>
        <w:autoSpaceDN w:val="0"/>
        <w:adjustRightInd w:val="0"/>
        <w:spacing w:before="240"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934D4">
        <w:rPr>
          <w:rFonts w:ascii="Times New Roman" w:hAnsi="Times New Roman" w:cs="Times New Roman"/>
          <w:b/>
          <w:sz w:val="24"/>
          <w:szCs w:val="24"/>
        </w:rPr>
        <w:t>2.2.</w:t>
      </w:r>
      <w:r w:rsidR="008055EE">
        <w:rPr>
          <w:rFonts w:ascii="Times New Roman" w:hAnsi="Times New Roman" w:cs="Times New Roman"/>
          <w:b/>
          <w:sz w:val="24"/>
          <w:szCs w:val="24"/>
        </w:rPr>
        <w:t>2</w:t>
      </w:r>
      <w:r w:rsidRPr="006934D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34B8C">
        <w:rPr>
          <w:rFonts w:ascii="Times New Roman" w:hAnsi="Times New Roman" w:cs="Times New Roman"/>
          <w:b/>
          <w:sz w:val="24"/>
          <w:szCs w:val="24"/>
        </w:rPr>
        <w:t xml:space="preserve">Cement </w:t>
      </w:r>
    </w:p>
    <w:p w:rsidR="00234B8C" w:rsidRDefault="00234B8C" w:rsidP="0041103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Cement do betonu powinien być </w:t>
      </w:r>
      <w:r w:rsidR="0041103C">
        <w:rPr>
          <w:rFonts w:ascii="Times New Roman" w:hAnsi="Times New Roman" w:cs="Times New Roman"/>
          <w:sz w:val="24"/>
          <w:szCs w:val="24"/>
        </w:rPr>
        <w:t xml:space="preserve">zgodny z normą PN-EN 197 Cement. Skład, wymagania </w:t>
      </w:r>
      <w:r w:rsidR="0020130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1103C">
        <w:rPr>
          <w:rFonts w:ascii="Times New Roman" w:hAnsi="Times New Roman" w:cs="Times New Roman"/>
          <w:sz w:val="24"/>
          <w:szCs w:val="24"/>
        </w:rPr>
        <w:t xml:space="preserve">i kryteria zgodności. Cement powinien być </w:t>
      </w:r>
      <w:r w:rsidR="008055EE">
        <w:rPr>
          <w:rFonts w:ascii="Times New Roman" w:hAnsi="Times New Roman" w:cs="Times New Roman"/>
          <w:sz w:val="24"/>
          <w:szCs w:val="24"/>
        </w:rPr>
        <w:t xml:space="preserve">min. </w:t>
      </w:r>
      <w:r w:rsidR="0041103C">
        <w:rPr>
          <w:rFonts w:ascii="Times New Roman" w:hAnsi="Times New Roman" w:cs="Times New Roman"/>
          <w:sz w:val="24"/>
          <w:szCs w:val="24"/>
        </w:rPr>
        <w:t xml:space="preserve">klasy 32,5 (wytrzymałość próbek po 28 dniach powyżej 32,5 </w:t>
      </w:r>
      <w:proofErr w:type="spellStart"/>
      <w:r w:rsidR="0041103C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="0041103C">
        <w:rPr>
          <w:rFonts w:ascii="Times New Roman" w:hAnsi="Times New Roman" w:cs="Times New Roman"/>
          <w:sz w:val="24"/>
          <w:szCs w:val="24"/>
        </w:rPr>
        <w:t>).</w:t>
      </w:r>
    </w:p>
    <w:p w:rsidR="00234B8C" w:rsidRDefault="002C28F1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8F1">
        <w:rPr>
          <w:rFonts w:ascii="Times New Roman" w:hAnsi="Times New Roman" w:cs="Times New Roman"/>
          <w:b/>
          <w:sz w:val="24"/>
          <w:szCs w:val="24"/>
        </w:rPr>
        <w:t>2.2.</w:t>
      </w:r>
      <w:r w:rsidR="00A83DBB">
        <w:rPr>
          <w:rFonts w:ascii="Times New Roman" w:hAnsi="Times New Roman" w:cs="Times New Roman"/>
          <w:b/>
          <w:sz w:val="24"/>
          <w:szCs w:val="24"/>
        </w:rPr>
        <w:t>3</w:t>
      </w:r>
      <w:r w:rsidRPr="002C28F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Beton</w:t>
      </w:r>
    </w:p>
    <w:p w:rsidR="000E32BB" w:rsidRDefault="00A83DBB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wykonania ławy i oporów pod ścieki z</w:t>
      </w:r>
      <w:r w:rsidR="000E32BB">
        <w:rPr>
          <w:rFonts w:ascii="Times New Roman" w:hAnsi="Times New Roman" w:cs="Times New Roman"/>
          <w:sz w:val="24"/>
          <w:szCs w:val="24"/>
        </w:rPr>
        <w:t xml:space="preserve"> betonowych kostek brukowych</w:t>
      </w:r>
      <w:r>
        <w:rPr>
          <w:rFonts w:ascii="Times New Roman" w:hAnsi="Times New Roman" w:cs="Times New Roman"/>
          <w:sz w:val="24"/>
          <w:szCs w:val="24"/>
        </w:rPr>
        <w:t xml:space="preserve"> należ</w:t>
      </w:r>
      <w:r w:rsidR="00873F83">
        <w:rPr>
          <w:rFonts w:ascii="Times New Roman" w:hAnsi="Times New Roman" w:cs="Times New Roman"/>
          <w:sz w:val="24"/>
          <w:szCs w:val="24"/>
        </w:rPr>
        <w:t xml:space="preserve">y stosować beton zgodny z PN-EN </w:t>
      </w:r>
      <w:r>
        <w:rPr>
          <w:rFonts w:ascii="Times New Roman" w:hAnsi="Times New Roman" w:cs="Times New Roman"/>
          <w:sz w:val="24"/>
          <w:szCs w:val="24"/>
        </w:rPr>
        <w:t xml:space="preserve">206-1 </w:t>
      </w:r>
      <w:r w:rsidR="00873F83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Beton. Wymagania, wł</w:t>
      </w:r>
      <w:r w:rsidR="00873F83">
        <w:rPr>
          <w:rFonts w:ascii="Times New Roman" w:hAnsi="Times New Roman" w:cs="Times New Roman"/>
          <w:sz w:val="24"/>
          <w:szCs w:val="24"/>
        </w:rPr>
        <w:t xml:space="preserve">aściwości, produkcja i zgodność”. </w:t>
      </w:r>
    </w:p>
    <w:p w:rsidR="002C28F1" w:rsidRDefault="00873F83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Ława betonowa powinna być wykonana</w:t>
      </w:r>
      <w:r w:rsidR="00B55AEF">
        <w:rPr>
          <w:rFonts w:ascii="Times New Roman" w:hAnsi="Times New Roman" w:cs="Times New Roman"/>
          <w:sz w:val="24"/>
          <w:szCs w:val="24"/>
        </w:rPr>
        <w:t xml:space="preserve"> z betonu klasy min. C12/15</w:t>
      </w:r>
      <w:r>
        <w:rPr>
          <w:rFonts w:ascii="Times New Roman" w:hAnsi="Times New Roman" w:cs="Times New Roman"/>
          <w:sz w:val="24"/>
          <w:szCs w:val="24"/>
        </w:rPr>
        <w:t xml:space="preserve"> zgodnie z SST D-08.01.02 „Ława betonowa”</w:t>
      </w:r>
      <w:r w:rsidR="005B38B2">
        <w:rPr>
          <w:rFonts w:ascii="Times New Roman" w:hAnsi="Times New Roman" w:cs="Times New Roman"/>
          <w:sz w:val="24"/>
          <w:szCs w:val="24"/>
        </w:rPr>
        <w:t xml:space="preserve">. Grubość ławy powinna być uzgodniona z Inspektorem i powinna wynosić min 15 cm.                  </w:t>
      </w:r>
    </w:p>
    <w:p w:rsidR="00873F83" w:rsidRPr="00237D6C" w:rsidRDefault="00873F83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9E2BA6" w:rsidRPr="008C37B0" w:rsidRDefault="009E2BA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</w:t>
      </w:r>
      <w:r w:rsidR="00A83DBB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C28F1">
        <w:rPr>
          <w:rFonts w:ascii="Times New Roman" w:hAnsi="Times New Roman" w:cs="Times New Roman"/>
          <w:b/>
          <w:sz w:val="24"/>
          <w:szCs w:val="24"/>
        </w:rPr>
        <w:t xml:space="preserve">Materiał na podsypkę wypełnienie szczelin </w:t>
      </w:r>
      <w:r w:rsidR="00AA77FC">
        <w:rPr>
          <w:rFonts w:ascii="Times New Roman" w:hAnsi="Times New Roman" w:cs="Times New Roman"/>
          <w:b/>
          <w:sz w:val="24"/>
          <w:szCs w:val="24"/>
        </w:rPr>
        <w:t>przy remoncie cząstkowym ścieku                  z kostki betonowej</w:t>
      </w:r>
    </w:p>
    <w:p w:rsidR="009E2BA6" w:rsidRDefault="002C28F1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Należy stosować </w:t>
      </w:r>
      <w:r w:rsidR="00237D6C">
        <w:rPr>
          <w:rFonts w:ascii="Times New Roman" w:hAnsi="Times New Roman" w:cs="Times New Roman"/>
          <w:sz w:val="24"/>
          <w:szCs w:val="24"/>
        </w:rPr>
        <w:t>podsypkę cementowo–</w:t>
      </w:r>
      <w:r w:rsidR="009E2BA6">
        <w:rPr>
          <w:rFonts w:ascii="Times New Roman" w:hAnsi="Times New Roman" w:cs="Times New Roman"/>
          <w:sz w:val="24"/>
          <w:szCs w:val="24"/>
        </w:rPr>
        <w:t>piaskową w proporcji 1:</w:t>
      </w:r>
      <w:r w:rsidR="00237D6C">
        <w:rPr>
          <w:rFonts w:ascii="Times New Roman" w:hAnsi="Times New Roman" w:cs="Times New Roman"/>
          <w:sz w:val="24"/>
          <w:szCs w:val="24"/>
        </w:rPr>
        <w:t>2</w:t>
      </w:r>
      <w:r w:rsidR="009E2BA6">
        <w:rPr>
          <w:rFonts w:ascii="Times New Roman" w:hAnsi="Times New Roman" w:cs="Times New Roman"/>
          <w:sz w:val="24"/>
          <w:szCs w:val="24"/>
        </w:rPr>
        <w:t>.</w:t>
      </w:r>
    </w:p>
    <w:p w:rsidR="009E2BA6" w:rsidRDefault="009E2BA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Cement odpowiadający wymaganiom PN-EN 197-1.</w:t>
      </w:r>
    </w:p>
    <w:p w:rsidR="009E2BA6" w:rsidRDefault="009E2BA6" w:rsidP="008D13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5B6C">
        <w:rPr>
          <w:rFonts w:ascii="Times New Roman" w:hAnsi="Times New Roman" w:cs="Times New Roman"/>
          <w:sz w:val="24"/>
          <w:szCs w:val="24"/>
        </w:rPr>
        <w:t>Grubość w</w:t>
      </w:r>
      <w:r w:rsidR="00E87CB1">
        <w:rPr>
          <w:rFonts w:ascii="Times New Roman" w:hAnsi="Times New Roman" w:cs="Times New Roman"/>
          <w:sz w:val="24"/>
          <w:szCs w:val="24"/>
        </w:rPr>
        <w:t>arstwy podsypki powinna wynosić</w:t>
      </w:r>
      <w:r w:rsidR="00873F83">
        <w:rPr>
          <w:rFonts w:ascii="Times New Roman" w:hAnsi="Times New Roman" w:cs="Times New Roman"/>
          <w:sz w:val="24"/>
          <w:szCs w:val="24"/>
        </w:rPr>
        <w:t xml:space="preserve"> </w:t>
      </w:r>
      <w:r w:rsidR="00327E56">
        <w:rPr>
          <w:rFonts w:ascii="Times New Roman" w:hAnsi="Times New Roman" w:cs="Times New Roman"/>
          <w:sz w:val="24"/>
          <w:szCs w:val="24"/>
        </w:rPr>
        <w:t xml:space="preserve">ok. </w:t>
      </w:r>
      <w:r w:rsidRPr="009C5B6C">
        <w:rPr>
          <w:rFonts w:ascii="Times New Roman" w:hAnsi="Times New Roman" w:cs="Times New Roman"/>
          <w:sz w:val="24"/>
          <w:szCs w:val="24"/>
        </w:rPr>
        <w:t>5 cm lub według wskazań Inspektora.</w:t>
      </w:r>
    </w:p>
    <w:p w:rsidR="003C2C8C" w:rsidRDefault="003C2C8C" w:rsidP="003C2C8C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F86BC2">
        <w:rPr>
          <w:rFonts w:ascii="Times New Roman" w:hAnsi="Times New Roman" w:cs="Times New Roman"/>
          <w:sz w:val="24"/>
          <w:szCs w:val="24"/>
          <w:lang w:eastAsia="pl-PL"/>
        </w:rPr>
        <w:t>Podsypk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można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przygotowa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bezpośrednio na miejscu budowanego ścieku lub dostarczyć samochodami na budowę z zewnątrz.</w:t>
      </w:r>
    </w:p>
    <w:p w:rsidR="00162638" w:rsidRDefault="00162638" w:rsidP="003C2C8C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Kruszywo drobne na podsypkę cementowo-piaskową powinno spełniać wymagania PN-EN 13242 pod względem uziarnienia.</w:t>
      </w:r>
    </w:p>
    <w:p w:rsidR="00162638" w:rsidRDefault="00162638" w:rsidP="003C2C8C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Kruszywo drobne do zapraw powinno spełniać wymagania PN-EN 13139 pod względem uziarnienia.</w:t>
      </w:r>
    </w:p>
    <w:p w:rsidR="003C2C8C" w:rsidRPr="009C5B6C" w:rsidRDefault="003C2C8C" w:rsidP="003C2C8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Podczas wykonywania podsypki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cementowo-piaskowej zaleca si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wykonywa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ć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prace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przy temperaturze otoczenia nie ni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szej ni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ż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+5°C. Dopuszcza si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wykonanie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nawierzchni je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li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  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w ci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gu dnia temperatura utrzymuje si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w granicach od 0°C do +5°C,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przy czym je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li w nocy spodziewane s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 xml:space="preserve">przymrozki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nawierzchnię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nale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y zabezpieczy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ć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.</w:t>
      </w:r>
    </w:p>
    <w:p w:rsidR="009E2BA6" w:rsidRPr="006050E5" w:rsidRDefault="009E2BA6" w:rsidP="0032614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</w:t>
      </w:r>
      <w:r w:rsidR="000E32B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41447">
        <w:rPr>
          <w:rFonts w:ascii="Times New Roman" w:hAnsi="Times New Roman" w:cs="Times New Roman"/>
          <w:b/>
          <w:sz w:val="24"/>
          <w:szCs w:val="24"/>
        </w:rPr>
        <w:t>Woda</w:t>
      </w:r>
    </w:p>
    <w:p w:rsidR="009C5B6C" w:rsidRDefault="009E2BA6" w:rsidP="00237D6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 xml:space="preserve">Woda </w:t>
      </w:r>
      <w:r>
        <w:rPr>
          <w:rFonts w:ascii="Times New Roman" w:hAnsi="Times New Roman" w:cs="Times New Roman"/>
          <w:sz w:val="24"/>
          <w:szCs w:val="24"/>
        </w:rPr>
        <w:t>winna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odpowiadać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 w:rsidRPr="00256AEA">
        <w:rPr>
          <w:rFonts w:ascii="Times New Roman" w:hAnsi="Times New Roman" w:cs="Times New Roman"/>
          <w:sz w:val="24"/>
          <w:szCs w:val="24"/>
        </w:rPr>
        <w:t>wymaganiom PN-EN 1008 2004.</w:t>
      </w:r>
    </w:p>
    <w:p w:rsidR="003755A5" w:rsidRPr="0065064F" w:rsidRDefault="00256AEA" w:rsidP="004F4B3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064F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:rsidR="004F4B3B" w:rsidRDefault="003755A5" w:rsidP="004F4B3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="004F4B3B">
        <w:rPr>
          <w:rFonts w:ascii="Times New Roman" w:hAnsi="Times New Roman" w:cs="Times New Roman"/>
          <w:b/>
          <w:bCs/>
          <w:sz w:val="24"/>
          <w:szCs w:val="24"/>
        </w:rPr>
        <w:t>Ogólne wymagania dotyczące sprzętu.</w:t>
      </w:r>
    </w:p>
    <w:p w:rsidR="003755A5" w:rsidRPr="00256AEA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>Ogólne wymagania dotyc</w:t>
      </w:r>
      <w:r w:rsidR="00046519">
        <w:rPr>
          <w:rFonts w:ascii="Times New Roman" w:hAnsi="Times New Roman" w:cs="Times New Roman"/>
          <w:sz w:val="24"/>
          <w:szCs w:val="24"/>
        </w:rPr>
        <w:t>zą</w:t>
      </w:r>
      <w:r w:rsidRPr="00256AEA">
        <w:rPr>
          <w:rFonts w:ascii="Times New Roman" w:hAnsi="Times New Roman" w:cs="Times New Roman"/>
          <w:sz w:val="24"/>
          <w:szCs w:val="24"/>
        </w:rPr>
        <w:t>ce sp</w:t>
      </w:r>
      <w:r w:rsidR="00046519">
        <w:rPr>
          <w:rFonts w:ascii="Times New Roman" w:hAnsi="Times New Roman" w:cs="Times New Roman"/>
          <w:sz w:val="24"/>
          <w:szCs w:val="24"/>
        </w:rPr>
        <w:t>rzętu</w:t>
      </w:r>
      <w:r w:rsidRPr="00256AEA">
        <w:rPr>
          <w:rFonts w:ascii="Times New Roman" w:hAnsi="Times New Roman" w:cs="Times New Roman"/>
          <w:sz w:val="24"/>
          <w:szCs w:val="24"/>
        </w:rPr>
        <w:t xml:space="preserve"> podano w SST D.00.00.00 „Wymagania ogólne” </w:t>
      </w:r>
    </w:p>
    <w:p w:rsidR="003755A5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="00256AEA">
        <w:rPr>
          <w:rFonts w:ascii="Times New Roman" w:hAnsi="Times New Roman" w:cs="Times New Roman"/>
          <w:b/>
          <w:bCs/>
          <w:sz w:val="24"/>
          <w:szCs w:val="24"/>
        </w:rPr>
        <w:t>Sprzęt</w:t>
      </w: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 do wykonania </w:t>
      </w:r>
      <w:r w:rsidR="00AA77FC">
        <w:rPr>
          <w:rFonts w:ascii="Times New Roman" w:hAnsi="Times New Roman" w:cs="Times New Roman"/>
          <w:b/>
          <w:bCs/>
          <w:sz w:val="24"/>
          <w:szCs w:val="24"/>
        </w:rPr>
        <w:t>remontu cząstkowego ścieku z kostki betonowej</w:t>
      </w:r>
    </w:p>
    <w:p w:rsidR="0069195D" w:rsidRDefault="0069195D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Wymagania dotyczące sprzętu do wykonania remontu cząstkowego ścieku z betonowej kostki powinny odpowiadać warunkom podanym w SST D-08.05.00 „Ściek z betonowej kostki brukowej”</w:t>
      </w:r>
      <w:r w:rsidR="007F249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dla ręcznego układania ścieku na małych powierzchniach, z zastosowaniem sprzętu</w:t>
      </w:r>
      <w:r w:rsidR="007F249A">
        <w:rPr>
          <w:rFonts w:ascii="Times New Roman" w:hAnsi="Times New Roman" w:cs="Times New Roman"/>
          <w:sz w:val="24"/>
          <w:szCs w:val="24"/>
        </w:rPr>
        <w:t xml:space="preserve"> i narzędzi </w:t>
      </w:r>
      <w:r w:rsidR="00723612">
        <w:rPr>
          <w:rFonts w:ascii="Times New Roman" w:hAnsi="Times New Roman" w:cs="Times New Roman"/>
          <w:sz w:val="24"/>
          <w:szCs w:val="24"/>
        </w:rPr>
        <w:t>d</w:t>
      </w:r>
      <w:r w:rsidR="007F249A">
        <w:rPr>
          <w:rFonts w:ascii="Times New Roman" w:hAnsi="Times New Roman" w:cs="Times New Roman"/>
          <w:sz w:val="24"/>
          <w:szCs w:val="24"/>
        </w:rPr>
        <w:t>o rozebrania uszkodzonego ścieku jak łopatek do oczyszczenia spoin, haczyków do wyciągania kostek, dłut, młotków brukarskich, skrobaczek, szczotek, szpadli, łopat, mioteł, konewek itp.</w:t>
      </w:r>
    </w:p>
    <w:p w:rsidR="0069195D" w:rsidRPr="007F249A" w:rsidRDefault="0069195D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755A5" w:rsidRPr="00BA2312" w:rsidRDefault="003755A5" w:rsidP="006E17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:rsidR="003755A5" w:rsidRPr="00BA2312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4.1. Ogólne wymagania dotyc</w:t>
      </w:r>
      <w:r w:rsidR="00DA6B40">
        <w:rPr>
          <w:rFonts w:ascii="Times New Roman" w:hAnsi="Times New Roman" w:cs="Times New Roman"/>
          <w:b/>
          <w:bCs/>
          <w:sz w:val="24"/>
          <w:szCs w:val="24"/>
        </w:rPr>
        <w:t xml:space="preserve">zące </w:t>
      </w:r>
      <w:r w:rsidRPr="00BA2312">
        <w:rPr>
          <w:rFonts w:ascii="Times New Roman" w:hAnsi="Times New Roman" w:cs="Times New Roman"/>
          <w:b/>
          <w:bCs/>
          <w:sz w:val="24"/>
          <w:szCs w:val="24"/>
        </w:rPr>
        <w:t>transportu</w:t>
      </w:r>
    </w:p>
    <w:p w:rsidR="00C91BD7" w:rsidRPr="00500C59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312">
        <w:rPr>
          <w:rFonts w:ascii="Times New Roman" w:hAnsi="Times New Roman" w:cs="Times New Roman"/>
          <w:sz w:val="24"/>
          <w:szCs w:val="24"/>
        </w:rPr>
        <w:t>Ogólne wymagania dotyc</w:t>
      </w:r>
      <w:r w:rsidR="00654630">
        <w:rPr>
          <w:rFonts w:ascii="Times New Roman" w:hAnsi="Times New Roman" w:cs="Times New Roman"/>
          <w:sz w:val="24"/>
          <w:szCs w:val="24"/>
        </w:rPr>
        <w:t>zą</w:t>
      </w:r>
      <w:r w:rsidRPr="00BA2312">
        <w:rPr>
          <w:rFonts w:ascii="Times New Roman" w:hAnsi="Times New Roman" w:cs="Times New Roman"/>
          <w:sz w:val="24"/>
          <w:szCs w:val="24"/>
        </w:rPr>
        <w:t>ce transportu podano w SST D.</w:t>
      </w:r>
      <w:r w:rsidR="00152103">
        <w:rPr>
          <w:rFonts w:ascii="Times New Roman" w:hAnsi="Times New Roman" w:cs="Times New Roman"/>
          <w:sz w:val="24"/>
          <w:szCs w:val="24"/>
        </w:rPr>
        <w:t>00.00.00 „Wymagania ogólne”.</w:t>
      </w:r>
    </w:p>
    <w:p w:rsidR="00C91BD7" w:rsidRPr="00063D59" w:rsidRDefault="00C91BD7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 xml:space="preserve">4.2. Transport </w:t>
      </w:r>
      <w:r w:rsidR="000013F9">
        <w:rPr>
          <w:rFonts w:ascii="Times New Roman" w:hAnsi="Times New Roman" w:cs="Times New Roman"/>
          <w:b/>
          <w:bCs/>
          <w:sz w:val="24"/>
          <w:szCs w:val="24"/>
        </w:rPr>
        <w:t>materiałów</w:t>
      </w:r>
      <w:r w:rsidR="007F249A">
        <w:rPr>
          <w:rFonts w:ascii="Times New Roman" w:hAnsi="Times New Roman" w:cs="Times New Roman"/>
          <w:b/>
          <w:bCs/>
          <w:sz w:val="24"/>
          <w:szCs w:val="24"/>
        </w:rPr>
        <w:t xml:space="preserve"> do remont</w:t>
      </w:r>
      <w:r w:rsidR="00513E14">
        <w:rPr>
          <w:rFonts w:ascii="Times New Roman" w:hAnsi="Times New Roman" w:cs="Times New Roman"/>
          <w:b/>
          <w:bCs/>
          <w:sz w:val="24"/>
          <w:szCs w:val="24"/>
        </w:rPr>
        <w:t>u</w:t>
      </w:r>
      <w:r w:rsidR="007F249A">
        <w:rPr>
          <w:rFonts w:ascii="Times New Roman" w:hAnsi="Times New Roman" w:cs="Times New Roman"/>
          <w:b/>
          <w:bCs/>
          <w:sz w:val="24"/>
          <w:szCs w:val="24"/>
        </w:rPr>
        <w:t xml:space="preserve"> cząstkow</w:t>
      </w:r>
      <w:r w:rsidR="00513E14">
        <w:rPr>
          <w:rFonts w:ascii="Times New Roman" w:hAnsi="Times New Roman" w:cs="Times New Roman"/>
          <w:b/>
          <w:bCs/>
          <w:sz w:val="24"/>
          <w:szCs w:val="24"/>
        </w:rPr>
        <w:t xml:space="preserve">ego </w:t>
      </w:r>
      <w:r w:rsidR="007F249A">
        <w:rPr>
          <w:rFonts w:ascii="Times New Roman" w:hAnsi="Times New Roman" w:cs="Times New Roman"/>
          <w:b/>
          <w:bCs/>
          <w:sz w:val="24"/>
          <w:szCs w:val="24"/>
        </w:rPr>
        <w:t>ścieku</w:t>
      </w:r>
    </w:p>
    <w:p w:rsidR="00BF6717" w:rsidRDefault="00BF6717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Transport materiałów do remontu cząstkowego ścieku z betonowej kostki brukowej powinien odpowiadać wymaganiom podanym w SST D-08.05.00 „Ściek z betonowej kostki brukowej”.</w:t>
      </w:r>
    </w:p>
    <w:p w:rsidR="00BF6717" w:rsidRDefault="00BF6717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Transport materiałów z rozbiórki można przewozić dowolnymi środkami transportu                        z  zachowaniem warunków BHP.</w:t>
      </w:r>
    </w:p>
    <w:p w:rsidR="00152103" w:rsidRPr="00FF3935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2103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:rsidR="00FF3935" w:rsidRPr="00FF3935" w:rsidRDefault="00FF393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8505C2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5C2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:rsidR="003755A5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5C2">
        <w:rPr>
          <w:rFonts w:ascii="Times New Roman" w:hAnsi="Times New Roman" w:cs="Times New Roman"/>
          <w:sz w:val="24"/>
          <w:szCs w:val="24"/>
        </w:rPr>
        <w:t>Ogólne zasady wykonania robót podano w SS</w:t>
      </w:r>
      <w:r w:rsidR="008505C2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152103" w:rsidRPr="00063D59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B453AC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Oznakowanie i zabezpieczenie robót</w:t>
      </w:r>
    </w:p>
    <w:p w:rsidR="004657E7" w:rsidRPr="00293511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Wykonawca jest zobowiązany do oznakowania i zabezpieczenia prowadzonych robót w pasie drogowym. Oznakowanie i zabezpieczenie robót powinno być dostosowane do aktualnie występujących utrudnień, a także zapewnić bezpieczeństwo wszystkim uczestnikom ruchu oraz osobom wykonującym roboty od chwili ich rozpoczęcia aż do ostatecznego zakończenia robót.</w:t>
      </w:r>
    </w:p>
    <w:p w:rsidR="00720C5E" w:rsidRPr="00720C5E" w:rsidRDefault="00720C5E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BF6717" w:rsidRDefault="00BF6717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Uszkodzenia ścieku podlegające remontowi cząstkowemu</w:t>
      </w:r>
    </w:p>
    <w:p w:rsidR="00BF6717" w:rsidRDefault="00BF6717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Remontowi cząstkowemu podlegają uszkodzenia ścieku</w:t>
      </w:r>
      <w:r w:rsidR="009C08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obejmujące:</w:t>
      </w:r>
    </w:p>
    <w:p w:rsidR="00BF6717" w:rsidRDefault="00BF6717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AA12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zapadnięcia </w:t>
      </w:r>
      <w:r w:rsidR="0078154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lub wybrzuszenia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fragmentów ścieku,</w:t>
      </w:r>
    </w:p>
    <w:p w:rsidR="00BF6717" w:rsidRDefault="00BF6717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AA12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osiadanie ścieku </w:t>
      </w:r>
      <w:r w:rsidR="00AA12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np. z powodu </w:t>
      </w:r>
      <w:r w:rsidR="009C080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wadliwego wykonania podłoża lub podbudowy, </w:t>
      </w:r>
    </w:p>
    <w:p w:rsidR="009C080A" w:rsidRDefault="009C080A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</w:t>
      </w:r>
      <w:r w:rsidR="0078154F">
        <w:rPr>
          <w:rFonts w:ascii="Times New Roman" w:eastAsia="Times New Roman" w:hAnsi="Times New Roman" w:cs="Times New Roman"/>
          <w:sz w:val="24"/>
          <w:szCs w:val="24"/>
          <w:lang w:eastAsia="pl-PL"/>
        </w:rPr>
        <w:t>uszkodzenia kostek przy kratkach ściekowych,</w:t>
      </w:r>
    </w:p>
    <w:p w:rsidR="00BF6717" w:rsidRDefault="00BF6717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</w:t>
      </w:r>
      <w:r w:rsidR="00AA12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kostki pęknięte, zmiażdżone lub uszkodzone powierzchniowo,</w:t>
      </w:r>
    </w:p>
    <w:p w:rsidR="00BF6717" w:rsidRDefault="00BF6717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AA122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78154F">
        <w:rPr>
          <w:rFonts w:ascii="Times New Roman" w:eastAsia="Times New Roman" w:hAnsi="Times New Roman" w:cs="Times New Roman"/>
          <w:sz w:val="24"/>
          <w:szCs w:val="24"/>
          <w:lang w:eastAsia="pl-PL"/>
        </w:rPr>
        <w:t>łe wyprofilowanie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spadk</w:t>
      </w:r>
      <w:r w:rsidR="0078154F">
        <w:rPr>
          <w:rFonts w:ascii="Times New Roman" w:eastAsia="Times New Roman" w:hAnsi="Times New Roman" w:cs="Times New Roman"/>
          <w:sz w:val="24"/>
          <w:szCs w:val="24"/>
          <w:lang w:eastAsia="pl-PL"/>
        </w:rPr>
        <w:t>u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ścieku (powstające okresowo zastoiska wodne),</w:t>
      </w:r>
    </w:p>
    <w:p w:rsidR="00BF6717" w:rsidRDefault="00AA1220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- i</w:t>
      </w:r>
      <w:r w:rsidR="00BF6717">
        <w:rPr>
          <w:rFonts w:ascii="Times New Roman" w:eastAsia="Times New Roman" w:hAnsi="Times New Roman" w:cs="Times New Roman"/>
          <w:sz w:val="24"/>
          <w:szCs w:val="24"/>
          <w:lang w:eastAsia="pl-PL"/>
        </w:rPr>
        <w:t>nne uszkodzenia deformujące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powierzchnię ścieku w sposób odbiegający od jego prawidłowego stanu.</w:t>
      </w:r>
    </w:p>
    <w:p w:rsidR="00F95C72" w:rsidRDefault="00F95C72" w:rsidP="00F95C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Powierzchnia remontu cząstkowego ścieku z kostki betonowej powinna obejmować cały obszar uszkodzonego miejsca. </w:t>
      </w:r>
    </w:p>
    <w:p w:rsidR="00F95C72" w:rsidRDefault="00F95C72" w:rsidP="00F95C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Zakres robót wykonania remontu cząstkowego ścieku z kostki betonowej akceptuje Inspektor.</w:t>
      </w:r>
    </w:p>
    <w:p w:rsidR="00D45E44" w:rsidRDefault="00D45E44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6464F6" w:rsidRDefault="000013F9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5.3. Wykonanie </w:t>
      </w:r>
      <w:r w:rsidR="00AA77F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remontu cząstkowego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ścieku </w:t>
      </w:r>
      <w:r w:rsidR="00410B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 </w:t>
      </w:r>
      <w:r w:rsidR="00BF671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betonowej </w:t>
      </w:r>
      <w:r w:rsidR="00410B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kostki brukowej</w:t>
      </w:r>
    </w:p>
    <w:p w:rsidR="00F95C72" w:rsidRPr="006A3DE1" w:rsidRDefault="00F95C72" w:rsidP="00F95C7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Wykonanie remontu cząstkowego ścieku z kostki betonowej powinno odpowiadać wymaganiom podanym w SST D-08.05.01 „Ściek z betonowej kostki brukowej”.</w:t>
      </w:r>
    </w:p>
    <w:p w:rsidR="00F95C72" w:rsidRDefault="00F95C72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BF09E1" w:rsidRDefault="00BF09E1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09E1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przystąpieniem do robót Wykonawca przedstawi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Inspektorowi atesty materiałowe oraz ewentualne wyniki badań cech charakterystycznych </w:t>
      </w:r>
      <w:r w:rsidR="00555D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betonowych kostek brukowych </w:t>
      </w:r>
      <w:r w:rsidR="007F1AC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wymagania ich przez Inspektora.</w:t>
      </w:r>
    </w:p>
    <w:p w:rsidR="006E174D" w:rsidRDefault="006E174D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Kostkę uzyskaną z rozbiórki nadające się do ponownego wbudowania, należy dokładnie oczyścić , posortować i składować w miejscach nie kolidujących z wykonywaniem robót.</w:t>
      </w:r>
    </w:p>
    <w:p w:rsidR="00F95C72" w:rsidRPr="00F95C72" w:rsidRDefault="00F95C72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Nowe kostki betonowe zastępujące elementy uszkodzone powinny być tego samego gatunku, koloru, kształtu, typu co istniejąca kostka ścieku.</w:t>
      </w:r>
    </w:p>
    <w:p w:rsidR="001939DC" w:rsidRPr="007F1AC9" w:rsidRDefault="001939DC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3C2C8C" w:rsidRDefault="003C2C8C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wykonanej ławie</w:t>
      </w:r>
      <w:r w:rsidR="00E87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D.-08.01.02</w:t>
      </w:r>
      <w:r w:rsidR="001939D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jeżeli istnieje taka konieczność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rozłożyć podsypkę cementowo-piaskową </w:t>
      </w:r>
      <w:r w:rsidR="00933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grubości </w:t>
      </w:r>
      <w:r w:rsidR="00327E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ok.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 cm.</w:t>
      </w:r>
      <w:r w:rsidR="00327E5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zagęszczeniu.</w:t>
      </w:r>
    </w:p>
    <w:p w:rsidR="00555D8A" w:rsidRDefault="00DD19EF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Ułożenie ścieku z betonowej kostki brukowej zaleca się wykonywać przy temperaturze otoczenia nie niższej niż +5</w:t>
      </w:r>
      <w:r w:rsidRPr="00DD19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C, przy czym jeżeli w nocy spodziewane są przymrozki, kostkę należy zabezpieczyć materiałami o złym przewodnictwie ciepła (np. matami ze słomy).</w:t>
      </w:r>
    </w:p>
    <w:p w:rsidR="001939DC" w:rsidRPr="007F1AC9" w:rsidRDefault="001939DC" w:rsidP="00A11FF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A11FF7" w:rsidRDefault="00C31615" w:rsidP="00A11FF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A11FF7">
        <w:rPr>
          <w:rFonts w:ascii="Times New Roman" w:hAnsi="Times New Roman" w:cs="Times New Roman"/>
          <w:sz w:val="24"/>
          <w:szCs w:val="24"/>
        </w:rPr>
        <w:t xml:space="preserve">ymagania dotyczące układania </w:t>
      </w:r>
      <w:r w:rsidR="00E2751E">
        <w:rPr>
          <w:rFonts w:ascii="Times New Roman" w:hAnsi="Times New Roman" w:cs="Times New Roman"/>
          <w:sz w:val="24"/>
          <w:szCs w:val="24"/>
        </w:rPr>
        <w:t xml:space="preserve">ścieku z </w:t>
      </w:r>
      <w:r w:rsidR="00A11FF7">
        <w:rPr>
          <w:rFonts w:ascii="Times New Roman" w:hAnsi="Times New Roman" w:cs="Times New Roman"/>
          <w:sz w:val="24"/>
          <w:szCs w:val="24"/>
        </w:rPr>
        <w:t xml:space="preserve">kostki </w:t>
      </w:r>
      <w:r>
        <w:rPr>
          <w:rFonts w:ascii="Times New Roman" w:hAnsi="Times New Roman" w:cs="Times New Roman"/>
          <w:sz w:val="24"/>
          <w:szCs w:val="24"/>
        </w:rPr>
        <w:t xml:space="preserve">betonowej </w:t>
      </w:r>
      <w:r w:rsidR="00A11FF7">
        <w:rPr>
          <w:rFonts w:ascii="Times New Roman" w:hAnsi="Times New Roman" w:cs="Times New Roman"/>
          <w:sz w:val="24"/>
          <w:szCs w:val="24"/>
        </w:rPr>
        <w:t>podano w SST D-0</w:t>
      </w:r>
      <w:r w:rsidR="00E2751E">
        <w:rPr>
          <w:rFonts w:ascii="Times New Roman" w:hAnsi="Times New Roman" w:cs="Times New Roman"/>
          <w:sz w:val="24"/>
          <w:szCs w:val="24"/>
        </w:rPr>
        <w:t>8</w:t>
      </w:r>
      <w:r w:rsidR="00A11FF7">
        <w:rPr>
          <w:rFonts w:ascii="Times New Roman" w:hAnsi="Times New Roman" w:cs="Times New Roman"/>
          <w:sz w:val="24"/>
          <w:szCs w:val="24"/>
        </w:rPr>
        <w:t>.0</w:t>
      </w:r>
      <w:r w:rsidR="00E2751E">
        <w:rPr>
          <w:rFonts w:ascii="Times New Roman" w:hAnsi="Times New Roman" w:cs="Times New Roman"/>
          <w:sz w:val="24"/>
          <w:szCs w:val="24"/>
        </w:rPr>
        <w:t>5</w:t>
      </w:r>
      <w:r w:rsidR="00A11FF7">
        <w:rPr>
          <w:rFonts w:ascii="Times New Roman" w:hAnsi="Times New Roman" w:cs="Times New Roman"/>
          <w:sz w:val="24"/>
          <w:szCs w:val="24"/>
        </w:rPr>
        <w:t>.</w:t>
      </w:r>
      <w:r w:rsidR="00E2751E">
        <w:rPr>
          <w:rFonts w:ascii="Times New Roman" w:hAnsi="Times New Roman" w:cs="Times New Roman"/>
          <w:sz w:val="24"/>
          <w:szCs w:val="24"/>
        </w:rPr>
        <w:t>0</w:t>
      </w:r>
      <w:r w:rsidR="005F201B">
        <w:rPr>
          <w:rFonts w:ascii="Times New Roman" w:hAnsi="Times New Roman" w:cs="Times New Roman"/>
          <w:sz w:val="24"/>
          <w:szCs w:val="24"/>
        </w:rPr>
        <w:t>0</w:t>
      </w:r>
      <w:r w:rsidR="00E2751E">
        <w:rPr>
          <w:rFonts w:ascii="Times New Roman" w:hAnsi="Times New Roman" w:cs="Times New Roman"/>
          <w:sz w:val="24"/>
          <w:szCs w:val="24"/>
        </w:rPr>
        <w:t xml:space="preserve"> „Ściek </w:t>
      </w:r>
      <w:r w:rsidR="005F201B">
        <w:rPr>
          <w:rFonts w:ascii="Times New Roman" w:hAnsi="Times New Roman" w:cs="Times New Roman"/>
          <w:sz w:val="24"/>
          <w:szCs w:val="24"/>
        </w:rPr>
        <w:t xml:space="preserve"> </w:t>
      </w:r>
      <w:r w:rsidR="00A11FF7">
        <w:rPr>
          <w:rFonts w:ascii="Times New Roman" w:hAnsi="Times New Roman" w:cs="Times New Roman"/>
          <w:sz w:val="24"/>
          <w:szCs w:val="24"/>
        </w:rPr>
        <w:t>z betonowej kostki brukowej”.</w:t>
      </w:r>
    </w:p>
    <w:p w:rsidR="00F714A3" w:rsidRDefault="00F714A3" w:rsidP="00BC2C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Szczeliny pomiędzy kostkami betonowymi nie powinn</w:t>
      </w:r>
      <w:r w:rsidR="00CF2614">
        <w:rPr>
          <w:rFonts w:ascii="Times New Roman" w:hAnsi="Times New Roman" w:cs="Times New Roman"/>
          <w:sz w:val="24"/>
          <w:szCs w:val="24"/>
        </w:rPr>
        <w:t xml:space="preserve">y przekraczać szerokości </w:t>
      </w:r>
      <w:r w:rsidR="00327E56">
        <w:rPr>
          <w:rFonts w:ascii="Times New Roman" w:hAnsi="Times New Roman" w:cs="Times New Roman"/>
          <w:sz w:val="24"/>
          <w:szCs w:val="24"/>
        </w:rPr>
        <w:t>0,5</w:t>
      </w:r>
      <w:r w:rsidR="00CF2614">
        <w:rPr>
          <w:rFonts w:ascii="Times New Roman" w:hAnsi="Times New Roman" w:cs="Times New Roman"/>
          <w:sz w:val="24"/>
          <w:szCs w:val="24"/>
        </w:rPr>
        <w:t xml:space="preserve"> cm.</w:t>
      </w:r>
      <w:r w:rsidR="00327E56">
        <w:rPr>
          <w:rFonts w:ascii="Times New Roman" w:hAnsi="Times New Roman" w:cs="Times New Roman"/>
          <w:sz w:val="24"/>
          <w:szCs w:val="24"/>
        </w:rPr>
        <w:t xml:space="preserve"> i być dostosowane do istniejących w sąsiedztwie.</w:t>
      </w:r>
    </w:p>
    <w:p w:rsidR="00327E56" w:rsidRDefault="00327E56" w:rsidP="00BC2C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 rozpoczęciem zalewania zaprawą, kostka powinna być oczyszczona i dobrze zwilżona wodą</w:t>
      </w:r>
      <w:r w:rsidR="006E174D">
        <w:rPr>
          <w:rFonts w:ascii="Times New Roman" w:hAnsi="Times New Roman" w:cs="Times New Roman"/>
          <w:sz w:val="24"/>
          <w:szCs w:val="24"/>
        </w:rPr>
        <w:t xml:space="preserve"> z dodatkiem 1% cementu w stosunku objętościowym</w:t>
      </w:r>
      <w:r w:rsidR="00D45E44">
        <w:rPr>
          <w:rFonts w:ascii="Times New Roman" w:hAnsi="Times New Roman" w:cs="Times New Roman"/>
          <w:sz w:val="24"/>
          <w:szCs w:val="24"/>
        </w:rPr>
        <w:t>.</w:t>
      </w:r>
    </w:p>
    <w:p w:rsidR="00327E56" w:rsidRDefault="00327E56" w:rsidP="00BC2C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Zaprawa cementowo-piaskowa powinna całkowicie wypełniać spoiny i tworzyć monolit               z kostką.</w:t>
      </w:r>
    </w:p>
    <w:p w:rsidR="00BC2CC6" w:rsidRPr="00BC2CC6" w:rsidRDefault="00E94B3D" w:rsidP="00BC2C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Ściek z kostki betonowej powinien umożliwić swobodny spływ wody do kratki ściekowej.</w:t>
      </w:r>
    </w:p>
    <w:p w:rsidR="001939DC" w:rsidRPr="00D45E44" w:rsidRDefault="00BC2CC6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Przy umieszczaniu kratek ściekowych bezpośrednio w nawierzchni, wierzch kraty powinien znajdować się poniżej poziomu warstwy ścieralnej nawierzchni o około min. 0,5 cm.</w:t>
      </w:r>
    </w:p>
    <w:p w:rsidR="00DD19EF" w:rsidRDefault="00DD19EF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Ubicie kostek należy przeprowadzić za pomocą zagęszczarki wibracyjnej (płytowej) z osłoną z tworzywa sztucznego.</w:t>
      </w:r>
    </w:p>
    <w:p w:rsidR="00635951" w:rsidRPr="00D45E44" w:rsidRDefault="003C2C8C" w:rsidP="00D45E44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Betonowe </w:t>
      </w:r>
      <w:r w:rsidR="003504B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kostki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układać na podsypce cementowo-piaskowej bezpośrednio po jej rozłożeniu.</w:t>
      </w:r>
      <w:r w:rsidR="000F73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 KONTROLA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6.1. Ogólne zasady kontroli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>Ogólne zasady kontroli jakości robót podano w SS</w:t>
      </w:r>
      <w:r w:rsidR="006A3C46" w:rsidRPr="006A3C46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3B5E80" w:rsidRDefault="003B5E80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E80">
        <w:rPr>
          <w:rFonts w:ascii="Times New Roman" w:hAnsi="Times New Roman" w:cs="Times New Roman"/>
          <w:b/>
          <w:sz w:val="24"/>
          <w:szCs w:val="24"/>
        </w:rPr>
        <w:t>6.2. Badania przed przystąpieniem do robót</w:t>
      </w:r>
    </w:p>
    <w:p w:rsidR="003B5E80" w:rsidRPr="003B5E80" w:rsidRDefault="003B5E80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Badania materiałów stosowanych do ścieku z kostki betonowej powinny obejmować wszystkie właściwości, które zostały określone w SST D-05.03.23.</w:t>
      </w:r>
    </w:p>
    <w:p w:rsidR="00523C0E" w:rsidRPr="00FA61CA" w:rsidRDefault="00523C0E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6A3C46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D45E4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. Badania w czasie robót</w:t>
      </w:r>
    </w:p>
    <w:p w:rsidR="00F25232" w:rsidRPr="00F25232" w:rsidRDefault="00F25232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Grunty podłoża powinny być </w:t>
      </w:r>
      <w:proofErr w:type="spellStart"/>
      <w:r>
        <w:rPr>
          <w:rFonts w:ascii="Times New Roman" w:hAnsi="Times New Roman" w:cs="Times New Roman"/>
          <w:sz w:val="24"/>
          <w:szCs w:val="24"/>
        </w:rPr>
        <w:t>niewysadzinowe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81F79">
        <w:rPr>
          <w:rFonts w:ascii="Times New Roman" w:hAnsi="Times New Roman" w:cs="Times New Roman"/>
          <w:sz w:val="24"/>
          <w:szCs w:val="24"/>
        </w:rPr>
        <w:t xml:space="preserve">nośne i jednorodne </w:t>
      </w:r>
      <w:r>
        <w:rPr>
          <w:rFonts w:ascii="Times New Roman" w:hAnsi="Times New Roman" w:cs="Times New Roman"/>
          <w:sz w:val="24"/>
          <w:szCs w:val="24"/>
        </w:rPr>
        <w:t xml:space="preserve">oraz zabezpieczone przed nadmiernym </w:t>
      </w:r>
      <w:r w:rsidR="00881F79">
        <w:rPr>
          <w:rFonts w:ascii="Times New Roman" w:hAnsi="Times New Roman" w:cs="Times New Roman"/>
          <w:sz w:val="24"/>
          <w:szCs w:val="24"/>
        </w:rPr>
        <w:t>zawilgoceniem i ujemnymi skutkami przemarzania.</w:t>
      </w:r>
    </w:p>
    <w:p w:rsidR="003755A5" w:rsidRDefault="003755A5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lastRenderedPageBreak/>
        <w:t xml:space="preserve">Sprawdzenie podłoża polega na stwierdzeniu zgodności z </w:t>
      </w:r>
      <w:r w:rsidR="00510677">
        <w:rPr>
          <w:rFonts w:ascii="Times New Roman" w:hAnsi="Times New Roman" w:cs="Times New Roman"/>
          <w:sz w:val="24"/>
          <w:szCs w:val="24"/>
        </w:rPr>
        <w:t xml:space="preserve">zaleceniami Inspektora </w:t>
      </w:r>
      <w:r w:rsidR="00510677" w:rsidRPr="006A3C46">
        <w:rPr>
          <w:rFonts w:ascii="Times New Roman" w:hAnsi="Times New Roman" w:cs="Times New Roman"/>
          <w:sz w:val="24"/>
          <w:szCs w:val="24"/>
        </w:rPr>
        <w:t>odpowiednimi SST</w:t>
      </w:r>
      <w:r w:rsidR="00510677">
        <w:rPr>
          <w:rFonts w:ascii="Times New Roman" w:hAnsi="Times New Roman" w:cs="Times New Roman"/>
          <w:sz w:val="24"/>
          <w:szCs w:val="24"/>
        </w:rPr>
        <w:t xml:space="preserve"> D-04.01.01 „Profilowanie i zag</w:t>
      </w:r>
      <w:r w:rsidR="00327E56">
        <w:rPr>
          <w:rFonts w:ascii="Times New Roman" w:hAnsi="Times New Roman" w:cs="Times New Roman"/>
          <w:sz w:val="24"/>
          <w:szCs w:val="24"/>
        </w:rPr>
        <w:t>ęszczanie podłoża mechanicznie”.</w:t>
      </w:r>
    </w:p>
    <w:p w:rsidR="00772486" w:rsidRPr="00772486" w:rsidRDefault="00772486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119B8" w:rsidRDefault="003119B8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Wskaźnik zagęszczenia podłoża n</w:t>
      </w:r>
      <w:r w:rsidR="009D2879">
        <w:rPr>
          <w:rFonts w:ascii="Times New Roman" w:hAnsi="Times New Roman" w:cs="Times New Roman"/>
          <w:sz w:val="24"/>
          <w:szCs w:val="24"/>
        </w:rPr>
        <w:t>i</w:t>
      </w:r>
      <w:r w:rsidR="004A48D6">
        <w:rPr>
          <w:rFonts w:ascii="Times New Roman" w:hAnsi="Times New Roman" w:cs="Times New Roman"/>
          <w:sz w:val="24"/>
          <w:szCs w:val="24"/>
        </w:rPr>
        <w:t xml:space="preserve">e powinien być mniejszy niż  </w:t>
      </w:r>
      <w:proofErr w:type="spellStart"/>
      <w:r w:rsidR="004A48D6">
        <w:rPr>
          <w:rFonts w:ascii="Times New Roman" w:hAnsi="Times New Roman" w:cs="Times New Roman"/>
          <w:sz w:val="24"/>
          <w:szCs w:val="24"/>
        </w:rPr>
        <w:t>I</w:t>
      </w:r>
      <w:r w:rsidR="004A48D6" w:rsidRPr="004A48D6">
        <w:rPr>
          <w:rFonts w:ascii="Times New Roman" w:hAnsi="Times New Roman" w:cs="Times New Roman"/>
          <w:sz w:val="24"/>
          <w:szCs w:val="24"/>
          <w:vertAlign w:val="subscript"/>
        </w:rPr>
        <w:t>s</w:t>
      </w:r>
      <w:proofErr w:type="spellEnd"/>
      <w:r w:rsidR="004A48D6">
        <w:rPr>
          <w:rFonts w:ascii="Times New Roman" w:hAnsi="Times New Roman" w:cs="Times New Roman"/>
          <w:sz w:val="24"/>
          <w:szCs w:val="24"/>
        </w:rPr>
        <w:t xml:space="preserve"> ≥ </w:t>
      </w:r>
      <w:r w:rsidR="00865328">
        <w:rPr>
          <w:rFonts w:ascii="Times New Roman" w:hAnsi="Times New Roman" w:cs="Times New Roman"/>
          <w:sz w:val="24"/>
          <w:szCs w:val="24"/>
        </w:rPr>
        <w:t>0,9</w:t>
      </w:r>
      <w:r w:rsidR="00772486">
        <w:rPr>
          <w:rFonts w:ascii="Times New Roman" w:hAnsi="Times New Roman" w:cs="Times New Roman"/>
          <w:sz w:val="24"/>
          <w:szCs w:val="24"/>
        </w:rPr>
        <w:t>7</w:t>
      </w:r>
      <w:r w:rsidR="00865328">
        <w:rPr>
          <w:rFonts w:ascii="Times New Roman" w:hAnsi="Times New Roman" w:cs="Times New Roman"/>
          <w:sz w:val="24"/>
          <w:szCs w:val="24"/>
        </w:rPr>
        <w:t>.</w:t>
      </w:r>
    </w:p>
    <w:p w:rsidR="00865328" w:rsidRPr="00772486" w:rsidRDefault="00865328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865328" w:rsidRDefault="00772486" w:rsidP="00865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865328">
        <w:rPr>
          <w:rFonts w:ascii="Times New Roman" w:hAnsi="Times New Roman" w:cs="Times New Roman"/>
          <w:sz w:val="24"/>
          <w:szCs w:val="24"/>
        </w:rPr>
        <w:t>ymagany statyczny moduł odkształcenia dla podłoża  E</w:t>
      </w:r>
      <w:r w:rsidR="00865328" w:rsidRPr="00865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65328">
        <w:rPr>
          <w:rFonts w:ascii="Times New Roman" w:hAnsi="Times New Roman" w:cs="Times New Roman"/>
          <w:sz w:val="24"/>
          <w:szCs w:val="24"/>
        </w:rPr>
        <w:t xml:space="preserve"> ≥ 100 </w:t>
      </w:r>
      <w:proofErr w:type="spellStart"/>
      <w:r w:rsidR="00865328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="00DA6B40">
        <w:rPr>
          <w:rFonts w:ascii="Times New Roman" w:hAnsi="Times New Roman" w:cs="Times New Roman"/>
          <w:sz w:val="24"/>
          <w:szCs w:val="24"/>
        </w:rPr>
        <w:t>.</w:t>
      </w:r>
    </w:p>
    <w:p w:rsidR="003119B8" w:rsidRPr="00237D6C" w:rsidRDefault="003119B8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06039" w:rsidRPr="00330370" w:rsidRDefault="003755A5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370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D45E4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3037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D45E4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3037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30370">
        <w:rPr>
          <w:rFonts w:ascii="Times New Roman" w:hAnsi="Times New Roman" w:cs="Times New Roman"/>
          <w:b/>
          <w:sz w:val="24"/>
          <w:szCs w:val="24"/>
        </w:rPr>
        <w:t xml:space="preserve">Sprawdzenie wykonania </w:t>
      </w:r>
      <w:r w:rsidR="003557AC">
        <w:rPr>
          <w:rFonts w:ascii="Times New Roman" w:hAnsi="Times New Roman" w:cs="Times New Roman"/>
          <w:b/>
          <w:sz w:val="24"/>
          <w:szCs w:val="24"/>
        </w:rPr>
        <w:t xml:space="preserve">remontu cząstkowego </w:t>
      </w:r>
      <w:r w:rsidR="00330370" w:rsidRPr="00330370">
        <w:rPr>
          <w:rFonts w:ascii="Times New Roman" w:hAnsi="Times New Roman" w:cs="Times New Roman"/>
          <w:b/>
          <w:sz w:val="24"/>
          <w:szCs w:val="24"/>
        </w:rPr>
        <w:t>ścieku</w:t>
      </w:r>
    </w:p>
    <w:p w:rsidR="003755A5" w:rsidRPr="00330370" w:rsidRDefault="003755A5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370">
        <w:rPr>
          <w:rFonts w:ascii="Times New Roman" w:hAnsi="Times New Roman" w:cs="Times New Roman"/>
          <w:sz w:val="24"/>
          <w:szCs w:val="24"/>
        </w:rPr>
        <w:t xml:space="preserve">Sprawdzenie prawidłowości wykonania </w:t>
      </w:r>
      <w:r w:rsidR="003557AC">
        <w:rPr>
          <w:rFonts w:ascii="Times New Roman" w:hAnsi="Times New Roman" w:cs="Times New Roman"/>
          <w:sz w:val="24"/>
          <w:szCs w:val="24"/>
        </w:rPr>
        <w:t xml:space="preserve">remontu cząstkowego </w:t>
      </w:r>
      <w:r w:rsidR="00330370">
        <w:rPr>
          <w:rFonts w:ascii="Times New Roman" w:hAnsi="Times New Roman" w:cs="Times New Roman"/>
          <w:sz w:val="24"/>
          <w:szCs w:val="24"/>
        </w:rPr>
        <w:t xml:space="preserve">ścieku z </w:t>
      </w:r>
      <w:r w:rsidR="003B5E80">
        <w:rPr>
          <w:rFonts w:ascii="Times New Roman" w:hAnsi="Times New Roman" w:cs="Times New Roman"/>
          <w:sz w:val="24"/>
          <w:szCs w:val="24"/>
        </w:rPr>
        <w:t>betonowych kostek brukowych</w:t>
      </w:r>
      <w:r w:rsidR="00330370">
        <w:rPr>
          <w:rFonts w:ascii="Times New Roman" w:hAnsi="Times New Roman" w:cs="Times New Roman"/>
          <w:sz w:val="24"/>
          <w:szCs w:val="24"/>
        </w:rPr>
        <w:t xml:space="preserve">, </w:t>
      </w:r>
      <w:r w:rsidRPr="00330370">
        <w:rPr>
          <w:rFonts w:ascii="Times New Roman" w:hAnsi="Times New Roman" w:cs="Times New Roman"/>
          <w:sz w:val="24"/>
          <w:szCs w:val="24"/>
        </w:rPr>
        <w:t>polega na stwierdzeniu</w:t>
      </w:r>
      <w:r w:rsidR="00F92B43" w:rsidRPr="00330370">
        <w:rPr>
          <w:rFonts w:ascii="Times New Roman" w:hAnsi="Times New Roman" w:cs="Times New Roman"/>
          <w:sz w:val="24"/>
          <w:szCs w:val="24"/>
        </w:rPr>
        <w:t xml:space="preserve"> </w:t>
      </w:r>
      <w:r w:rsidRPr="00330370">
        <w:rPr>
          <w:rFonts w:ascii="Times New Roman" w:hAnsi="Times New Roman" w:cs="Times New Roman"/>
          <w:sz w:val="24"/>
          <w:szCs w:val="24"/>
        </w:rPr>
        <w:t xml:space="preserve">zgodności wykonania z </w:t>
      </w:r>
      <w:r w:rsidR="00865328" w:rsidRPr="00330370">
        <w:rPr>
          <w:rFonts w:ascii="Times New Roman" w:hAnsi="Times New Roman" w:cs="Times New Roman"/>
          <w:sz w:val="24"/>
          <w:szCs w:val="24"/>
        </w:rPr>
        <w:t>zaleceniami Inspektora</w:t>
      </w:r>
      <w:r w:rsidRPr="00330370">
        <w:rPr>
          <w:rFonts w:ascii="Times New Roman" w:hAnsi="Times New Roman" w:cs="Times New Roman"/>
          <w:sz w:val="24"/>
          <w:szCs w:val="24"/>
        </w:rPr>
        <w:t>:</w:t>
      </w:r>
    </w:p>
    <w:p w:rsidR="00606039" w:rsidRDefault="00606039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370">
        <w:rPr>
          <w:rFonts w:ascii="Times New Roman" w:hAnsi="Times New Roman" w:cs="Times New Roman"/>
          <w:sz w:val="24"/>
          <w:szCs w:val="24"/>
        </w:rPr>
        <w:t xml:space="preserve">- wizualne sprawdzenie wyglądu </w:t>
      </w:r>
      <w:r w:rsidR="00330370">
        <w:rPr>
          <w:rFonts w:ascii="Times New Roman" w:hAnsi="Times New Roman" w:cs="Times New Roman"/>
          <w:sz w:val="24"/>
          <w:szCs w:val="24"/>
        </w:rPr>
        <w:t xml:space="preserve">ścieku, stanu </w:t>
      </w:r>
      <w:r w:rsidR="000D4144">
        <w:rPr>
          <w:rFonts w:ascii="Times New Roman" w:hAnsi="Times New Roman" w:cs="Times New Roman"/>
          <w:sz w:val="24"/>
          <w:szCs w:val="24"/>
        </w:rPr>
        <w:t>kostki</w:t>
      </w:r>
      <w:r w:rsidR="00586C59">
        <w:rPr>
          <w:rFonts w:ascii="Times New Roman" w:hAnsi="Times New Roman" w:cs="Times New Roman"/>
          <w:sz w:val="24"/>
          <w:szCs w:val="24"/>
        </w:rPr>
        <w:t xml:space="preserve"> (brak uszkodzeń, odprysków)</w:t>
      </w:r>
      <w:r w:rsidR="00330370">
        <w:rPr>
          <w:rFonts w:ascii="Times New Roman" w:hAnsi="Times New Roman" w:cs="Times New Roman"/>
          <w:sz w:val="24"/>
          <w:szCs w:val="24"/>
        </w:rPr>
        <w:t>,</w:t>
      </w:r>
    </w:p>
    <w:p w:rsidR="003755A5" w:rsidRDefault="00F01C42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370">
        <w:rPr>
          <w:rFonts w:ascii="Times New Roman" w:hAnsi="Times New Roman" w:cs="Times New Roman"/>
          <w:sz w:val="24"/>
          <w:szCs w:val="24"/>
        </w:rPr>
        <w:t>- sprawdzenie</w:t>
      </w:r>
      <w:r w:rsidR="003755A5" w:rsidRPr="00330370">
        <w:rPr>
          <w:rFonts w:ascii="Times New Roman" w:hAnsi="Times New Roman" w:cs="Times New Roman"/>
          <w:sz w:val="24"/>
          <w:szCs w:val="24"/>
        </w:rPr>
        <w:t xml:space="preserve"> szerokości spoin</w:t>
      </w:r>
      <w:r w:rsidR="00330370">
        <w:rPr>
          <w:rFonts w:ascii="Times New Roman" w:hAnsi="Times New Roman" w:cs="Times New Roman"/>
          <w:sz w:val="24"/>
          <w:szCs w:val="24"/>
        </w:rPr>
        <w:t xml:space="preserve"> i prawidłowość ich wypełnienia</w:t>
      </w:r>
      <w:r w:rsidR="00192F6B">
        <w:rPr>
          <w:rFonts w:ascii="Times New Roman" w:hAnsi="Times New Roman" w:cs="Times New Roman"/>
          <w:sz w:val="24"/>
          <w:szCs w:val="24"/>
        </w:rPr>
        <w:t xml:space="preserve"> (wymagane jest całkowite wypełnienie spoin)</w:t>
      </w:r>
      <w:r w:rsidR="00330370">
        <w:rPr>
          <w:rFonts w:ascii="Times New Roman" w:hAnsi="Times New Roman" w:cs="Times New Roman"/>
          <w:sz w:val="24"/>
          <w:szCs w:val="24"/>
        </w:rPr>
        <w:t>,</w:t>
      </w:r>
    </w:p>
    <w:p w:rsidR="00FF1D81" w:rsidRPr="00330370" w:rsidRDefault="00FF1D81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sprawdzenie prawidłowego spadku ścieku w miejscach naprawianych, </w:t>
      </w:r>
    </w:p>
    <w:p w:rsidR="003755A5" w:rsidRDefault="00F01C42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370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330370">
        <w:rPr>
          <w:rFonts w:ascii="Times New Roman" w:hAnsi="Times New Roman" w:cs="Times New Roman"/>
          <w:sz w:val="24"/>
          <w:szCs w:val="24"/>
        </w:rPr>
        <w:t xml:space="preserve">sprawdzenie </w:t>
      </w:r>
      <w:r w:rsidR="00192F6B">
        <w:rPr>
          <w:rFonts w:ascii="Times New Roman" w:hAnsi="Times New Roman" w:cs="Times New Roman"/>
          <w:sz w:val="24"/>
          <w:szCs w:val="24"/>
        </w:rPr>
        <w:t>grubości podsypki</w:t>
      </w:r>
      <w:r w:rsidR="003557AC">
        <w:rPr>
          <w:rFonts w:ascii="Times New Roman" w:hAnsi="Times New Roman" w:cs="Times New Roman"/>
          <w:sz w:val="24"/>
          <w:szCs w:val="24"/>
        </w:rPr>
        <w:t xml:space="preserve"> w miejscach naprawianych</w:t>
      </w:r>
      <w:r w:rsidR="00192F6B">
        <w:rPr>
          <w:rFonts w:ascii="Times New Roman" w:hAnsi="Times New Roman" w:cs="Times New Roman"/>
          <w:sz w:val="24"/>
          <w:szCs w:val="24"/>
        </w:rPr>
        <w:t>, która może się różnić od grubości zakładanej  ± 1,0 cm</w:t>
      </w:r>
      <w:r w:rsidR="003755A5" w:rsidRPr="00330370">
        <w:rPr>
          <w:rFonts w:ascii="Times New Roman" w:hAnsi="Times New Roman" w:cs="Times New Roman"/>
          <w:sz w:val="24"/>
          <w:szCs w:val="24"/>
        </w:rPr>
        <w:t>,</w:t>
      </w:r>
    </w:p>
    <w:p w:rsidR="008D1B6C" w:rsidRDefault="008D1B6C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sprawdzenie prawidłowego spadku ścieku w miejscach naprawianych, </w:t>
      </w:r>
    </w:p>
    <w:p w:rsidR="00192F6B" w:rsidRPr="00330370" w:rsidRDefault="00192F6B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sprawdz</w:t>
      </w:r>
      <w:r w:rsidR="003557AC">
        <w:rPr>
          <w:rFonts w:ascii="Times New Roman" w:hAnsi="Times New Roman" w:cs="Times New Roman"/>
          <w:sz w:val="24"/>
          <w:szCs w:val="24"/>
        </w:rPr>
        <w:t>enie równości podłużnej ścieku w miejscach naprawianych</w:t>
      </w:r>
      <w:r>
        <w:rPr>
          <w:rFonts w:ascii="Times New Roman" w:hAnsi="Times New Roman" w:cs="Times New Roman"/>
          <w:sz w:val="24"/>
          <w:szCs w:val="24"/>
        </w:rPr>
        <w:t xml:space="preserve">, która może wykazywać prześwit nie większy niż </w:t>
      </w:r>
      <w:r w:rsidR="00B536F8">
        <w:rPr>
          <w:rFonts w:ascii="Times New Roman" w:hAnsi="Times New Roman" w:cs="Times New Roman"/>
          <w:sz w:val="24"/>
          <w:szCs w:val="24"/>
        </w:rPr>
        <w:t xml:space="preserve">1,0 cm </w:t>
      </w:r>
      <w:r>
        <w:rPr>
          <w:rFonts w:ascii="Times New Roman" w:hAnsi="Times New Roman" w:cs="Times New Roman"/>
          <w:sz w:val="24"/>
          <w:szCs w:val="24"/>
        </w:rPr>
        <w:t xml:space="preserve">pomiędzy powierzchnią ścieku a łatą czterometrową. </w:t>
      </w:r>
    </w:p>
    <w:p w:rsidR="003755A5" w:rsidRPr="00F01C42" w:rsidRDefault="003755A5" w:rsidP="007F1A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7.1. Ogólne zasady obmiaru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obmiaru robót podano w SST D.00.00.00 „Wymagania ogólne” 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:rsidR="009013E7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Jednostką obmiarową </w:t>
      </w:r>
      <w:r w:rsidR="001939DC">
        <w:rPr>
          <w:rFonts w:ascii="Times New Roman" w:hAnsi="Times New Roman" w:cs="Times New Roman"/>
          <w:sz w:val="24"/>
          <w:szCs w:val="24"/>
        </w:rPr>
        <w:t xml:space="preserve">remontu cząstkowego ścieku wykonanego </w:t>
      </w:r>
      <w:r w:rsidRPr="0078322F">
        <w:rPr>
          <w:rFonts w:ascii="Times New Roman" w:hAnsi="Times New Roman" w:cs="Times New Roman"/>
          <w:sz w:val="24"/>
          <w:szCs w:val="24"/>
        </w:rPr>
        <w:t>z brukowej kostki betonowej jest</w:t>
      </w:r>
      <w:r w:rsidR="00E2751E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78322F">
        <w:rPr>
          <w:rFonts w:ascii="Times New Roman" w:hAnsi="Times New Roman" w:cs="Times New Roman"/>
          <w:sz w:val="24"/>
          <w:szCs w:val="24"/>
        </w:rPr>
        <w:t>m</w:t>
      </w:r>
      <w:r w:rsidR="00FA61CA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="00DD5BDD">
        <w:rPr>
          <w:rFonts w:ascii="Times New Roman" w:hAnsi="Times New Roman" w:cs="Times New Roman"/>
          <w:sz w:val="24"/>
          <w:szCs w:val="24"/>
        </w:rPr>
        <w:t xml:space="preserve"> (metr </w:t>
      </w:r>
      <w:r w:rsidR="00FA61CA">
        <w:rPr>
          <w:rFonts w:ascii="Times New Roman" w:hAnsi="Times New Roman" w:cs="Times New Roman"/>
          <w:sz w:val="24"/>
          <w:szCs w:val="24"/>
        </w:rPr>
        <w:t>bieżący</w:t>
      </w:r>
      <w:r w:rsidR="00DD5BDD">
        <w:rPr>
          <w:rFonts w:ascii="Times New Roman" w:hAnsi="Times New Roman" w:cs="Times New Roman"/>
          <w:sz w:val="24"/>
          <w:szCs w:val="24"/>
        </w:rPr>
        <w:t>)</w:t>
      </w:r>
      <w:r w:rsidR="009013E7">
        <w:rPr>
          <w:rFonts w:ascii="Times New Roman" w:hAnsi="Times New Roman" w:cs="Times New Roman"/>
          <w:sz w:val="24"/>
          <w:szCs w:val="24"/>
        </w:rPr>
        <w:t>.</w:t>
      </w:r>
      <w:r w:rsidR="00CC6D9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C6D9A" w:rsidRPr="0078322F" w:rsidRDefault="00CC6D9A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 pojęciem remontu cząstkowego ścieku należy rozumieć naprawę pojedynczych uszkodzeń do 10 m ścieku.</w:t>
      </w:r>
    </w:p>
    <w:p w:rsidR="003755A5" w:rsidRPr="0078322F" w:rsidRDefault="003755A5" w:rsidP="007F1A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odbioru robót podano w SST D.00.00.00 „Wymagania ogólne” </w:t>
      </w:r>
    </w:p>
    <w:p w:rsidR="003755A5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Roboty uznaje się za wykonane zgodnie z </w:t>
      </w:r>
      <w:r w:rsidR="006159F0" w:rsidRPr="0078322F">
        <w:rPr>
          <w:rFonts w:ascii="Times New Roman" w:hAnsi="Times New Roman" w:cs="Times New Roman"/>
          <w:sz w:val="24"/>
          <w:szCs w:val="24"/>
        </w:rPr>
        <w:t xml:space="preserve">wymaganiami </w:t>
      </w:r>
      <w:r w:rsidR="00327E56">
        <w:rPr>
          <w:rFonts w:ascii="Times New Roman" w:hAnsi="Times New Roman" w:cs="Times New Roman"/>
          <w:sz w:val="24"/>
          <w:szCs w:val="24"/>
        </w:rPr>
        <w:t xml:space="preserve">Inspektora, </w:t>
      </w:r>
      <w:r w:rsidRPr="0078322F">
        <w:rPr>
          <w:rFonts w:ascii="Times New Roman" w:hAnsi="Times New Roman" w:cs="Times New Roman"/>
          <w:sz w:val="24"/>
          <w:szCs w:val="24"/>
        </w:rPr>
        <w:t>jeżeli</w:t>
      </w:r>
      <w:r w:rsidR="006159F0">
        <w:rPr>
          <w:rFonts w:ascii="Times New Roman" w:hAnsi="Times New Roman" w:cs="Times New Roman"/>
          <w:sz w:val="24"/>
          <w:szCs w:val="24"/>
        </w:rPr>
        <w:t xml:space="preserve"> </w:t>
      </w:r>
      <w:r w:rsidRPr="0078322F">
        <w:rPr>
          <w:rFonts w:ascii="Times New Roman" w:hAnsi="Times New Roman" w:cs="Times New Roman"/>
          <w:sz w:val="24"/>
          <w:szCs w:val="24"/>
        </w:rPr>
        <w:t>wszystkie pomiary i badania z zachowaniem tolerancji dały wyniki pozytywne.</w:t>
      </w:r>
    </w:p>
    <w:p w:rsidR="00042E73" w:rsidRDefault="00042E73" w:rsidP="007F1A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8.1. Odbiór rob</w:t>
      </w:r>
      <w:r w:rsidR="000D4144">
        <w:rPr>
          <w:rFonts w:ascii="Times New Roman" w:hAnsi="Times New Roman" w:cs="Times New Roman"/>
          <w:b/>
          <w:sz w:val="24"/>
          <w:szCs w:val="24"/>
        </w:rPr>
        <w:t>ó</w:t>
      </w:r>
      <w:r>
        <w:rPr>
          <w:rFonts w:ascii="Times New Roman" w:hAnsi="Times New Roman" w:cs="Times New Roman"/>
          <w:b/>
          <w:sz w:val="24"/>
          <w:szCs w:val="24"/>
        </w:rPr>
        <w:t>t zanikających i ulegających zakryciu</w:t>
      </w:r>
    </w:p>
    <w:p w:rsidR="00042E73" w:rsidRDefault="00042E73" w:rsidP="00042E7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Odbiorowi robót zanikających i ulegających zakryciu podlegają;</w:t>
      </w:r>
    </w:p>
    <w:p w:rsidR="00042E73" w:rsidRDefault="00042E73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86C59">
        <w:rPr>
          <w:rFonts w:ascii="Times New Roman" w:hAnsi="Times New Roman" w:cs="Times New Roman"/>
          <w:sz w:val="24"/>
          <w:szCs w:val="24"/>
        </w:rPr>
        <w:t xml:space="preserve">sprawdzenie grubości </w:t>
      </w:r>
      <w:r>
        <w:rPr>
          <w:rFonts w:ascii="Times New Roman" w:hAnsi="Times New Roman" w:cs="Times New Roman"/>
          <w:sz w:val="24"/>
          <w:szCs w:val="24"/>
        </w:rPr>
        <w:t>wykonani</w:t>
      </w:r>
      <w:r w:rsidR="00586C5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podsypki.</w:t>
      </w:r>
    </w:p>
    <w:p w:rsidR="006C34B2" w:rsidRPr="006464F6" w:rsidRDefault="006C34B2" w:rsidP="00CF5B6E">
      <w:pPr>
        <w:pStyle w:val="Default"/>
        <w:spacing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CF5B6E" w:rsidRDefault="00CF5B6E" w:rsidP="00CF5B6E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8.2. Zasady postępowania z wadliwie wykonanymi robotami </w:t>
      </w:r>
    </w:p>
    <w:p w:rsidR="006C34B2" w:rsidRDefault="006C34B2" w:rsidP="00CF5B6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Wadliwie </w:t>
      </w:r>
      <w:r w:rsidR="000D4144">
        <w:rPr>
          <w:rFonts w:ascii="Times New Roman" w:hAnsi="Times New Roman" w:cs="Times New Roman"/>
        </w:rPr>
        <w:t xml:space="preserve">naprawy odcinków </w:t>
      </w:r>
      <w:r w:rsidR="00CC6D9A">
        <w:rPr>
          <w:rFonts w:ascii="Times New Roman" w:hAnsi="Times New Roman" w:cs="Times New Roman"/>
        </w:rPr>
        <w:t xml:space="preserve">ścieku z kostki betonowej </w:t>
      </w:r>
      <w:r>
        <w:rPr>
          <w:rFonts w:ascii="Times New Roman" w:hAnsi="Times New Roman" w:cs="Times New Roman"/>
        </w:rPr>
        <w:t xml:space="preserve">należy rozebrać i </w:t>
      </w:r>
      <w:r w:rsidR="000D4144">
        <w:rPr>
          <w:rFonts w:ascii="Times New Roman" w:hAnsi="Times New Roman" w:cs="Times New Roman"/>
        </w:rPr>
        <w:t xml:space="preserve">ułożyć </w:t>
      </w:r>
      <w:r>
        <w:rPr>
          <w:rFonts w:ascii="Times New Roman" w:hAnsi="Times New Roman" w:cs="Times New Roman"/>
        </w:rPr>
        <w:t xml:space="preserve">ponownie. </w:t>
      </w:r>
      <w:r w:rsidR="000D4144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W przypadku uszkodzenia </w:t>
      </w:r>
      <w:r w:rsidR="00CF2614">
        <w:rPr>
          <w:rFonts w:ascii="Times New Roman" w:hAnsi="Times New Roman" w:cs="Times New Roman"/>
        </w:rPr>
        <w:t xml:space="preserve">kostek betonowych </w:t>
      </w:r>
      <w:r w:rsidR="009D2D70">
        <w:rPr>
          <w:rFonts w:ascii="Times New Roman" w:hAnsi="Times New Roman" w:cs="Times New Roman"/>
        </w:rPr>
        <w:t>podczas zagęszczania należy</w:t>
      </w:r>
      <w:r>
        <w:rPr>
          <w:rFonts w:ascii="Times New Roman" w:hAnsi="Times New Roman" w:cs="Times New Roman"/>
        </w:rPr>
        <w:t xml:space="preserve"> wymienić na nowe.</w:t>
      </w:r>
    </w:p>
    <w:p w:rsidR="007711A2" w:rsidRPr="006464F6" w:rsidRDefault="007711A2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78322F" w:rsidRDefault="00042E7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3755A5" w:rsidRPr="0078322F">
        <w:rPr>
          <w:rFonts w:ascii="Times New Roman" w:hAnsi="Times New Roman" w:cs="Times New Roman"/>
          <w:b/>
          <w:bCs/>
          <w:sz w:val="24"/>
          <w:szCs w:val="24"/>
        </w:rPr>
        <w:t>. PODSTAWA PŁATNO</w:t>
      </w:r>
      <w:r w:rsidR="003755A5" w:rsidRPr="0078322F">
        <w:rPr>
          <w:rFonts w:ascii="Times New Roman" w:hAnsi="Times New Roman" w:cs="Times New Roman"/>
          <w:sz w:val="24"/>
          <w:szCs w:val="24"/>
        </w:rPr>
        <w:t>Ś</w:t>
      </w:r>
      <w:r w:rsidR="003755A5"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3755A5" w:rsidRPr="0078322F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9.1. Ogólne ustalenia dotycz</w:t>
      </w:r>
      <w:r w:rsidRPr="0078322F">
        <w:rPr>
          <w:rFonts w:ascii="Times New Roman" w:hAnsi="Times New Roman" w:cs="Times New Roman"/>
          <w:sz w:val="24"/>
          <w:szCs w:val="24"/>
        </w:rPr>
        <w:t>ą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ce podstawy płatno</w:t>
      </w:r>
      <w:r w:rsidRPr="0078322F">
        <w:rPr>
          <w:rFonts w:ascii="Times New Roman" w:hAnsi="Times New Roman" w:cs="Times New Roman"/>
          <w:sz w:val="24"/>
          <w:szCs w:val="24"/>
        </w:rPr>
        <w:t>ś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5B6416" w:rsidRPr="00C54440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ustalenia dotyczące podstawy płatności podano w SST D.00.00.00 „Wymagania ogólne” </w:t>
      </w:r>
    </w:p>
    <w:p w:rsidR="005B6416" w:rsidRPr="00767462" w:rsidRDefault="005B641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042E73" w:rsidRPr="00CF5B6E" w:rsidRDefault="00042E73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78322F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:rsidR="003755A5" w:rsidRPr="00AA31E6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 xml:space="preserve">Cena wykonania 1 </w:t>
      </w:r>
      <w:proofErr w:type="spellStart"/>
      <w:r w:rsidRPr="00AA31E6">
        <w:rPr>
          <w:rFonts w:ascii="Times New Roman" w:hAnsi="Times New Roman" w:cs="Times New Roman"/>
          <w:sz w:val="24"/>
          <w:szCs w:val="24"/>
        </w:rPr>
        <w:t>m</w:t>
      </w:r>
      <w:r w:rsidR="006C34B2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AA31E6">
        <w:rPr>
          <w:rFonts w:ascii="Times New Roman" w:hAnsi="Times New Roman" w:cs="Times New Roman"/>
          <w:sz w:val="24"/>
          <w:szCs w:val="24"/>
        </w:rPr>
        <w:t xml:space="preserve"> </w:t>
      </w:r>
      <w:r w:rsidR="006159F0">
        <w:rPr>
          <w:rFonts w:ascii="Times New Roman" w:hAnsi="Times New Roman" w:cs="Times New Roman"/>
          <w:sz w:val="24"/>
          <w:szCs w:val="24"/>
        </w:rPr>
        <w:t>(</w:t>
      </w:r>
      <w:r w:rsidR="00586C59">
        <w:rPr>
          <w:rFonts w:ascii="Times New Roman" w:hAnsi="Times New Roman" w:cs="Times New Roman"/>
          <w:sz w:val="24"/>
          <w:szCs w:val="24"/>
        </w:rPr>
        <w:t>metra</w:t>
      </w:r>
      <w:r w:rsidR="006C34B2">
        <w:rPr>
          <w:rFonts w:ascii="Times New Roman" w:hAnsi="Times New Roman" w:cs="Times New Roman"/>
          <w:sz w:val="24"/>
          <w:szCs w:val="24"/>
        </w:rPr>
        <w:t xml:space="preserve"> bieżącego</w:t>
      </w:r>
      <w:r w:rsidR="006159F0">
        <w:rPr>
          <w:rFonts w:ascii="Times New Roman" w:hAnsi="Times New Roman" w:cs="Times New Roman"/>
          <w:sz w:val="24"/>
          <w:szCs w:val="24"/>
        </w:rPr>
        <w:t xml:space="preserve">) </w:t>
      </w:r>
      <w:r w:rsidR="00CC6D9A">
        <w:rPr>
          <w:rFonts w:ascii="Times New Roman" w:hAnsi="Times New Roman" w:cs="Times New Roman"/>
          <w:sz w:val="24"/>
          <w:szCs w:val="24"/>
        </w:rPr>
        <w:t xml:space="preserve">remontu cząstkowego </w:t>
      </w:r>
      <w:r w:rsidR="00586C59">
        <w:rPr>
          <w:rFonts w:ascii="Times New Roman" w:hAnsi="Times New Roman" w:cs="Times New Roman"/>
          <w:sz w:val="24"/>
          <w:szCs w:val="24"/>
        </w:rPr>
        <w:t>ścieku z</w:t>
      </w:r>
      <w:r w:rsidR="00CF2614">
        <w:rPr>
          <w:rFonts w:ascii="Times New Roman" w:hAnsi="Times New Roman" w:cs="Times New Roman"/>
          <w:sz w:val="24"/>
          <w:szCs w:val="24"/>
        </w:rPr>
        <w:t xml:space="preserve"> betonowych</w:t>
      </w:r>
      <w:r w:rsidR="00586C59">
        <w:rPr>
          <w:rFonts w:ascii="Times New Roman" w:hAnsi="Times New Roman" w:cs="Times New Roman"/>
          <w:sz w:val="24"/>
          <w:szCs w:val="24"/>
        </w:rPr>
        <w:t xml:space="preserve"> </w:t>
      </w:r>
      <w:r w:rsidR="00CF2614">
        <w:rPr>
          <w:rFonts w:ascii="Times New Roman" w:hAnsi="Times New Roman" w:cs="Times New Roman"/>
          <w:sz w:val="24"/>
          <w:szCs w:val="24"/>
        </w:rPr>
        <w:t>kostek brukowych</w:t>
      </w:r>
      <w:r w:rsidR="00586C59">
        <w:rPr>
          <w:rFonts w:ascii="Times New Roman" w:hAnsi="Times New Roman" w:cs="Times New Roman"/>
          <w:sz w:val="24"/>
          <w:szCs w:val="24"/>
        </w:rPr>
        <w:t xml:space="preserve"> </w:t>
      </w:r>
      <w:r w:rsidR="000D4144">
        <w:rPr>
          <w:rFonts w:ascii="Times New Roman" w:hAnsi="Times New Roman" w:cs="Times New Roman"/>
          <w:sz w:val="24"/>
          <w:szCs w:val="24"/>
        </w:rPr>
        <w:t>(jedno lub dwurzędowej)</w:t>
      </w:r>
      <w:r w:rsidR="000D4144" w:rsidRPr="000D4144">
        <w:rPr>
          <w:rFonts w:ascii="Times New Roman" w:hAnsi="Times New Roman" w:cs="Times New Roman"/>
          <w:sz w:val="24"/>
          <w:szCs w:val="24"/>
        </w:rPr>
        <w:t xml:space="preserve"> </w:t>
      </w:r>
      <w:r w:rsidR="000D4144" w:rsidRPr="00AA31E6">
        <w:rPr>
          <w:rFonts w:ascii="Times New Roman" w:hAnsi="Times New Roman" w:cs="Times New Roman"/>
          <w:sz w:val="24"/>
          <w:szCs w:val="24"/>
        </w:rPr>
        <w:t>obejmuje</w:t>
      </w:r>
      <w:r w:rsidR="000D4144">
        <w:rPr>
          <w:rFonts w:ascii="Times New Roman" w:hAnsi="Times New Roman" w:cs="Times New Roman"/>
          <w:sz w:val="24"/>
          <w:szCs w:val="24"/>
        </w:rPr>
        <w:t>:</w:t>
      </w:r>
    </w:p>
    <w:p w:rsidR="003755A5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prace pomiarowe i roboty przygotowawcze</w:t>
      </w:r>
      <w:r w:rsidR="000D4144">
        <w:rPr>
          <w:rFonts w:ascii="Times New Roman" w:hAnsi="Times New Roman" w:cs="Times New Roman"/>
          <w:sz w:val="24"/>
          <w:szCs w:val="24"/>
        </w:rPr>
        <w:t xml:space="preserve"> (ustalenie zakresu remontu cząstkowego ścieku)</w:t>
      </w:r>
      <w:r w:rsidR="003755A5" w:rsidRPr="00AA31E6">
        <w:rPr>
          <w:rFonts w:ascii="Times New Roman" w:hAnsi="Times New Roman" w:cs="Times New Roman"/>
          <w:sz w:val="24"/>
          <w:szCs w:val="24"/>
        </w:rPr>
        <w:t>,</w:t>
      </w:r>
    </w:p>
    <w:p w:rsid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oznakowanie i zabezpieczenie robót,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dostarczenie materiałów </w:t>
      </w:r>
      <w:r w:rsidR="006159F0">
        <w:rPr>
          <w:rFonts w:ascii="Times New Roman" w:hAnsi="Times New Roman" w:cs="Times New Roman"/>
          <w:sz w:val="24"/>
          <w:szCs w:val="24"/>
        </w:rPr>
        <w:t xml:space="preserve">i sprzętu </w:t>
      </w:r>
      <w:r w:rsidR="003755A5" w:rsidRPr="00AA31E6">
        <w:rPr>
          <w:rFonts w:ascii="Times New Roman" w:hAnsi="Times New Roman" w:cs="Times New Roman"/>
          <w:sz w:val="24"/>
          <w:szCs w:val="24"/>
        </w:rPr>
        <w:t>na miejsce wbudowania,</w:t>
      </w:r>
    </w:p>
    <w:p w:rsidR="00CC6D9A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C6D9A">
        <w:rPr>
          <w:rFonts w:ascii="Times New Roman" w:hAnsi="Times New Roman" w:cs="Times New Roman"/>
          <w:sz w:val="24"/>
          <w:szCs w:val="24"/>
        </w:rPr>
        <w:t>rozbiórka</w:t>
      </w:r>
      <w:r w:rsidR="000D4144">
        <w:rPr>
          <w:rFonts w:ascii="Times New Roman" w:hAnsi="Times New Roman" w:cs="Times New Roman"/>
          <w:sz w:val="24"/>
          <w:szCs w:val="24"/>
        </w:rPr>
        <w:t xml:space="preserve"> fragmentu</w:t>
      </w:r>
      <w:r w:rsidR="00CC6D9A">
        <w:rPr>
          <w:rFonts w:ascii="Times New Roman" w:hAnsi="Times New Roman" w:cs="Times New Roman"/>
          <w:sz w:val="24"/>
          <w:szCs w:val="24"/>
        </w:rPr>
        <w:t xml:space="preserve"> uszkodzonego ścieku</w:t>
      </w:r>
      <w:r w:rsidR="000D4144">
        <w:rPr>
          <w:rFonts w:ascii="Times New Roman" w:hAnsi="Times New Roman" w:cs="Times New Roman"/>
          <w:sz w:val="24"/>
          <w:szCs w:val="24"/>
        </w:rPr>
        <w:t xml:space="preserve"> wraz z podsypką</w:t>
      </w:r>
      <w:r w:rsidR="00CC6D9A">
        <w:rPr>
          <w:rFonts w:ascii="Times New Roman" w:hAnsi="Times New Roman" w:cs="Times New Roman"/>
          <w:sz w:val="24"/>
          <w:szCs w:val="24"/>
        </w:rPr>
        <w:t>,</w:t>
      </w:r>
    </w:p>
    <w:p w:rsidR="003755A5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ułożenie </w:t>
      </w:r>
      <w:r w:rsidR="00CF2614">
        <w:rPr>
          <w:rFonts w:ascii="Times New Roman" w:hAnsi="Times New Roman" w:cs="Times New Roman"/>
          <w:sz w:val="24"/>
          <w:szCs w:val="24"/>
        </w:rPr>
        <w:t xml:space="preserve">ścieku z betonowych kostek brukowych </w:t>
      </w:r>
      <w:r w:rsidR="00586C59">
        <w:rPr>
          <w:rFonts w:ascii="Times New Roman" w:hAnsi="Times New Roman" w:cs="Times New Roman"/>
          <w:sz w:val="24"/>
          <w:szCs w:val="24"/>
        </w:rPr>
        <w:t xml:space="preserve">wraz </w:t>
      </w:r>
      <w:r w:rsidR="009D2D70">
        <w:rPr>
          <w:rFonts w:ascii="Times New Roman" w:hAnsi="Times New Roman" w:cs="Times New Roman"/>
          <w:sz w:val="24"/>
          <w:szCs w:val="24"/>
        </w:rPr>
        <w:t xml:space="preserve">z zagęszczeniem i </w:t>
      </w:r>
      <w:r w:rsidR="00586C59">
        <w:rPr>
          <w:rFonts w:ascii="Times New Roman" w:hAnsi="Times New Roman" w:cs="Times New Roman"/>
          <w:sz w:val="24"/>
          <w:szCs w:val="24"/>
        </w:rPr>
        <w:t>z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 wypełnieniem </w:t>
      </w:r>
      <w:r w:rsidR="00586C59">
        <w:rPr>
          <w:rFonts w:ascii="Times New Roman" w:hAnsi="Times New Roman" w:cs="Times New Roman"/>
          <w:sz w:val="24"/>
          <w:szCs w:val="24"/>
        </w:rPr>
        <w:t>spoin zaprawą cementowo-piaskową,</w:t>
      </w:r>
    </w:p>
    <w:p w:rsidR="003755A5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uporządkowanie miejsca budowy,</w:t>
      </w:r>
    </w:p>
    <w:p w:rsidR="00513E14" w:rsidRPr="00AA31E6" w:rsidRDefault="00513E14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pielęgnacja nawierzchni ścieku,</w:t>
      </w:r>
    </w:p>
    <w:p w:rsidR="00767462" w:rsidRDefault="00AA31E6" w:rsidP="00DD5B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przeprowadzenie badań i pomiarów wymaganych w specyfikacji technicznej.</w:t>
      </w: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INFORMACJA AKTUALIZACYJNA</w:t>
      </w: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 WPROWADZENIU DO STOSOWANIA PN-EN 1338:2005</w:t>
      </w: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Betonowe kostki brukowe - Wymagania i metody badań</w:t>
      </w: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Opracowanie: lipiec 2005 r.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Podstawa zmian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Decyzją Prezesa Polskiego Komitetu Normalizacyjnego z dnia 8 marca 2005 r. została zatwierdzona norma PN-EN 1338:2005 Betonowe kostki brukowe - Wymagania i metody badań.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Norma zawiera postanowienia dotyczące materiałów, właściwości, wymagań i metod badań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odnoszących się do betonowych kostek brukowych na spoiwie cementowym i elementów uzupełniających, przeznaczonych do stosowania na obszarach nawierzchni drogowych.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 Zmiany aktualizacyjne w SST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Wprowadzenie normy PN-EN 1338:2005 modyfikuje dotychczasowe wymagania określone dla betonowej kostki brukowej w szczegółowych specyfikacjach technicznych (SST):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 D-05.03.23  Nawierzchnia jezdni z kostki betonowej brukowej 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 D-08.02.02  Chodnik z betonowej kostki brukowej, płyt betonowych, kostki integracyjnej.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niniejszej informacji przedstawia wymagania w SST, według PN-EN 1338, dotyczą one ustaleń dla zewnętrznych nawierzchni, mających kontakt powierzchni z solą odladzającą                        w warunkach mrozu. 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 Najważniejsze wymagania dotyczące betonowej kostki brukowej, ustalone                   w PN-EN 1338 do stosowania na zewnętrznych nawierzchniach, mających kontakt z solą odladzającą w warunkach mrozu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 Dopuszczalne odchyłki wymiarów nominalnych deklarowanych przez producenta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Dopuszczalne odchyłki</w:t>
      </w:r>
    </w:p>
    <w:tbl>
      <w:tblPr>
        <w:tblW w:w="755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88"/>
        <w:gridCol w:w="1888"/>
        <w:gridCol w:w="1888"/>
        <w:gridCol w:w="1890"/>
      </w:tblGrid>
      <w:tr w:rsidR="00CD163D" w:rsidTr="00CD163D">
        <w:trPr>
          <w:trHeight w:val="269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Grubość kostki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[mm]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Długość kostki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[mm]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Szerokość kostki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[mm]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Grubość kostki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[mm]</w:t>
            </w:r>
          </w:p>
        </w:tc>
      </w:tr>
      <w:tr w:rsidR="00CD163D" w:rsidTr="00CD163D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D163D" w:rsidTr="00CD163D">
        <w:trPr>
          <w:trHeight w:val="269"/>
        </w:trPr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&lt; 100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≥ 100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± 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± 3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± 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± 3</w:t>
            </w:r>
          </w:p>
        </w:tc>
        <w:tc>
          <w:tcPr>
            <w:tcW w:w="1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± 3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± 4</w:t>
            </w:r>
          </w:p>
        </w:tc>
      </w:tr>
      <w:tr w:rsidR="00CD163D" w:rsidTr="00CD163D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D163D" w:rsidTr="00CD163D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D163D" w:rsidTr="00CD163D">
        <w:trPr>
          <w:trHeight w:val="231"/>
        </w:trPr>
        <w:tc>
          <w:tcPr>
            <w:tcW w:w="75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163D" w:rsidRDefault="00CD16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Różnica pomiędzy dwoma pomiarami grubości tej samej kostki powinna być  ≤ 3mm</w:t>
            </w:r>
          </w:p>
        </w:tc>
      </w:tr>
    </w:tbl>
    <w:p w:rsidR="00CD163D" w:rsidRDefault="00CD163D" w:rsidP="00CD16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Odchyłki płaskości i pofalowania –</w:t>
      </w:r>
      <w:r>
        <w:rPr>
          <w:rFonts w:ascii="Times New Roman" w:hAnsi="Times New Roman" w:cs="Times New Roman"/>
          <w:sz w:val="24"/>
          <w:szCs w:val="24"/>
        </w:rPr>
        <w:t xml:space="preserve"> jeśli maksymalne wymiary kostki przekraczają 300 mm</w:t>
      </w: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75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80"/>
        <w:gridCol w:w="2480"/>
        <w:gridCol w:w="2548"/>
      </w:tblGrid>
      <w:tr w:rsidR="00CD163D" w:rsidTr="00CD163D">
        <w:trPr>
          <w:trHeight w:val="379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Długość pomiarowa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[mm]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Maksymalna wypukłość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[mm]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Maksymalna wklęsłość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[mm]</w:t>
            </w:r>
          </w:p>
        </w:tc>
      </w:tr>
      <w:tr w:rsidR="00CD163D" w:rsidTr="00CD163D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D163D" w:rsidTr="00CD163D">
        <w:trPr>
          <w:trHeight w:val="300"/>
        </w:trPr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300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400</w:t>
            </w:r>
          </w:p>
        </w:tc>
        <w:tc>
          <w:tcPr>
            <w:tcW w:w="2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1,5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2,0</w:t>
            </w:r>
          </w:p>
        </w:tc>
        <w:tc>
          <w:tcPr>
            <w:tcW w:w="25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1,0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1,5</w:t>
            </w:r>
          </w:p>
        </w:tc>
      </w:tr>
      <w:tr w:rsidR="00CD163D" w:rsidTr="00CD163D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D163D" w:rsidTr="00CD163D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CD163D" w:rsidRDefault="00CD163D" w:rsidP="00CD16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464F6" w:rsidRDefault="006464F6" w:rsidP="00CD163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CD163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CD163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CD163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3.2. Właściwości fizyczne i mechaniczne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3.2.1. Odporność na zamrażanie/odmrażanie z udziałem soli odladzających</w:t>
      </w:r>
    </w:p>
    <w:tbl>
      <w:tblPr>
        <w:tblW w:w="76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340"/>
        <w:gridCol w:w="4970"/>
      </w:tblGrid>
      <w:tr w:rsidR="00CD163D" w:rsidTr="00CD163D">
        <w:trPr>
          <w:trHeight w:val="360"/>
        </w:trPr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Klasa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Załącznik normy</w:t>
            </w:r>
          </w:p>
        </w:tc>
        <w:tc>
          <w:tcPr>
            <w:tcW w:w="4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Ubytek masy po badaniu zamrażania/ rozmrażania [kg/m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]</w:t>
            </w:r>
          </w:p>
        </w:tc>
      </w:tr>
      <w:tr w:rsidR="00CD163D" w:rsidTr="00CD163D">
        <w:trPr>
          <w:trHeight w:val="4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D163D" w:rsidTr="00CD163D">
        <w:trPr>
          <w:trHeight w:val="360"/>
        </w:trPr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3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D</w:t>
            </w:r>
          </w:p>
        </w:tc>
        <w:tc>
          <w:tcPr>
            <w:tcW w:w="4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 Wartość średnia ≤ 1,0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  przy czym żaden pojedynczy wynik ˃1,5</w:t>
            </w:r>
          </w:p>
        </w:tc>
      </w:tr>
      <w:tr w:rsidR="00CD163D" w:rsidTr="00CD163D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D163D" w:rsidTr="00CD163D">
        <w:trPr>
          <w:trHeight w:val="45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</w:tbl>
    <w:p w:rsidR="00CD163D" w:rsidRDefault="00CD163D" w:rsidP="00CD16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3.2.2.Wytrzymalość na rozciąganie przy rozłupywaniu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Wytrzymałość charakterystyczna na rozciąganie przy rozłupywaniu wg zał. F nie powinna być mniejsza niż 3,6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Żaden pojedynczy wynik nie powinien być mniejszy niż 2,9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 nie powinien wykazywać obciążenia niszczącego mniejszego niż 250 N/mm długości rozłupania.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3.2.3. Trwałość (ze względu na wytrzymałość)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Prefabrykowane betonowe kostki brukowe poddawane działaniu normalnych warunków  zewnętrznych zachowują zadowalającą trwałość (wytrzymałość) wg zał. F pod warunkiem spełnienia wymagań wytrzymałości na rozciąganie przy rozłupywaniu (pkt 3.2.2) i poddawaniu normalnej konserwacji.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3.2.4. Odporność na ścieranie</w:t>
      </w: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</w:pPr>
      <w:r>
        <w:fldChar w:fldCharType="begin"/>
      </w:r>
      <w:r>
        <w:instrText xml:space="preserve"> LINK </w:instrText>
      </w:r>
      <w:r w:rsidR="00872279">
        <w:instrText xml:space="preserve">Excel.Sheet.12 "C:\\Users\\ewozniak\\Desktop\\SST\\kostka brukowa.xlsx" Arkusz1!W47K43:W53K50 </w:instrText>
      </w:r>
      <w:r>
        <w:instrText xml:space="preserve">\a \f 4 \h </w:instrText>
      </w:r>
      <w:r>
        <w:fldChar w:fldCharType="separate"/>
      </w:r>
    </w:p>
    <w:tbl>
      <w:tblPr>
        <w:tblW w:w="875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4"/>
        <w:gridCol w:w="1420"/>
        <w:gridCol w:w="3360"/>
        <w:gridCol w:w="3140"/>
        <w:gridCol w:w="160"/>
      </w:tblGrid>
      <w:tr w:rsidR="00CD163D" w:rsidTr="00F5258A">
        <w:trPr>
          <w:gridAfter w:val="1"/>
          <w:wAfter w:w="160" w:type="dxa"/>
          <w:trHeight w:val="510"/>
        </w:trPr>
        <w:tc>
          <w:tcPr>
            <w:tcW w:w="6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Klasa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Znakowanie</w:t>
            </w:r>
          </w:p>
        </w:tc>
        <w:tc>
          <w:tcPr>
            <w:tcW w:w="6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Wymaganie</w:t>
            </w:r>
          </w:p>
        </w:tc>
      </w:tr>
      <w:tr w:rsidR="00CD163D" w:rsidTr="00F5258A">
        <w:trPr>
          <w:gridAfter w:val="1"/>
          <w:wAfter w:w="160" w:type="dxa"/>
          <w:trHeight w:val="45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Pomiar wykonany wg zał. G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>normy (na szerokiej tarczy ściernej)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Pomiar wykonany wg zał. H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br/>
              <w:t xml:space="preserve">normy (na tarczy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Böhmego</w:t>
            </w:r>
            <w:proofErr w:type="spellEnd"/>
            <w:r>
              <w:rPr>
                <w:rFonts w:ascii="Calibri" w:eastAsia="Times New Roman" w:hAnsi="Calibri" w:cs="Calibri"/>
                <w:color w:val="000000"/>
                <w:lang w:eastAsia="pl-PL"/>
              </w:rPr>
              <w:t>)</w:t>
            </w:r>
          </w:p>
        </w:tc>
      </w:tr>
      <w:tr w:rsidR="00CD163D" w:rsidTr="00F5258A">
        <w:trPr>
          <w:trHeight w:val="45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:rsidR="00CD163D" w:rsidRDefault="00CD163D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D163D" w:rsidTr="00F5258A">
        <w:trPr>
          <w:trHeight w:val="450"/>
        </w:trPr>
        <w:tc>
          <w:tcPr>
            <w:tcW w:w="6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:rsidR="00CD163D" w:rsidRDefault="00CD163D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CD163D" w:rsidTr="00F5258A">
        <w:trPr>
          <w:trHeight w:val="300"/>
        </w:trPr>
        <w:tc>
          <w:tcPr>
            <w:tcW w:w="67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3</w:t>
            </w:r>
          </w:p>
        </w:tc>
        <w:tc>
          <w:tcPr>
            <w:tcW w:w="14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H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≤ 23 mm</w:t>
            </w:r>
          </w:p>
        </w:tc>
        <w:tc>
          <w:tcPr>
            <w:tcW w:w="3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≤ 20000 mm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3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/5000 mm</w:t>
            </w:r>
            <w:r>
              <w:rPr>
                <w:rFonts w:ascii="Calibri" w:eastAsia="Times New Roman" w:hAnsi="Calibri" w:cs="Calibr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160" w:type="dxa"/>
            <w:vAlign w:val="center"/>
            <w:hideMark/>
          </w:tcPr>
          <w:p w:rsidR="00CD163D" w:rsidRDefault="00CD163D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  <w:tr w:rsidR="00CD163D" w:rsidTr="00F5258A">
        <w:trPr>
          <w:trHeight w:val="45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:rsidR="00CD163D" w:rsidRDefault="00CD163D">
            <w:pPr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</w:tr>
      <w:tr w:rsidR="00CD163D" w:rsidTr="00F5258A">
        <w:trPr>
          <w:trHeight w:val="450"/>
        </w:trPr>
        <w:tc>
          <w:tcPr>
            <w:tcW w:w="67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4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3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D163D" w:rsidRDefault="00CD163D">
            <w:pPr>
              <w:spacing w:after="0"/>
              <w:rPr>
                <w:rFonts w:ascii="Calibri" w:eastAsia="Times New Roman" w:hAnsi="Calibri" w:cs="Calibri"/>
                <w:color w:val="000000"/>
                <w:lang w:eastAsia="pl-PL"/>
              </w:rPr>
            </w:pPr>
          </w:p>
        </w:tc>
        <w:tc>
          <w:tcPr>
            <w:tcW w:w="160" w:type="dxa"/>
            <w:vAlign w:val="center"/>
            <w:hideMark/>
          </w:tcPr>
          <w:p w:rsidR="00CD163D" w:rsidRDefault="00CD163D">
            <w:pPr>
              <w:spacing w:after="0"/>
              <w:rPr>
                <w:sz w:val="20"/>
                <w:szCs w:val="20"/>
                <w:lang w:eastAsia="pl-PL"/>
              </w:rPr>
            </w:pPr>
          </w:p>
        </w:tc>
      </w:tr>
    </w:tbl>
    <w:p w:rsidR="00CD163D" w:rsidRDefault="00CD163D" w:rsidP="00CD16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fldChar w:fldCharType="end"/>
      </w: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3.2.5. Odporność na poślizg/poślizgnięcie</w:t>
      </w: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Betonowe kostki brukowe wykazują zadowalającą odporność na poślizg/poślizgnięcie pod</w:t>
      </w: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warunkiem, że ich górna powierzchnia nie była szlifowana i/lub polerowana w celu uzyskania bardzo gładkiej powierzchni.</w:t>
      </w: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wyjątkowo wymagane jest podanie wartości odporności na poślizg/poślizgnięcie, to należy zastosować metodę badania opisaną w załączniku I normy i zadeklarować wartość minimalną odporności na poślizg/poślizgnięcie.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D42CB9" w:rsidRDefault="00D42CB9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42CB9" w:rsidRDefault="00D42CB9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1AC9" w:rsidRDefault="007F1AC9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7E56" w:rsidRDefault="00327E56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F1AC9" w:rsidRDefault="007F1AC9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3.2.6. Aspekty wizualne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3.2.6.1. Wygląd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Górna powierzchnia betonowych kostek brukowych oceniana zgodnie z załącznikiem J normy, nie powinna wykazywać wad, takich jak rysy lub odpryski.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dwuwarstwowych kostek brukowych, ocenianych zgodnie z załącznikiem               J normy, nie dopuszcza się występowania rozwarstwienia (rozdzielenia) między warstwami.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(Uwaga: Ewentualne wykwity nie mają szkodliwego wpływu na właściwości użytkowe kostek brukowych i nie są uważane za istotne).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3.2.6.2. Tekstura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kostki brukowe produkowane są z powierzchnią o specjalnej teksturze, to taka tekstura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powinna być opisana przez producenta.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Jeśli nie ma znaczących różnic w teksturze, zgodność elementów ocenianych zgodnie                      z załącznikiem J normy, powinna być ustalona przez porównanie z próbkami dostarczonymi przez producenta i zatwierdzonymi przez odbiorcę.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(Uwaga: Różnice w jednolitości tekstury kostek brukowych, które mogą być spowodowane nieuniknionymi zmianami we właściwościach surowców i przez zmianę warunków twardnienia, nie są uważane za istotne).</w:t>
      </w:r>
    </w:p>
    <w:p w:rsidR="00CD163D" w:rsidRDefault="00CD163D" w:rsidP="00CD163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3.2.6.3. Zabarwienie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zależności od decyzji producenta, barwiona może być warstwa ścieralna lub cały element.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Jeśli nie ma znaczących różnic w zabarwieniu, zgodność elementów ocenianych zgodnie z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załącznikiem J normy, powinna być ustalona przez porównanie z próbkami dostarczonymi przez producenta i zatwierdzonymi przez odbiorcę.</w:t>
      </w:r>
    </w:p>
    <w:p w:rsidR="00CD163D" w:rsidRDefault="00CD163D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(Uwaga: Różnice w jednolitości zabarwienia kostek brukowych, które mogą być spowodowane nieuniknionymi zmianami właściwości surowców lub przez zmianę warunków twardnienia, nie są uważane za istotne).</w:t>
      </w: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464F6" w:rsidRDefault="006464F6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C6D9A" w:rsidRDefault="00CC6D9A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C6D9A" w:rsidRDefault="00CC6D9A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C6D9A" w:rsidRDefault="00CC6D9A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C6D9A" w:rsidRDefault="00CC6D9A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C6D9A" w:rsidRDefault="00CC6D9A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C6D9A" w:rsidRDefault="00CC6D9A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84652" w:rsidRDefault="0028465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31E6">
        <w:rPr>
          <w:rFonts w:ascii="Times New Roman" w:hAnsi="Times New Roman" w:cs="Times New Roman"/>
          <w:b/>
          <w:bCs/>
          <w:sz w:val="24"/>
          <w:szCs w:val="24"/>
        </w:rPr>
        <w:t>10. PRZEPISY ZWI</w:t>
      </w:r>
      <w:r w:rsidRPr="00AA31E6">
        <w:rPr>
          <w:rFonts w:ascii="Times New Roman" w:hAnsi="Times New Roman" w:cs="Times New Roman"/>
          <w:sz w:val="24"/>
          <w:szCs w:val="24"/>
        </w:rPr>
        <w:t>Ą</w:t>
      </w:r>
      <w:r w:rsidRPr="00AA31E6">
        <w:rPr>
          <w:rFonts w:ascii="Times New Roman" w:hAnsi="Times New Roman" w:cs="Times New Roman"/>
          <w:b/>
          <w:bCs/>
          <w:sz w:val="24"/>
          <w:szCs w:val="24"/>
        </w:rPr>
        <w:t>ZANE</w:t>
      </w:r>
    </w:p>
    <w:p w:rsidR="00CF2614" w:rsidRDefault="00CF2614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2614">
        <w:rPr>
          <w:rFonts w:ascii="Times New Roman" w:hAnsi="Times New Roman" w:cs="Times New Roman"/>
          <w:bCs/>
          <w:sz w:val="24"/>
          <w:szCs w:val="24"/>
        </w:rPr>
        <w:t>PN-EN 1338</w:t>
      </w:r>
      <w:r>
        <w:rPr>
          <w:rFonts w:ascii="Times New Roman" w:hAnsi="Times New Roman" w:cs="Times New Roman"/>
          <w:bCs/>
          <w:sz w:val="24"/>
          <w:szCs w:val="24"/>
        </w:rPr>
        <w:t xml:space="preserve">  Betonowe kostki brukowe. Wymagania i metody badań.</w:t>
      </w:r>
    </w:p>
    <w:p w:rsidR="00F507A1" w:rsidRDefault="00F507A1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206  Beton. Wymagania, właściwości</w:t>
      </w:r>
    </w:p>
    <w:p w:rsidR="00284652" w:rsidRDefault="006C34B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 13043  </w:t>
      </w:r>
      <w:r w:rsidR="0028465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PN-B-11113:1996</w:t>
      </w:r>
      <w:r w:rsidR="00284652">
        <w:rPr>
          <w:rFonts w:ascii="Times New Roman" w:hAnsi="Times New Roman" w:cs="Times New Roman"/>
          <w:sz w:val="24"/>
          <w:szCs w:val="24"/>
        </w:rPr>
        <w:t>) Kruszywa mineralne – piasek.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933-8+A1:2015 (BN-68/8931-1) Ocena zawartości drobnych cząstek. Oznaczenie wskaźnika piaskowego.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13139: 2003 Kruszywa do zapraw.</w:t>
      </w:r>
      <w:r w:rsidRPr="00427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 </w:t>
      </w:r>
      <w:r w:rsidRPr="00AA31E6">
        <w:rPr>
          <w:rFonts w:ascii="Times New Roman" w:hAnsi="Times New Roman" w:cs="Times New Roman"/>
          <w:sz w:val="24"/>
          <w:szCs w:val="24"/>
        </w:rPr>
        <w:t>12620 Kruszywa do betonu</w:t>
      </w:r>
      <w:r w:rsidR="006C34B2">
        <w:rPr>
          <w:rFonts w:ascii="Times New Roman" w:hAnsi="Times New Roman" w:cs="Times New Roman"/>
          <w:sz w:val="24"/>
          <w:szCs w:val="24"/>
        </w:rPr>
        <w:t>.</w:t>
      </w:r>
    </w:p>
    <w:p w:rsidR="006C34B2" w:rsidRDefault="006C34B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13242 Kruszywa do niezwiązanych i związanych hydraulicznie materiałów</w:t>
      </w:r>
      <w:r w:rsidR="00F5258A">
        <w:rPr>
          <w:rFonts w:ascii="Times New Roman" w:hAnsi="Times New Roman" w:cs="Times New Roman"/>
          <w:sz w:val="24"/>
          <w:szCs w:val="24"/>
        </w:rPr>
        <w:t xml:space="preserve"> stosowanych </w:t>
      </w:r>
      <w:r>
        <w:rPr>
          <w:rFonts w:ascii="Times New Roman" w:hAnsi="Times New Roman" w:cs="Times New Roman"/>
          <w:sz w:val="24"/>
          <w:szCs w:val="24"/>
        </w:rPr>
        <w:t>w budownictwie drogowym.</w:t>
      </w:r>
    </w:p>
    <w:p w:rsidR="00284652" w:rsidRPr="00AA31E6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PN-EN1008:Woda </w:t>
      </w:r>
      <w:r w:rsidRPr="00AA31E6">
        <w:rPr>
          <w:rFonts w:ascii="Times New Roman" w:hAnsi="Times New Roman" w:cs="Times New Roman"/>
          <w:sz w:val="24"/>
          <w:szCs w:val="24"/>
        </w:rPr>
        <w:t>zarobowa do betonu – Specyfikacja pobierania próbek, badanie i ocena</w:t>
      </w:r>
    </w:p>
    <w:p w:rsidR="00284652" w:rsidRPr="00AA31E6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przydatności wody zarobowej do betonu, w tym wody odzyskanej z procesów produkcji</w:t>
      </w:r>
    </w:p>
    <w:p w:rsidR="00284652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betonu</w:t>
      </w:r>
      <w:r w:rsidR="006C34B2">
        <w:rPr>
          <w:rFonts w:ascii="Times New Roman" w:hAnsi="Times New Roman" w:cs="Times New Roman"/>
          <w:sz w:val="24"/>
          <w:szCs w:val="24"/>
        </w:rPr>
        <w:t>.</w:t>
      </w:r>
    </w:p>
    <w:p w:rsidR="00284652" w:rsidRPr="007328ED" w:rsidRDefault="00284652" w:rsidP="00F5258A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>PN-EN 197</w:t>
      </w:r>
      <w:r>
        <w:rPr>
          <w:rFonts w:ascii="Times New Roman" w:hAnsi="Times New Roman" w:cs="Times New Roman"/>
          <w:sz w:val="24"/>
          <w:szCs w:val="24"/>
        </w:rPr>
        <w:t>-1</w:t>
      </w:r>
      <w:r w:rsidRPr="007328ED">
        <w:rPr>
          <w:rFonts w:ascii="Times New Roman" w:hAnsi="Times New Roman" w:cs="Times New Roman"/>
          <w:sz w:val="24"/>
          <w:szCs w:val="24"/>
        </w:rPr>
        <w:t xml:space="preserve"> :2012 </w:t>
      </w:r>
      <w:r w:rsidR="00F507A1">
        <w:rPr>
          <w:rFonts w:ascii="Times New Roman" w:hAnsi="Times New Roman" w:cs="Times New Roman"/>
          <w:sz w:val="24"/>
          <w:szCs w:val="24"/>
        </w:rPr>
        <w:t xml:space="preserve">Cement. </w:t>
      </w:r>
      <w:r>
        <w:rPr>
          <w:rFonts w:ascii="Times New Roman" w:hAnsi="Times New Roman" w:cs="Times New Roman"/>
          <w:sz w:val="24"/>
          <w:szCs w:val="24"/>
        </w:rPr>
        <w:t>Skład, wymagania  i kryteria zgodności dot. cementów.</w:t>
      </w:r>
    </w:p>
    <w:p w:rsidR="00284652" w:rsidRPr="00A77731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 xml:space="preserve">WR-D-63 2022 Katalog typowych konstrukcji nawierzchni jezdni przeznaczonych do ruchu </w:t>
      </w:r>
      <w:r w:rsidRPr="00A77731">
        <w:rPr>
          <w:rFonts w:ascii="Times New Roman" w:hAnsi="Times New Roman" w:cs="Times New Roman"/>
          <w:sz w:val="24"/>
          <w:szCs w:val="24"/>
        </w:rPr>
        <w:t>bardzo lekkiego oraz innych części dróg.</w:t>
      </w:r>
    </w:p>
    <w:p w:rsidR="00284652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77731">
        <w:rPr>
          <w:rFonts w:ascii="Times New Roman" w:hAnsi="Times New Roman" w:cs="Times New Roman"/>
          <w:sz w:val="24"/>
          <w:szCs w:val="24"/>
        </w:rPr>
        <w:t>Rozporządzenie Ministra Infrastruktury w sprawie przepisów techniczno-budowlanych dotyczących dróg publicznych Dz.U. 20.07.2022 poz. 1518.</w:t>
      </w:r>
    </w:p>
    <w:p w:rsidR="004A6338" w:rsidRPr="004A6338" w:rsidRDefault="00284652" w:rsidP="00DD5BD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Katalog Typowych Konstrukcji Nawierzchni Sztywnych GDDKiA 2014.</w:t>
      </w:r>
    </w:p>
    <w:sectPr w:rsidR="004A6338" w:rsidRPr="004A6338" w:rsidSect="003D66F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3E76" w:rsidRDefault="00693E76" w:rsidP="00473BFE">
      <w:pPr>
        <w:spacing w:after="0" w:line="240" w:lineRule="auto"/>
      </w:pPr>
      <w:r>
        <w:separator/>
      </w:r>
    </w:p>
  </w:endnote>
  <w:endnote w:type="continuationSeparator" w:id="0">
    <w:p w:rsidR="00693E76" w:rsidRDefault="00693E76" w:rsidP="00473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CE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4195705"/>
      <w:docPartObj>
        <w:docPartGallery w:val="Page Numbers (Bottom of Page)"/>
        <w:docPartUnique/>
      </w:docPartObj>
    </w:sdtPr>
    <w:sdtEndPr/>
    <w:sdtContent>
      <w:p w:rsidR="00F5258A" w:rsidRDefault="00F525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279">
          <w:rPr>
            <w:noProof/>
          </w:rPr>
          <w:t>6</w:t>
        </w:r>
        <w:r>
          <w:fldChar w:fldCharType="end"/>
        </w:r>
      </w:p>
    </w:sdtContent>
  </w:sdt>
  <w:p w:rsidR="00F5258A" w:rsidRDefault="00F525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6550970"/>
      <w:docPartObj>
        <w:docPartGallery w:val="Page Numbers (Bottom of Page)"/>
        <w:docPartUnique/>
      </w:docPartObj>
    </w:sdtPr>
    <w:sdtEndPr/>
    <w:sdtContent>
      <w:p w:rsidR="00FB67CA" w:rsidRDefault="00FB67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2279">
          <w:rPr>
            <w:noProof/>
          </w:rPr>
          <w:t>1</w:t>
        </w:r>
        <w:r>
          <w:fldChar w:fldCharType="end"/>
        </w:r>
      </w:p>
    </w:sdtContent>
  </w:sdt>
  <w:p w:rsidR="00FB67CA" w:rsidRDefault="00FB67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3E76" w:rsidRDefault="00693E76" w:rsidP="00473BFE">
      <w:pPr>
        <w:spacing w:after="0" w:line="240" w:lineRule="auto"/>
      </w:pPr>
      <w:r>
        <w:separator/>
      </w:r>
    </w:p>
  </w:footnote>
  <w:footnote w:type="continuationSeparator" w:id="0">
    <w:p w:rsidR="00693E76" w:rsidRDefault="00693E76" w:rsidP="00473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6F9" w:rsidRPr="003D66F9" w:rsidRDefault="003D66F9">
    <w:pPr>
      <w:pStyle w:val="Nagwek"/>
      <w:rPr>
        <w:color w:val="2E74B5" w:themeColor="accent1" w:themeShade="BF"/>
        <w:sz w:val="20"/>
        <w:szCs w:val="20"/>
      </w:rPr>
    </w:pPr>
    <w:r w:rsidRPr="003D66F9">
      <w:rPr>
        <w:color w:val="2E74B5" w:themeColor="accent1" w:themeShade="BF"/>
        <w:sz w:val="20"/>
        <w:szCs w:val="20"/>
      </w:rPr>
      <w:t>D-0</w:t>
    </w:r>
    <w:r w:rsidR="0020130C">
      <w:rPr>
        <w:color w:val="2E74B5" w:themeColor="accent1" w:themeShade="BF"/>
        <w:sz w:val="20"/>
        <w:szCs w:val="20"/>
      </w:rPr>
      <w:t>8</w:t>
    </w:r>
    <w:r w:rsidRPr="003D66F9">
      <w:rPr>
        <w:color w:val="2E74B5" w:themeColor="accent1" w:themeShade="BF"/>
        <w:sz w:val="20"/>
        <w:szCs w:val="20"/>
      </w:rPr>
      <w:t>.0</w:t>
    </w:r>
    <w:r w:rsidR="0020130C">
      <w:rPr>
        <w:color w:val="2E74B5" w:themeColor="accent1" w:themeShade="BF"/>
        <w:sz w:val="20"/>
        <w:szCs w:val="20"/>
      </w:rPr>
      <w:t>5</w:t>
    </w:r>
    <w:r w:rsidRPr="003D66F9">
      <w:rPr>
        <w:color w:val="2E74B5" w:themeColor="accent1" w:themeShade="BF"/>
        <w:sz w:val="20"/>
        <w:szCs w:val="20"/>
      </w:rPr>
      <w:t>.</w:t>
    </w:r>
    <w:r w:rsidR="0020130C">
      <w:rPr>
        <w:color w:val="2E74B5" w:themeColor="accent1" w:themeShade="BF"/>
        <w:sz w:val="20"/>
        <w:szCs w:val="20"/>
      </w:rPr>
      <w:t>0</w:t>
    </w:r>
    <w:r w:rsidR="00723612">
      <w:rPr>
        <w:color w:val="2E74B5" w:themeColor="accent1" w:themeShade="BF"/>
        <w:sz w:val="20"/>
        <w:szCs w:val="20"/>
      </w:rPr>
      <w:t>6b</w:t>
    </w:r>
    <w:r w:rsidRPr="003D66F9">
      <w:rPr>
        <w:color w:val="2E74B5" w:themeColor="accent1" w:themeShade="BF"/>
        <w:sz w:val="20"/>
        <w:szCs w:val="20"/>
      </w:rPr>
      <w:t xml:space="preserve"> </w:t>
    </w:r>
    <w:r>
      <w:rPr>
        <w:color w:val="2E74B5" w:themeColor="accent1" w:themeShade="BF"/>
        <w:sz w:val="20"/>
        <w:szCs w:val="20"/>
      </w:rPr>
      <w:t xml:space="preserve"> </w:t>
    </w:r>
    <w:r w:rsidR="00723612">
      <w:rPr>
        <w:color w:val="2E74B5" w:themeColor="accent1" w:themeShade="BF"/>
        <w:sz w:val="20"/>
        <w:szCs w:val="20"/>
      </w:rPr>
      <w:t>Remont cząstkowy ścieku z kostki betonowej</w:t>
    </w:r>
    <w:r w:rsidR="00910F53">
      <w:rPr>
        <w:color w:val="2E74B5" w:themeColor="accent1" w:themeShade="BF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F0" w:rsidRPr="00892679" w:rsidRDefault="00892679">
    <w:pPr>
      <w:pStyle w:val="Nagwek"/>
      <w:rPr>
        <w:rFonts w:ascii="Times New Roman" w:hAnsi="Times New Roman" w:cs="Times New Roman"/>
        <w:color w:val="2F5496" w:themeColor="accent5" w:themeShade="BF"/>
        <w:sz w:val="20"/>
        <w:szCs w:val="20"/>
      </w:rPr>
    </w:pPr>
    <w:r w:rsidRPr="00892679">
      <w:rPr>
        <w:rFonts w:ascii="Times New Roman" w:hAnsi="Times New Roman" w:cs="Times New Roman"/>
        <w:color w:val="2F5496" w:themeColor="accent5" w:themeShade="BF"/>
        <w:sz w:val="20"/>
        <w:szCs w:val="20"/>
      </w:rPr>
      <w:t>D-08.05.0</w:t>
    </w:r>
    <w:r w:rsidR="0068468B">
      <w:rPr>
        <w:rFonts w:ascii="Times New Roman" w:hAnsi="Times New Roman" w:cs="Times New Roman"/>
        <w:color w:val="2F5496" w:themeColor="accent5" w:themeShade="BF"/>
        <w:sz w:val="20"/>
        <w:szCs w:val="20"/>
      </w:rPr>
      <w:t xml:space="preserve">6b  Remont cząstkowy ścieku z kostki betonowej </w:t>
    </w:r>
  </w:p>
  <w:p w:rsidR="00910F53" w:rsidRDefault="00910F5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264D5"/>
    <w:multiLevelType w:val="multilevel"/>
    <w:tmpl w:val="0F466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D5"/>
    <w:rsid w:val="000013F9"/>
    <w:rsid w:val="00004631"/>
    <w:rsid w:val="00042176"/>
    <w:rsid w:val="00042E73"/>
    <w:rsid w:val="00046519"/>
    <w:rsid w:val="000602DC"/>
    <w:rsid w:val="00061C94"/>
    <w:rsid w:val="00063D59"/>
    <w:rsid w:val="000645A9"/>
    <w:rsid w:val="0006723D"/>
    <w:rsid w:val="00081E65"/>
    <w:rsid w:val="000912B5"/>
    <w:rsid w:val="000B273C"/>
    <w:rsid w:val="000C0A43"/>
    <w:rsid w:val="000C2322"/>
    <w:rsid w:val="000D1EB2"/>
    <w:rsid w:val="000D4144"/>
    <w:rsid w:val="000D5493"/>
    <w:rsid w:val="000E32BB"/>
    <w:rsid w:val="000F7340"/>
    <w:rsid w:val="000F767B"/>
    <w:rsid w:val="001078ED"/>
    <w:rsid w:val="001173C2"/>
    <w:rsid w:val="00135745"/>
    <w:rsid w:val="00141447"/>
    <w:rsid w:val="00142F44"/>
    <w:rsid w:val="00152103"/>
    <w:rsid w:val="001524E7"/>
    <w:rsid w:val="00162638"/>
    <w:rsid w:val="00164118"/>
    <w:rsid w:val="00171EB9"/>
    <w:rsid w:val="00181963"/>
    <w:rsid w:val="00185B5D"/>
    <w:rsid w:val="0018639C"/>
    <w:rsid w:val="00192F6B"/>
    <w:rsid w:val="001939DC"/>
    <w:rsid w:val="0019542D"/>
    <w:rsid w:val="001A3C2A"/>
    <w:rsid w:val="001C4F1F"/>
    <w:rsid w:val="001D564A"/>
    <w:rsid w:val="001D5C16"/>
    <w:rsid w:val="001F0ED0"/>
    <w:rsid w:val="001F6358"/>
    <w:rsid w:val="001F7202"/>
    <w:rsid w:val="0020130C"/>
    <w:rsid w:val="002103D1"/>
    <w:rsid w:val="00234B8C"/>
    <w:rsid w:val="002350D8"/>
    <w:rsid w:val="00237D6C"/>
    <w:rsid w:val="00243110"/>
    <w:rsid w:val="00256AEA"/>
    <w:rsid w:val="00270EC3"/>
    <w:rsid w:val="00274033"/>
    <w:rsid w:val="002775E0"/>
    <w:rsid w:val="00284652"/>
    <w:rsid w:val="00293511"/>
    <w:rsid w:val="002952B4"/>
    <w:rsid w:val="002971DF"/>
    <w:rsid w:val="002A285E"/>
    <w:rsid w:val="002A30C5"/>
    <w:rsid w:val="002A4ABA"/>
    <w:rsid w:val="002A5575"/>
    <w:rsid w:val="002C01FC"/>
    <w:rsid w:val="002C1DAD"/>
    <w:rsid w:val="002C28F1"/>
    <w:rsid w:val="002C2907"/>
    <w:rsid w:val="002C40BC"/>
    <w:rsid w:val="002E66DE"/>
    <w:rsid w:val="003104D2"/>
    <w:rsid w:val="003119B8"/>
    <w:rsid w:val="003136EF"/>
    <w:rsid w:val="00316568"/>
    <w:rsid w:val="00321ACF"/>
    <w:rsid w:val="0032456F"/>
    <w:rsid w:val="0032614F"/>
    <w:rsid w:val="00327E56"/>
    <w:rsid w:val="00330370"/>
    <w:rsid w:val="003504B4"/>
    <w:rsid w:val="003557AC"/>
    <w:rsid w:val="00371E17"/>
    <w:rsid w:val="0037238D"/>
    <w:rsid w:val="00375464"/>
    <w:rsid w:val="003755A5"/>
    <w:rsid w:val="00375D51"/>
    <w:rsid w:val="00377E2A"/>
    <w:rsid w:val="00377E51"/>
    <w:rsid w:val="00383617"/>
    <w:rsid w:val="00387C6F"/>
    <w:rsid w:val="0039261B"/>
    <w:rsid w:val="00396A94"/>
    <w:rsid w:val="003A20CE"/>
    <w:rsid w:val="003A3F50"/>
    <w:rsid w:val="003B343D"/>
    <w:rsid w:val="003B5E80"/>
    <w:rsid w:val="003C2C8C"/>
    <w:rsid w:val="003C4EEF"/>
    <w:rsid w:val="003D66F9"/>
    <w:rsid w:val="003E2A5D"/>
    <w:rsid w:val="003F012A"/>
    <w:rsid w:val="0040113D"/>
    <w:rsid w:val="00403647"/>
    <w:rsid w:val="00410B32"/>
    <w:rsid w:val="0041103C"/>
    <w:rsid w:val="00413816"/>
    <w:rsid w:val="00417E9E"/>
    <w:rsid w:val="004227B2"/>
    <w:rsid w:val="004276EC"/>
    <w:rsid w:val="004433B2"/>
    <w:rsid w:val="00461945"/>
    <w:rsid w:val="00463EA9"/>
    <w:rsid w:val="004657E7"/>
    <w:rsid w:val="00473BFE"/>
    <w:rsid w:val="0049345E"/>
    <w:rsid w:val="004A48D6"/>
    <w:rsid w:val="004A6338"/>
    <w:rsid w:val="004C00B2"/>
    <w:rsid w:val="004E04A0"/>
    <w:rsid w:val="004E5D43"/>
    <w:rsid w:val="004F43D8"/>
    <w:rsid w:val="004F4B3B"/>
    <w:rsid w:val="00500C59"/>
    <w:rsid w:val="00510677"/>
    <w:rsid w:val="00513E14"/>
    <w:rsid w:val="00520959"/>
    <w:rsid w:val="00520C07"/>
    <w:rsid w:val="00523C0E"/>
    <w:rsid w:val="00525643"/>
    <w:rsid w:val="00526568"/>
    <w:rsid w:val="00535EF4"/>
    <w:rsid w:val="00542481"/>
    <w:rsid w:val="00553094"/>
    <w:rsid w:val="00555D8A"/>
    <w:rsid w:val="005565B5"/>
    <w:rsid w:val="00560B2E"/>
    <w:rsid w:val="00586C59"/>
    <w:rsid w:val="00594DE9"/>
    <w:rsid w:val="005A0850"/>
    <w:rsid w:val="005B03E1"/>
    <w:rsid w:val="005B38B2"/>
    <w:rsid w:val="005B6416"/>
    <w:rsid w:val="005C507E"/>
    <w:rsid w:val="005D79E3"/>
    <w:rsid w:val="005E1843"/>
    <w:rsid w:val="005E5FB3"/>
    <w:rsid w:val="005F201B"/>
    <w:rsid w:val="006016AE"/>
    <w:rsid w:val="006050E5"/>
    <w:rsid w:val="00606039"/>
    <w:rsid w:val="00613921"/>
    <w:rsid w:val="006159F0"/>
    <w:rsid w:val="006205A1"/>
    <w:rsid w:val="00635951"/>
    <w:rsid w:val="006464F6"/>
    <w:rsid w:val="006500D7"/>
    <w:rsid w:val="0065064F"/>
    <w:rsid w:val="00654630"/>
    <w:rsid w:val="00667CEE"/>
    <w:rsid w:val="00674422"/>
    <w:rsid w:val="0068468B"/>
    <w:rsid w:val="0069195D"/>
    <w:rsid w:val="006934D4"/>
    <w:rsid w:val="00693E76"/>
    <w:rsid w:val="006A3C46"/>
    <w:rsid w:val="006C34B2"/>
    <w:rsid w:val="006C674E"/>
    <w:rsid w:val="006C6FAB"/>
    <w:rsid w:val="006E174D"/>
    <w:rsid w:val="006E3710"/>
    <w:rsid w:val="006F2CB8"/>
    <w:rsid w:val="007113C6"/>
    <w:rsid w:val="00713B83"/>
    <w:rsid w:val="00720C5E"/>
    <w:rsid w:val="00723612"/>
    <w:rsid w:val="00724659"/>
    <w:rsid w:val="0072505F"/>
    <w:rsid w:val="00731E92"/>
    <w:rsid w:val="007328ED"/>
    <w:rsid w:val="00745CFB"/>
    <w:rsid w:val="0075017D"/>
    <w:rsid w:val="00750D9B"/>
    <w:rsid w:val="007563E3"/>
    <w:rsid w:val="00761A42"/>
    <w:rsid w:val="00762858"/>
    <w:rsid w:val="00767462"/>
    <w:rsid w:val="007711A2"/>
    <w:rsid w:val="00772486"/>
    <w:rsid w:val="0078154F"/>
    <w:rsid w:val="00781DC9"/>
    <w:rsid w:val="0078322F"/>
    <w:rsid w:val="00792CCD"/>
    <w:rsid w:val="007966E8"/>
    <w:rsid w:val="007A0F12"/>
    <w:rsid w:val="007D125A"/>
    <w:rsid w:val="007D1DAA"/>
    <w:rsid w:val="007D345A"/>
    <w:rsid w:val="007D388D"/>
    <w:rsid w:val="007D6FA0"/>
    <w:rsid w:val="007F1AC9"/>
    <w:rsid w:val="007F249A"/>
    <w:rsid w:val="007F71D1"/>
    <w:rsid w:val="007F7EEE"/>
    <w:rsid w:val="0080413B"/>
    <w:rsid w:val="008055EE"/>
    <w:rsid w:val="008119E6"/>
    <w:rsid w:val="00812668"/>
    <w:rsid w:val="00815CC4"/>
    <w:rsid w:val="0081740C"/>
    <w:rsid w:val="0082017D"/>
    <w:rsid w:val="00823B48"/>
    <w:rsid w:val="008359F2"/>
    <w:rsid w:val="008444B8"/>
    <w:rsid w:val="008505C2"/>
    <w:rsid w:val="0085345F"/>
    <w:rsid w:val="00865328"/>
    <w:rsid w:val="00872279"/>
    <w:rsid w:val="00873F83"/>
    <w:rsid w:val="00881F79"/>
    <w:rsid w:val="00884603"/>
    <w:rsid w:val="008925FB"/>
    <w:rsid w:val="00892679"/>
    <w:rsid w:val="008C37B0"/>
    <w:rsid w:val="008D1326"/>
    <w:rsid w:val="008D1B6C"/>
    <w:rsid w:val="00900EE1"/>
    <w:rsid w:val="009013E7"/>
    <w:rsid w:val="00910F53"/>
    <w:rsid w:val="00917B8B"/>
    <w:rsid w:val="00920370"/>
    <w:rsid w:val="009229FF"/>
    <w:rsid w:val="009236D1"/>
    <w:rsid w:val="00933551"/>
    <w:rsid w:val="00937602"/>
    <w:rsid w:val="009379B7"/>
    <w:rsid w:val="00940EA3"/>
    <w:rsid w:val="009436C9"/>
    <w:rsid w:val="00944A70"/>
    <w:rsid w:val="009461E7"/>
    <w:rsid w:val="00946309"/>
    <w:rsid w:val="00970A60"/>
    <w:rsid w:val="00986DAE"/>
    <w:rsid w:val="009A72F9"/>
    <w:rsid w:val="009B2892"/>
    <w:rsid w:val="009C080A"/>
    <w:rsid w:val="009C5B6C"/>
    <w:rsid w:val="009D2879"/>
    <w:rsid w:val="009D2D70"/>
    <w:rsid w:val="009E2BA6"/>
    <w:rsid w:val="00A035CD"/>
    <w:rsid w:val="00A11FF7"/>
    <w:rsid w:val="00A1367B"/>
    <w:rsid w:val="00A33087"/>
    <w:rsid w:val="00A529FB"/>
    <w:rsid w:val="00A7672F"/>
    <w:rsid w:val="00A77731"/>
    <w:rsid w:val="00A83DBB"/>
    <w:rsid w:val="00A930DE"/>
    <w:rsid w:val="00AA1220"/>
    <w:rsid w:val="00AA31E6"/>
    <w:rsid w:val="00AA77FC"/>
    <w:rsid w:val="00AB1FF6"/>
    <w:rsid w:val="00AB7C04"/>
    <w:rsid w:val="00AC4F6B"/>
    <w:rsid w:val="00AC77F3"/>
    <w:rsid w:val="00AD00CF"/>
    <w:rsid w:val="00AD397A"/>
    <w:rsid w:val="00AD6DE8"/>
    <w:rsid w:val="00AE209A"/>
    <w:rsid w:val="00AE48D5"/>
    <w:rsid w:val="00AF359A"/>
    <w:rsid w:val="00B10216"/>
    <w:rsid w:val="00B25E60"/>
    <w:rsid w:val="00B4046F"/>
    <w:rsid w:val="00B41055"/>
    <w:rsid w:val="00B42FBD"/>
    <w:rsid w:val="00B43726"/>
    <w:rsid w:val="00B453AC"/>
    <w:rsid w:val="00B4564C"/>
    <w:rsid w:val="00B536F8"/>
    <w:rsid w:val="00B55AEF"/>
    <w:rsid w:val="00B64363"/>
    <w:rsid w:val="00B761D8"/>
    <w:rsid w:val="00BA1160"/>
    <w:rsid w:val="00BA2312"/>
    <w:rsid w:val="00BA6465"/>
    <w:rsid w:val="00BC2CC6"/>
    <w:rsid w:val="00BD4ED8"/>
    <w:rsid w:val="00BE24D0"/>
    <w:rsid w:val="00BF09E1"/>
    <w:rsid w:val="00BF6717"/>
    <w:rsid w:val="00C03750"/>
    <w:rsid w:val="00C237BF"/>
    <w:rsid w:val="00C31615"/>
    <w:rsid w:val="00C31996"/>
    <w:rsid w:val="00C41D74"/>
    <w:rsid w:val="00C42D73"/>
    <w:rsid w:val="00C43A9D"/>
    <w:rsid w:val="00C54440"/>
    <w:rsid w:val="00C56B42"/>
    <w:rsid w:val="00C91BD7"/>
    <w:rsid w:val="00C91FF5"/>
    <w:rsid w:val="00CA4B31"/>
    <w:rsid w:val="00CB776D"/>
    <w:rsid w:val="00CC4BC6"/>
    <w:rsid w:val="00CC6D9A"/>
    <w:rsid w:val="00CD163D"/>
    <w:rsid w:val="00CE36A3"/>
    <w:rsid w:val="00CF2614"/>
    <w:rsid w:val="00CF5B6E"/>
    <w:rsid w:val="00CF7DC9"/>
    <w:rsid w:val="00D2170D"/>
    <w:rsid w:val="00D21945"/>
    <w:rsid w:val="00D32A6D"/>
    <w:rsid w:val="00D42CB9"/>
    <w:rsid w:val="00D45E44"/>
    <w:rsid w:val="00D5211F"/>
    <w:rsid w:val="00D521F2"/>
    <w:rsid w:val="00D55000"/>
    <w:rsid w:val="00D62107"/>
    <w:rsid w:val="00D740F1"/>
    <w:rsid w:val="00DA365F"/>
    <w:rsid w:val="00DA4E2A"/>
    <w:rsid w:val="00DA6B40"/>
    <w:rsid w:val="00DB4568"/>
    <w:rsid w:val="00DD19EF"/>
    <w:rsid w:val="00DD2CE8"/>
    <w:rsid w:val="00DD5BDD"/>
    <w:rsid w:val="00DD7F8C"/>
    <w:rsid w:val="00DE0C06"/>
    <w:rsid w:val="00DE29DB"/>
    <w:rsid w:val="00DE3CE4"/>
    <w:rsid w:val="00DF2D9D"/>
    <w:rsid w:val="00E21D2C"/>
    <w:rsid w:val="00E23FDC"/>
    <w:rsid w:val="00E25CEC"/>
    <w:rsid w:val="00E2751E"/>
    <w:rsid w:val="00E47E13"/>
    <w:rsid w:val="00E53EEB"/>
    <w:rsid w:val="00E66C34"/>
    <w:rsid w:val="00E74497"/>
    <w:rsid w:val="00E76BC3"/>
    <w:rsid w:val="00E844C0"/>
    <w:rsid w:val="00E87CB1"/>
    <w:rsid w:val="00E91ED5"/>
    <w:rsid w:val="00E94B3D"/>
    <w:rsid w:val="00EA3316"/>
    <w:rsid w:val="00EC5C42"/>
    <w:rsid w:val="00EC648D"/>
    <w:rsid w:val="00ED264F"/>
    <w:rsid w:val="00EE308B"/>
    <w:rsid w:val="00EE4592"/>
    <w:rsid w:val="00F00140"/>
    <w:rsid w:val="00F01810"/>
    <w:rsid w:val="00F01C42"/>
    <w:rsid w:val="00F05EC1"/>
    <w:rsid w:val="00F20ABB"/>
    <w:rsid w:val="00F24169"/>
    <w:rsid w:val="00F25232"/>
    <w:rsid w:val="00F507A1"/>
    <w:rsid w:val="00F5258A"/>
    <w:rsid w:val="00F52878"/>
    <w:rsid w:val="00F70D6E"/>
    <w:rsid w:val="00F714A3"/>
    <w:rsid w:val="00F8013C"/>
    <w:rsid w:val="00F82E61"/>
    <w:rsid w:val="00F92B43"/>
    <w:rsid w:val="00F945B1"/>
    <w:rsid w:val="00F95C72"/>
    <w:rsid w:val="00FA61CA"/>
    <w:rsid w:val="00FB67CA"/>
    <w:rsid w:val="00FB7DCF"/>
    <w:rsid w:val="00FC17E8"/>
    <w:rsid w:val="00FE7D82"/>
    <w:rsid w:val="00FF1D81"/>
    <w:rsid w:val="00FF299F"/>
    <w:rsid w:val="00FF3935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BD350B-9509-490E-B27D-1B7A3F99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50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2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10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E66D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50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BFE"/>
  </w:style>
  <w:style w:type="paragraph" w:styleId="Stopka">
    <w:name w:val="footer"/>
    <w:basedOn w:val="Normalny"/>
    <w:link w:val="Stopka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BFE"/>
  </w:style>
  <w:style w:type="character" w:styleId="Odwoaniedokomentarza">
    <w:name w:val="annotation reference"/>
    <w:basedOn w:val="Domylnaczcionkaakapitu"/>
    <w:uiPriority w:val="99"/>
    <w:semiHidden/>
    <w:unhideWhenUsed/>
    <w:rsid w:val="004657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57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7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57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7E7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4657E7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5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5E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5E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F2F94-95A4-42ED-A75C-E9743FBC25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3807</TotalTime>
  <Pages>9</Pages>
  <Words>2790</Words>
  <Characters>16740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161</cp:revision>
  <cp:lastPrinted>2024-03-28T12:09:00Z</cp:lastPrinted>
  <dcterms:created xsi:type="dcterms:W3CDTF">2023-10-30T09:25:00Z</dcterms:created>
  <dcterms:modified xsi:type="dcterms:W3CDTF">2024-04-04T09:01:00Z</dcterms:modified>
</cp:coreProperties>
</file>