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Załą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>cznik nr 10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dotyczące przesłanek wykluczenia na podstawie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Rady (UE) nr 833/2014 z dnia 31 lipca 2014 r. dotyczącego środków ograniczających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w związku z działaniami Rosji destabilizującymi sytuację na Ukrainie, w brzmieniu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nadanym rozporządzeniem Rady (UE) nr 2022/576 z dnia 8 kwietnia 2022 r.</w:t>
      </w:r>
    </w:p>
    <w:p w:rsid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Ja/(My) niżej podpisany/(ni) ………………………………….….……………..…………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(imię i nazwisko składającego zobowiązanie)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posiadając upoważnienie do reprezentowania: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…………………………….………………………………….……………………………………………….…………………………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(nazwa i adres podmiotu oddającego do dyspozycji zasoby)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postępowaniu o udzielenie zamówienia publicznego w trybie przetargu nieograniczonego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na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……………………………………………………………………………………………….. 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oświadczamy,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734B4">
        <w:rPr>
          <w:rFonts w:ascii="Times New Roman" w:hAnsi="Times New Roman" w:cs="Times New Roman"/>
          <w:sz w:val="24"/>
          <w:szCs w:val="24"/>
        </w:rPr>
        <w:t>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nie zachodzi </w:t>
      </w:r>
      <w:r w:rsidRPr="001734B4">
        <w:rPr>
          <w:rFonts w:ascii="Times New Roman" w:hAnsi="Times New Roman" w:cs="Times New Roman"/>
          <w:sz w:val="24"/>
          <w:szCs w:val="24"/>
        </w:rPr>
        <w:t>wobec mnie/nas żadna z okoliczności, o których mowa w art. 5k rozporządzenia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833/2014 z dnia 31 lipca 2014 r., dotyczącego środków ograniczających w związku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z działaniami Rosji destabilizującymi sytuację na Ukrainie, w brzmieniu nadanym rozporządzeniem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2022/576 z dnia 8 kwietnia 2022 r. /zwanego dalej: rozporządzeniem 833/2014/,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tj. nie jest: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1) obywatelem rosyjskim, osobą fizyczną lub prawną, podmiotem lub organem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2) osobą prawną, podmiotem lub organem, do których prawa własności bezpośrednio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 lub prawnych,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3) osobą fizyczną lub prawną, podmiotem lub organem działającym w imieniu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pod kierunkiem: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a) obywateli rosyjskich lub osób fizycznych lub prawnych, podmiotów lub organów z siedzibą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Rosji lub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b) osób prawnych, podmiotów lub organów, do których prawa własności bezpośrednio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prawnych, podmiotów lub organów z siedzibą w Rosji;</w:t>
      </w:r>
    </w:p>
    <w:p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zachodzą </w:t>
      </w:r>
      <w:r w:rsidRPr="001734B4">
        <w:rPr>
          <w:rFonts w:ascii="Times New Roman" w:hAnsi="Times New Roman" w:cs="Times New Roman"/>
          <w:sz w:val="24"/>
          <w:szCs w:val="24"/>
        </w:rPr>
        <w:t>wobec mnie/nas okoliczności, o których mowa w art. 5k rozporządzenia 833/2014.</w:t>
      </w:r>
    </w:p>
    <w:p w:rsidR="001734B4" w:rsidRDefault="001734B4" w:rsidP="001734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27B1" w:rsidRPr="001734B4" w:rsidRDefault="001734B4" w:rsidP="001734B4">
      <w:pPr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Należy opatrzyć kwalifikowanym podpisem elektronicznym</w:t>
      </w:r>
    </w:p>
    <w:sectPr w:rsidR="003627B1" w:rsidRPr="0017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B4" w:rsidRDefault="001734B4" w:rsidP="001734B4">
      <w:pPr>
        <w:spacing w:after="0" w:line="240" w:lineRule="auto"/>
      </w:pPr>
      <w:r>
        <w:separator/>
      </w:r>
    </w:p>
  </w:endnote>
  <w:end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endnote>
  <w:endnote w:id="1">
    <w:p w:rsidR="001734B4" w:rsidRDefault="001734B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4A0734">
        <w:t>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B4" w:rsidRDefault="001734B4" w:rsidP="001734B4">
      <w:pPr>
        <w:spacing w:after="0" w:line="240" w:lineRule="auto"/>
      </w:pPr>
      <w:r>
        <w:separator/>
      </w:r>
    </w:p>
  </w:footnote>
  <w:footnote w:type="continuationSeparator" w:id="0">
    <w:p w:rsidR="001734B4" w:rsidRDefault="001734B4" w:rsidP="001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0D"/>
    <w:rsid w:val="001734B4"/>
    <w:rsid w:val="003627B1"/>
    <w:rsid w:val="004A0734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993A2-D62A-413A-ADE3-25C07BEF1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3</cp:revision>
  <dcterms:created xsi:type="dcterms:W3CDTF">2023-11-16T12:55:00Z</dcterms:created>
  <dcterms:modified xsi:type="dcterms:W3CDTF">2023-11-16T12:58:00Z</dcterms:modified>
</cp:coreProperties>
</file>