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54C4" w14:textId="6B9B6E2F" w:rsidR="00A11046" w:rsidRPr="00A11046" w:rsidRDefault="00A11046" w:rsidP="00A11046">
      <w:pPr>
        <w:rPr>
          <w:rFonts w:ascii="Verdana" w:hAnsi="Verdana"/>
          <w:b/>
          <w:bCs/>
          <w:sz w:val="28"/>
          <w:szCs w:val="28"/>
        </w:rPr>
      </w:pPr>
      <w:r>
        <w:t xml:space="preserve">                                          </w:t>
      </w:r>
      <w:r w:rsidRPr="00A11046">
        <w:rPr>
          <w:rFonts w:ascii="Verdana" w:hAnsi="Verdana"/>
          <w:b/>
          <w:bCs/>
          <w:sz w:val="28"/>
          <w:szCs w:val="28"/>
        </w:rPr>
        <w:t>SPECYFIKACJA TECHNICZNA</w:t>
      </w:r>
    </w:p>
    <w:p w14:paraId="0F44A478" w14:textId="519C8CB9" w:rsidR="00A11046" w:rsidRPr="00A11046" w:rsidRDefault="00A11046" w:rsidP="00A11046">
      <w:pPr>
        <w:rPr>
          <w:rFonts w:ascii="Verdana" w:hAnsi="Verdana"/>
          <w:b/>
          <w:bCs/>
          <w:sz w:val="28"/>
          <w:szCs w:val="28"/>
        </w:rPr>
      </w:pPr>
      <w:r w:rsidRPr="00A11046">
        <w:rPr>
          <w:rFonts w:ascii="Verdana" w:hAnsi="Verdana"/>
          <w:b/>
          <w:bCs/>
          <w:sz w:val="28"/>
          <w:szCs w:val="28"/>
        </w:rPr>
        <w:t xml:space="preserve">                       </w:t>
      </w:r>
      <w:r>
        <w:rPr>
          <w:rFonts w:ascii="Verdana" w:hAnsi="Verdana"/>
          <w:b/>
          <w:bCs/>
          <w:sz w:val="28"/>
          <w:szCs w:val="28"/>
        </w:rPr>
        <w:t xml:space="preserve">     </w:t>
      </w:r>
      <w:r w:rsidRPr="00A11046">
        <w:rPr>
          <w:rFonts w:ascii="Verdana" w:hAnsi="Verdana"/>
          <w:b/>
          <w:bCs/>
          <w:sz w:val="28"/>
          <w:szCs w:val="28"/>
        </w:rPr>
        <w:t>D-06.03.01</w:t>
      </w:r>
    </w:p>
    <w:p w14:paraId="57664B16" w14:textId="02489767" w:rsidR="00A11046" w:rsidRPr="00A11046" w:rsidRDefault="00A11046" w:rsidP="00A11046">
      <w:pPr>
        <w:rPr>
          <w:rFonts w:ascii="Verdana" w:hAnsi="Verdana"/>
          <w:b/>
          <w:bCs/>
          <w:sz w:val="28"/>
          <w:szCs w:val="28"/>
        </w:rPr>
      </w:pPr>
      <w:r w:rsidRPr="00A11046">
        <w:rPr>
          <w:rFonts w:ascii="Verdana" w:hAnsi="Verdana"/>
          <w:b/>
          <w:bCs/>
          <w:sz w:val="28"/>
          <w:szCs w:val="28"/>
        </w:rPr>
        <w:t xml:space="preserve">          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A11046">
        <w:rPr>
          <w:rFonts w:ascii="Verdana" w:hAnsi="Verdana"/>
          <w:b/>
          <w:bCs/>
          <w:sz w:val="28"/>
          <w:szCs w:val="28"/>
        </w:rPr>
        <w:t xml:space="preserve"> ŚCINKA </w:t>
      </w:r>
      <w:r w:rsidR="00AD03A2">
        <w:rPr>
          <w:rFonts w:ascii="Verdana" w:hAnsi="Verdana"/>
          <w:b/>
          <w:bCs/>
          <w:sz w:val="28"/>
          <w:szCs w:val="28"/>
        </w:rPr>
        <w:t xml:space="preserve">I NAPRAWA </w:t>
      </w:r>
      <w:r w:rsidRPr="00A11046">
        <w:rPr>
          <w:rFonts w:ascii="Verdana" w:hAnsi="Verdana"/>
          <w:b/>
          <w:bCs/>
          <w:sz w:val="28"/>
          <w:szCs w:val="28"/>
        </w:rPr>
        <w:t>POBOCZY GRUNTOWYCH</w:t>
      </w:r>
    </w:p>
    <w:p w14:paraId="0A5B6D60" w14:textId="77777777" w:rsidR="00A11046" w:rsidRDefault="00A11046" w:rsidP="00A11046">
      <w:r>
        <w:t>1. WSTĘP</w:t>
      </w:r>
    </w:p>
    <w:p w14:paraId="707FC24E" w14:textId="77777777" w:rsidR="00A11046" w:rsidRDefault="00A11046" w:rsidP="00A11046">
      <w:pPr>
        <w:jc w:val="both"/>
      </w:pPr>
      <w:r>
        <w:t>1.1. Przedmiot</w:t>
      </w:r>
    </w:p>
    <w:p w14:paraId="004752F4" w14:textId="6C6D168C" w:rsidR="00A11046" w:rsidRDefault="00A11046" w:rsidP="00A11046">
      <w:pPr>
        <w:jc w:val="both"/>
      </w:pPr>
      <w:r>
        <w:t>Przedmiotem niniejszej specyfikacji technicznej są wymagania dotyczące wykonania                            i odbioru robót związanych ze ścinką poboczy gruntowych.</w:t>
      </w:r>
    </w:p>
    <w:p w14:paraId="4B461B9A" w14:textId="77777777" w:rsidR="00A11046" w:rsidRDefault="00A11046" w:rsidP="00A11046">
      <w:pPr>
        <w:jc w:val="both"/>
      </w:pPr>
      <w:r>
        <w:t>1.2. Zakres stosowania specyfikacji</w:t>
      </w:r>
    </w:p>
    <w:p w14:paraId="5B9DCF4B" w14:textId="77777777" w:rsidR="00A11046" w:rsidRDefault="00A11046" w:rsidP="00A11046">
      <w:pPr>
        <w:jc w:val="both"/>
      </w:pPr>
      <w:r>
        <w:t>Zaleca się wykorzystanie specyfikacji przy zlecaniu robót na drogach gminnych.</w:t>
      </w:r>
    </w:p>
    <w:p w14:paraId="50264B22" w14:textId="77777777" w:rsidR="00A11046" w:rsidRDefault="00A11046" w:rsidP="00A11046">
      <w:pPr>
        <w:jc w:val="both"/>
      </w:pPr>
      <w:r>
        <w:t>1.3. Zakres robót objętych specyfikacją</w:t>
      </w:r>
    </w:p>
    <w:p w14:paraId="44DAC09E" w14:textId="07389CF6" w:rsidR="00A11046" w:rsidRDefault="00A11046" w:rsidP="00A11046">
      <w:pPr>
        <w:jc w:val="both"/>
      </w:pPr>
      <w:r>
        <w:t>Ustalenia zawarte w niniejszej specyfikacji dotyczą zasad prowadzenia robót związanych z wykonaniem i odbiorem naprawianych poboczy gruntowych, w zakresie:</w:t>
      </w:r>
    </w:p>
    <w:p w14:paraId="171C40DF" w14:textId="77777777" w:rsidR="00A11046" w:rsidRDefault="00A11046" w:rsidP="00A11046">
      <w:pPr>
        <w:jc w:val="both"/>
      </w:pPr>
      <w:r>
        <w:t>ścinania zawyżonych poboczy</w:t>
      </w:r>
    </w:p>
    <w:p w14:paraId="31F16BD3" w14:textId="77777777" w:rsidR="00A11046" w:rsidRDefault="00A11046" w:rsidP="00A11046">
      <w:pPr>
        <w:jc w:val="both"/>
      </w:pPr>
      <w:r>
        <w:t>1.4. Określenia podstawowe</w:t>
      </w:r>
    </w:p>
    <w:p w14:paraId="655C7D6E" w14:textId="794DD493" w:rsidR="00A11046" w:rsidRDefault="00A11046" w:rsidP="00A11046">
      <w:pPr>
        <w:jc w:val="both"/>
      </w:pPr>
      <w:r>
        <w:t>1.4.1. Pobocze gruntowe - część korony drogi przeznaczona do chwilowego zatrzymania się pojazdu, umieszczenia urządzeń bezpieczeństwa ruchu i wykorzystywana do ruchu pieszych, służąca jednocześnie do bocznego oparcia konstrukcji nawierzchni, wykonana z gruntu odpowiednio wyrównanego i ukształtowanego w profilu poprzecznym                                            i podłużnym oraz zagęszczonego.</w:t>
      </w:r>
    </w:p>
    <w:p w14:paraId="70896DF1" w14:textId="4AAF5D3B" w:rsidR="00A11046" w:rsidRDefault="00A11046" w:rsidP="00A11046">
      <w:pPr>
        <w:jc w:val="both"/>
      </w:pPr>
      <w:r>
        <w:t>1.4.2. Wskaźnik zagęszczenia gruntu - wielkość charakteryzująca stan zagęszczenia gruntu, określona wg wzoru:</w:t>
      </w:r>
    </w:p>
    <w:p w14:paraId="634BBCF8" w14:textId="77777777" w:rsidR="00A11046" w:rsidRDefault="00A11046" w:rsidP="00A11046">
      <w:pPr>
        <w:jc w:val="both"/>
      </w:pPr>
      <w:proofErr w:type="spellStart"/>
      <w:r>
        <w:t>Is</w:t>
      </w:r>
      <w:proofErr w:type="spellEnd"/>
      <w:r>
        <w:t xml:space="preserve"> = </w:t>
      </w:r>
      <w:proofErr w:type="spellStart"/>
      <w:r>
        <w:t>ρd</w:t>
      </w:r>
      <w:proofErr w:type="spellEnd"/>
      <w:r>
        <w:t xml:space="preserve"> / </w:t>
      </w:r>
      <w:proofErr w:type="spellStart"/>
      <w:r>
        <w:t>ρds</w:t>
      </w:r>
      <w:proofErr w:type="spellEnd"/>
    </w:p>
    <w:p w14:paraId="6B9D7133" w14:textId="77777777" w:rsidR="00A11046" w:rsidRDefault="00A11046" w:rsidP="00A11046">
      <w:pPr>
        <w:jc w:val="both"/>
      </w:pPr>
      <w:r>
        <w:t>gdzie:</w:t>
      </w:r>
    </w:p>
    <w:p w14:paraId="120C9C14" w14:textId="77777777" w:rsidR="00A11046" w:rsidRDefault="00A11046" w:rsidP="00A11046">
      <w:pPr>
        <w:jc w:val="both"/>
      </w:pPr>
      <w:proofErr w:type="spellStart"/>
      <w:r>
        <w:t>ρd</w:t>
      </w:r>
      <w:proofErr w:type="spellEnd"/>
      <w:r>
        <w:t xml:space="preserve"> - gęstość objętościowa szkieletu zagęszczonego gruntu (Mg/m3)</w:t>
      </w:r>
    </w:p>
    <w:p w14:paraId="08CC6A22" w14:textId="77777777" w:rsidR="00A11046" w:rsidRDefault="00A11046" w:rsidP="00A11046">
      <w:pPr>
        <w:jc w:val="both"/>
      </w:pPr>
      <w:proofErr w:type="spellStart"/>
      <w:r>
        <w:t>ρds</w:t>
      </w:r>
      <w:proofErr w:type="spellEnd"/>
      <w:r>
        <w:t xml:space="preserve"> - maksymalna gęstość objętościowa szkieletu gruntowego (Mg/m3) przy wilgotności</w:t>
      </w:r>
    </w:p>
    <w:p w14:paraId="25105D0A" w14:textId="77777777" w:rsidR="00A11046" w:rsidRDefault="00A11046" w:rsidP="00A11046">
      <w:pPr>
        <w:jc w:val="both"/>
      </w:pPr>
      <w:r>
        <w:t xml:space="preserve">optymalnej, określona w normalnej próbce </w:t>
      </w:r>
      <w:proofErr w:type="spellStart"/>
      <w:r>
        <w:t>Proctora</w:t>
      </w:r>
      <w:proofErr w:type="spellEnd"/>
      <w:r>
        <w:t>, zgodnie z PN-B-04481 [1], służąca</w:t>
      </w:r>
    </w:p>
    <w:p w14:paraId="7FCE156E" w14:textId="77777777" w:rsidR="00A11046" w:rsidRDefault="00A11046" w:rsidP="00A11046">
      <w:pPr>
        <w:jc w:val="both"/>
      </w:pPr>
      <w:r>
        <w:t>do oceny zagęszczenia gruntu w robotach ziemnych, badana zgodnie z normą</w:t>
      </w:r>
    </w:p>
    <w:p w14:paraId="20192422" w14:textId="77777777" w:rsidR="00A11046" w:rsidRDefault="00A11046" w:rsidP="00A11046">
      <w:pPr>
        <w:jc w:val="both"/>
      </w:pPr>
      <w:r>
        <w:t>BN-77/8931-12 [6].</w:t>
      </w:r>
    </w:p>
    <w:p w14:paraId="7F8BF9E6" w14:textId="77777777" w:rsidR="00A11046" w:rsidRDefault="00A11046" w:rsidP="00A11046">
      <w:pPr>
        <w:jc w:val="both"/>
      </w:pPr>
      <w:r>
        <w:t>1.4.2 Pozostałe określenia podstawowe są zgodne z obowiązującymi, odpowiednimi polskimi</w:t>
      </w:r>
    </w:p>
    <w:p w14:paraId="37FEECAF" w14:textId="77777777" w:rsidR="00A11046" w:rsidRDefault="00A11046" w:rsidP="00A11046">
      <w:pPr>
        <w:jc w:val="both"/>
      </w:pPr>
      <w:r>
        <w:lastRenderedPageBreak/>
        <w:t>normami i z definicjami podanymi w OST D-M-00.00.00 „Wymagania ogólne” pkt 1.4.</w:t>
      </w:r>
    </w:p>
    <w:p w14:paraId="49CAC06D" w14:textId="77777777" w:rsidR="00A11046" w:rsidRDefault="00A11046" w:rsidP="00A11046">
      <w:pPr>
        <w:jc w:val="both"/>
      </w:pPr>
      <w:r>
        <w:t>1.5. Ogólne wymagania dotyczące robót</w:t>
      </w:r>
    </w:p>
    <w:p w14:paraId="2C45EEF8" w14:textId="7C6CB18E" w:rsidR="00A11046" w:rsidRDefault="00A11046" w:rsidP="00A11046">
      <w:pPr>
        <w:jc w:val="both"/>
      </w:pPr>
      <w:r>
        <w:t>Ogólne wymagania dotyczące robót podano w OST D-M-00.00.00 „Wymagania ogólne” pkt 1.5.</w:t>
      </w:r>
    </w:p>
    <w:p w14:paraId="11ED701F" w14:textId="77777777" w:rsidR="00A11046" w:rsidRDefault="00A11046" w:rsidP="00A11046">
      <w:pPr>
        <w:jc w:val="both"/>
      </w:pPr>
      <w:r>
        <w:t>2. SPRZĘT</w:t>
      </w:r>
    </w:p>
    <w:p w14:paraId="5CF31F70" w14:textId="77777777" w:rsidR="00A11046" w:rsidRDefault="00A11046" w:rsidP="00A11046">
      <w:pPr>
        <w:jc w:val="both"/>
      </w:pPr>
      <w:r>
        <w:t>2.1. Ogólne wymagania dotyczące sprzętu</w:t>
      </w:r>
    </w:p>
    <w:p w14:paraId="79744723" w14:textId="0B890294" w:rsidR="00A11046" w:rsidRDefault="00A11046" w:rsidP="00A11046">
      <w:pPr>
        <w:jc w:val="both"/>
      </w:pPr>
      <w:r>
        <w:t>Ogólne wymagania dotyczące sprzętu podano w OST D-M-00.00.00 „Wymagania ogólne” pkt 3</w:t>
      </w:r>
    </w:p>
    <w:p w14:paraId="7CD9FCBA" w14:textId="77777777" w:rsidR="00A11046" w:rsidRDefault="00A11046" w:rsidP="00A11046">
      <w:pPr>
        <w:jc w:val="both"/>
      </w:pPr>
      <w:r>
        <w:t>2.2. Sprzęt do wykonania robót</w:t>
      </w:r>
    </w:p>
    <w:p w14:paraId="0347E894" w14:textId="2960D80D" w:rsidR="00A11046" w:rsidRDefault="00A11046" w:rsidP="00A11046">
      <w:pPr>
        <w:jc w:val="both"/>
      </w:pPr>
      <w:r>
        <w:t>Wykonawca przystępujący do ścinki poboczy gruntowych powinien wykazać się możliwością korzystania z następującego sprzętu:</w:t>
      </w:r>
    </w:p>
    <w:p w14:paraId="78B22B43" w14:textId="77777777" w:rsidR="00A11046" w:rsidRDefault="00A11046" w:rsidP="00A11046">
      <w:pPr>
        <w:jc w:val="both"/>
      </w:pPr>
      <w:r>
        <w:t>- równiarek do profilowania przekroju poprzecznego poboczy,</w:t>
      </w:r>
    </w:p>
    <w:p w14:paraId="66329DB4" w14:textId="77777777" w:rsidR="00A11046" w:rsidRDefault="00A11046" w:rsidP="00A11046">
      <w:pPr>
        <w:jc w:val="both"/>
      </w:pPr>
      <w:r>
        <w:t xml:space="preserve">- </w:t>
      </w:r>
      <w:proofErr w:type="spellStart"/>
      <w:r>
        <w:t>ścinarek</w:t>
      </w:r>
      <w:proofErr w:type="spellEnd"/>
      <w:r>
        <w:t xml:space="preserve"> poboczy,</w:t>
      </w:r>
    </w:p>
    <w:p w14:paraId="3ED8F69B" w14:textId="77777777" w:rsidR="00A11046" w:rsidRDefault="00A11046" w:rsidP="00A11046">
      <w:pPr>
        <w:jc w:val="both"/>
      </w:pPr>
      <w:r>
        <w:t>- ładowarek czołowych i chwytakowych do załadunku gruntu,</w:t>
      </w:r>
    </w:p>
    <w:p w14:paraId="24796796" w14:textId="77777777" w:rsidR="00A11046" w:rsidRDefault="00A11046" w:rsidP="00A11046">
      <w:pPr>
        <w:jc w:val="both"/>
      </w:pPr>
      <w:r>
        <w:t>- płytowych zagęszczarek wibracyjnych,</w:t>
      </w:r>
    </w:p>
    <w:p w14:paraId="60879FB6" w14:textId="77777777" w:rsidR="00A11046" w:rsidRDefault="00A11046" w:rsidP="00A11046">
      <w:pPr>
        <w:jc w:val="both"/>
      </w:pPr>
      <w:r>
        <w:t>- szczotek mechanicznych.</w:t>
      </w:r>
    </w:p>
    <w:p w14:paraId="4E06E820" w14:textId="77777777" w:rsidR="00A11046" w:rsidRDefault="00A11046" w:rsidP="00A11046">
      <w:pPr>
        <w:jc w:val="both"/>
      </w:pPr>
      <w:r>
        <w:t>3. TRANSPORT</w:t>
      </w:r>
    </w:p>
    <w:p w14:paraId="7A03F9C0" w14:textId="77777777" w:rsidR="00A11046" w:rsidRDefault="00A11046" w:rsidP="00A11046">
      <w:pPr>
        <w:jc w:val="both"/>
      </w:pPr>
      <w:r>
        <w:t>3.1. Ogólne wymagania dotyczące transportu</w:t>
      </w:r>
    </w:p>
    <w:p w14:paraId="2D1FB087" w14:textId="2234AD87" w:rsidR="00A11046" w:rsidRDefault="00A11046" w:rsidP="00A11046">
      <w:pPr>
        <w:jc w:val="both"/>
      </w:pPr>
      <w:r>
        <w:t>Ogólne wymagania dotyczące transportu podano w OST D-M-00.00.00 „Wymagania ogólne” pkt 4.</w:t>
      </w:r>
    </w:p>
    <w:p w14:paraId="33C3F7EC" w14:textId="77777777" w:rsidR="00A11046" w:rsidRDefault="00A11046" w:rsidP="00A11046">
      <w:pPr>
        <w:jc w:val="both"/>
      </w:pPr>
      <w:r>
        <w:t>3.2. Środki transportu do wykonania robót</w:t>
      </w:r>
    </w:p>
    <w:p w14:paraId="000ADA27" w14:textId="77777777" w:rsidR="00A11046" w:rsidRDefault="00A11046" w:rsidP="00A11046">
      <w:pPr>
        <w:jc w:val="both"/>
      </w:pPr>
      <w:r>
        <w:t>Do wykonania robót Wykonawca zapewni dowolne środki transportowe (np. samochody</w:t>
      </w:r>
    </w:p>
    <w:p w14:paraId="6085B0EF" w14:textId="433E3D29" w:rsidR="00A11046" w:rsidRDefault="00A11046" w:rsidP="00A11046">
      <w:pPr>
        <w:jc w:val="both"/>
      </w:pPr>
      <w:r>
        <w:t>skrzyniowe, samochody samowyładowcze lub ciągniki z przyczepami). Preferuje się stosowanie środków transportowych samowyładowczych.</w:t>
      </w:r>
    </w:p>
    <w:p w14:paraId="03E1BC03" w14:textId="77777777" w:rsidR="00A11046" w:rsidRDefault="00A11046" w:rsidP="00A11046">
      <w:pPr>
        <w:jc w:val="both"/>
      </w:pPr>
      <w:r>
        <w:t>4. WYKONANIE ROBÓT</w:t>
      </w:r>
    </w:p>
    <w:p w14:paraId="05F663E2" w14:textId="77777777" w:rsidR="00A11046" w:rsidRDefault="00A11046" w:rsidP="00A11046">
      <w:pPr>
        <w:jc w:val="both"/>
      </w:pPr>
      <w:r>
        <w:t>4.1. Ogólne zasady wykonania robót</w:t>
      </w:r>
    </w:p>
    <w:p w14:paraId="58628FB2" w14:textId="3B8CDC31" w:rsidR="00A11046" w:rsidRDefault="00A11046" w:rsidP="00A11046">
      <w:pPr>
        <w:jc w:val="both"/>
      </w:pPr>
      <w:r>
        <w:t>Ogólne zasady wykonania robót podano w OST D-M-00.00.00 „Wymagania ogólne” pkt5.</w:t>
      </w:r>
    </w:p>
    <w:p w14:paraId="582F7B26" w14:textId="77777777" w:rsidR="00A11046" w:rsidRDefault="00A11046" w:rsidP="00A11046">
      <w:pPr>
        <w:jc w:val="both"/>
      </w:pPr>
      <w:r>
        <w:t>4.2. Założenia ogólne</w:t>
      </w:r>
    </w:p>
    <w:p w14:paraId="309458B1" w14:textId="77777777" w:rsidR="00A11046" w:rsidRDefault="00A11046" w:rsidP="00A11046">
      <w:pPr>
        <w:jc w:val="both"/>
      </w:pPr>
      <w:r>
        <w:t>Pobocza stanowią boczne oparcie dla nawierzchni i powinny zapewniać szybkie</w:t>
      </w:r>
    </w:p>
    <w:p w14:paraId="6E01ED5F" w14:textId="1226F317" w:rsidR="00A11046" w:rsidRDefault="00A11046" w:rsidP="00A11046">
      <w:pPr>
        <w:jc w:val="both"/>
      </w:pPr>
      <w:r>
        <w:lastRenderedPageBreak/>
        <w:t>odprowadzenie wody z jezdni i poboczy. Wewnętrzna krawędź pobocza i zewnętrzna krawędź jezdni powinny stanowić jedną linię, a spadek poprzeczny poboczy gruntowych powinien być większy od spadku poprzecznego jezdni, np. o 2%. Pochylenie podłużne poboczy powinno być zgodne z pochyleniem podłużnym jezdni.</w:t>
      </w:r>
    </w:p>
    <w:p w14:paraId="5AFC393D" w14:textId="77777777" w:rsidR="00A11046" w:rsidRDefault="00A11046" w:rsidP="00A11046">
      <w:pPr>
        <w:jc w:val="both"/>
      </w:pPr>
      <w:r>
        <w:t>Pobocze źle utrzymane, nierówne, z dużą ilością kolein i zaniżeń, ze znacznymi ubytkami</w:t>
      </w:r>
    </w:p>
    <w:p w14:paraId="02E63D05" w14:textId="570F212E" w:rsidR="00A11046" w:rsidRDefault="00A11046" w:rsidP="00A11046">
      <w:pPr>
        <w:jc w:val="both"/>
      </w:pPr>
      <w:r>
        <w:t>gruntu, stanowi nie tylko zagrożenie dla ruchu, lecz również przyśpiesza uszkodzenia podbudowy i nawierzchni, a przez brak właściwego odpływu wody - nawadnia korpus drogowy i obniża nośność konstrukcji.</w:t>
      </w:r>
    </w:p>
    <w:p w14:paraId="30213A59" w14:textId="040DA9EB" w:rsidR="00A11046" w:rsidRDefault="00A11046" w:rsidP="00A11046">
      <w:pPr>
        <w:jc w:val="both"/>
      </w:pPr>
      <w:r>
        <w:t>W wielu przypadkach pobocza są wykorzystywane w sytuacjach awaryjnych przez pojazdy, w związku z czym ich nośność powinna umożliwiać przenoszenie obciążeń na nie wywieranych.</w:t>
      </w:r>
    </w:p>
    <w:p w14:paraId="05C83656" w14:textId="77777777" w:rsidR="00A11046" w:rsidRDefault="00A11046" w:rsidP="00A11046">
      <w:pPr>
        <w:jc w:val="both"/>
      </w:pPr>
      <w:r>
        <w:t>Remont poboczy staje się konieczny już przy ich zaniżeniu większym od 5 cm i zawyżeniu</w:t>
      </w:r>
    </w:p>
    <w:p w14:paraId="6CD93816" w14:textId="77777777" w:rsidR="00A11046" w:rsidRDefault="00A11046" w:rsidP="00A11046">
      <w:pPr>
        <w:jc w:val="both"/>
      </w:pPr>
      <w:r>
        <w:t>powodującym zatrzymanie wody na jezdni.</w:t>
      </w:r>
    </w:p>
    <w:p w14:paraId="6449A2B2" w14:textId="77777777" w:rsidR="00A11046" w:rsidRDefault="00A11046" w:rsidP="00A11046">
      <w:pPr>
        <w:jc w:val="both"/>
      </w:pPr>
      <w:r>
        <w:t>4.3. Przygotowanie poboczy do naprawy</w:t>
      </w:r>
    </w:p>
    <w:p w14:paraId="4FAFFC30" w14:textId="71CAA0C8" w:rsidR="00A11046" w:rsidRDefault="00A11046" w:rsidP="00A11046">
      <w:pPr>
        <w:jc w:val="both"/>
      </w:pPr>
      <w:r>
        <w:t>Przed przystąpieniem do robót Wykonawca jest zobowiązany, w zależności od charakteru wykonywanej naprawy, dokonać:</w:t>
      </w:r>
    </w:p>
    <w:p w14:paraId="13C5DFD0" w14:textId="30962437" w:rsidR="00A11046" w:rsidRDefault="00A11046" w:rsidP="00A11046">
      <w:pPr>
        <w:jc w:val="both"/>
      </w:pPr>
      <w:r>
        <w:t>a) usunięcia z naprawianych powierzchni zanieczyszczeń takich jak gałęzie, kamienie, liście z drzew, skoszenia trawy i chwastów, a w razie wykonywania ścinki poboczy, również pachołków bądź innych elementów, których usunięcie czasowe nie spowoduje zagrożenia dla bezpieczeństwa ruchu drogowego. Usunięcie pachołków, słupków kilometrowych, hektometrowych itp. lub innych elementów Wykonawca uzgodni z Inżynierem,</w:t>
      </w:r>
    </w:p>
    <w:p w14:paraId="2927E08B" w14:textId="77777777" w:rsidR="00A11046" w:rsidRDefault="00A11046" w:rsidP="00A11046">
      <w:pPr>
        <w:jc w:val="both"/>
      </w:pPr>
      <w:r>
        <w:t>b) wyznaczenia szerokości pobocza i ustalenia krawędzi korony drogi,</w:t>
      </w:r>
    </w:p>
    <w:p w14:paraId="51FC22E9" w14:textId="6B96A167" w:rsidR="00A11046" w:rsidRDefault="00A11046" w:rsidP="00A11046">
      <w:pPr>
        <w:jc w:val="both"/>
      </w:pPr>
      <w:r>
        <w:t>c) odwodnienia naprawianych powierzchni w przypadku stwierdzenia zastoisk wodnych, przez wykopanie rowków odwadniających,</w:t>
      </w:r>
    </w:p>
    <w:p w14:paraId="7787EB59" w14:textId="7600F060" w:rsidR="00A11046" w:rsidRDefault="00A11046" w:rsidP="00A11046">
      <w:pPr>
        <w:jc w:val="both"/>
      </w:pPr>
      <w:r>
        <w:t>d) spulchnienia powierzchni lub rozdrobnienia darniny w przypadkach niezbędnych przy wykonywaniu ścinki poboczy,</w:t>
      </w:r>
    </w:p>
    <w:p w14:paraId="653F8869" w14:textId="6C875940" w:rsidR="00A11046" w:rsidRDefault="00A11046" w:rsidP="00A11046">
      <w:pPr>
        <w:jc w:val="both"/>
      </w:pPr>
      <w:r>
        <w:t>e) spulchnienia powierzchni poboczy na głębokość od 2 do 3 cm przy ich uzupełnianiu dla dobrego związania warstw,</w:t>
      </w:r>
    </w:p>
    <w:p w14:paraId="51610301" w14:textId="77777777" w:rsidR="00A11046" w:rsidRDefault="00A11046" w:rsidP="00A11046">
      <w:pPr>
        <w:jc w:val="both"/>
      </w:pPr>
      <w:r>
        <w:t>f) spryskania wodą powierzchni naprawianych w przypadku nadmiernie suchego gruntu poboczy.</w:t>
      </w:r>
    </w:p>
    <w:p w14:paraId="11BD158F" w14:textId="77777777" w:rsidR="00A11046" w:rsidRDefault="00A11046" w:rsidP="00A11046">
      <w:pPr>
        <w:jc w:val="both"/>
      </w:pPr>
      <w:r>
        <w:t>4.4. Ścinanie zawyżonych poboczy</w:t>
      </w:r>
    </w:p>
    <w:p w14:paraId="372C0F1C" w14:textId="555EF6E1" w:rsidR="00A11046" w:rsidRDefault="00A11046" w:rsidP="00A11046">
      <w:pPr>
        <w:jc w:val="both"/>
      </w:pPr>
      <w:r>
        <w:t xml:space="preserve">Przed przystąpieniem do ścinania poboczy Wykonawca wykona czynności określone w </w:t>
      </w:r>
      <w:proofErr w:type="spellStart"/>
      <w:r>
        <w:t>pkcie</w:t>
      </w:r>
      <w:proofErr w:type="spellEnd"/>
      <w:r>
        <w:t xml:space="preserve"> 4.3 niniejszej specyfikacji.</w:t>
      </w:r>
    </w:p>
    <w:p w14:paraId="7EB7AA08" w14:textId="15BA64A9" w:rsidR="00A11046" w:rsidRDefault="00A11046" w:rsidP="00A11046">
      <w:pPr>
        <w:jc w:val="both"/>
      </w:pPr>
      <w:r>
        <w:lastRenderedPageBreak/>
        <w:t xml:space="preserve">Wykonawca wykona ścinanie poboczy za pomocą </w:t>
      </w:r>
      <w:proofErr w:type="spellStart"/>
      <w:r>
        <w:t>ścinarek</w:t>
      </w:r>
      <w:proofErr w:type="spellEnd"/>
      <w:r>
        <w:t xml:space="preserve"> poboczy lub równiarek (można użyć też innych maszyn, jak np. koparek frezujących, ładowarek, spycharek).</w:t>
      </w:r>
    </w:p>
    <w:p w14:paraId="6702E034" w14:textId="77777777" w:rsidR="00A11046" w:rsidRDefault="00A11046" w:rsidP="00A11046">
      <w:pPr>
        <w:jc w:val="both"/>
      </w:pPr>
      <w:r>
        <w:t xml:space="preserve">Samojezdną </w:t>
      </w:r>
      <w:proofErr w:type="spellStart"/>
      <w:r>
        <w:t>ścinarką</w:t>
      </w:r>
      <w:proofErr w:type="spellEnd"/>
      <w:r>
        <w:t xml:space="preserve"> poboczy pracę należy wykonać następująco:</w:t>
      </w:r>
    </w:p>
    <w:p w14:paraId="66A27CB9" w14:textId="2A87F5E7" w:rsidR="00A11046" w:rsidRDefault="00A11046" w:rsidP="00A11046">
      <w:pPr>
        <w:jc w:val="both"/>
      </w:pPr>
      <w:r>
        <w:t>- maszyna kompleksowo ścina pobocze (frezem ślimakowym), ładuje urobek przenośnikiem taśmowym na środek transportowy i oczyszcza nawierzchnię szczotką, zgarniając resztki gruntu na pobocze,</w:t>
      </w:r>
    </w:p>
    <w:p w14:paraId="0297B65A" w14:textId="77777777" w:rsidR="00A11046" w:rsidRDefault="00A11046" w:rsidP="00A11046">
      <w:pPr>
        <w:jc w:val="both"/>
      </w:pPr>
      <w:r>
        <w:t>- następuje zagęszczenie gruntu walcem statycznym gładkim, ogumionym lub wibracyjnym.</w:t>
      </w:r>
    </w:p>
    <w:p w14:paraId="113B58D0" w14:textId="13A49F54" w:rsidR="00A11046" w:rsidRDefault="00A11046" w:rsidP="00A11046">
      <w:pPr>
        <w:jc w:val="both"/>
      </w:pPr>
      <w:r>
        <w:t>- Samojezdną lub doczepną równiarką, najczęściej ścinanie pobocza można wykonać</w:t>
      </w:r>
    </w:p>
    <w:p w14:paraId="2CCAED4C" w14:textId="77777777" w:rsidR="00A11046" w:rsidRDefault="00A11046" w:rsidP="00A11046">
      <w:pPr>
        <w:jc w:val="both"/>
      </w:pPr>
      <w:r>
        <w:t>następująco:</w:t>
      </w:r>
    </w:p>
    <w:p w14:paraId="5773178C" w14:textId="4C0CF03C" w:rsidR="00A11046" w:rsidRDefault="00A11046" w:rsidP="00A11046">
      <w:pPr>
        <w:jc w:val="both"/>
      </w:pPr>
      <w:r>
        <w:t>- przy pierwszym przejściu równiarki, prawą stroną drogi, z lemieszem ustawionym ukośnie, następuje odkładanie urobku wzdłuż krawędzi jezdni,</w:t>
      </w:r>
    </w:p>
    <w:p w14:paraId="49D3CE93" w14:textId="06CC220F" w:rsidR="00A11046" w:rsidRDefault="00A11046" w:rsidP="00A11046">
      <w:pPr>
        <w:jc w:val="both"/>
      </w:pPr>
      <w:r>
        <w:t>- urobek zostaje zebrany ładowarką, załadowany na samowyładowczy środek transportu i wywieziony poza obręb robót,</w:t>
      </w:r>
    </w:p>
    <w:p w14:paraId="5DA8B0A5" w14:textId="77777777" w:rsidR="00A11046" w:rsidRDefault="00A11046" w:rsidP="00A11046">
      <w:pPr>
        <w:jc w:val="both"/>
      </w:pPr>
      <w:r>
        <w:t>- przy drugim przejściu równiarki następuje rozplantowanie pozostałości gruntu po pracy ładowarki,</w:t>
      </w:r>
    </w:p>
    <w:p w14:paraId="2B8DA294" w14:textId="77777777" w:rsidR="00A11046" w:rsidRDefault="00A11046" w:rsidP="00A11046">
      <w:pPr>
        <w:jc w:val="both"/>
      </w:pPr>
      <w:r>
        <w:t xml:space="preserve">- pobocze zagęszcza się walcem (jak po ścięciu pobocza </w:t>
      </w:r>
      <w:proofErr w:type="spellStart"/>
      <w:r>
        <w:t>ścinarką</w:t>
      </w:r>
      <w:proofErr w:type="spellEnd"/>
      <w:r>
        <w:t>),</w:t>
      </w:r>
    </w:p>
    <w:p w14:paraId="73A2CC2C" w14:textId="77777777" w:rsidR="00A11046" w:rsidRDefault="00A11046" w:rsidP="00A11046">
      <w:pPr>
        <w:jc w:val="both"/>
      </w:pPr>
      <w:r>
        <w:t>- jezdnię oczyszcza się szczotką mechaniczną, np. zawieszoną na ciągniku.</w:t>
      </w:r>
    </w:p>
    <w:p w14:paraId="601C21A2" w14:textId="2A063A18" w:rsidR="00A11046" w:rsidRDefault="00A11046" w:rsidP="00A11046">
      <w:pPr>
        <w:jc w:val="both"/>
      </w:pPr>
      <w:r>
        <w:t>W pobliżu przeszkód na poboczu, utrudniających pracę sprzętu mechanicznego (np. przy drzewach, znakach drogowych, barierach ochronnych, nie usuniętych na czas robót pachołkach itp.), wszystkie drobne roboty, związane ze ścinaniem poboczy - należy wykonać ręcznie.</w:t>
      </w:r>
    </w:p>
    <w:p w14:paraId="5EE8541D" w14:textId="68A8ACA0" w:rsidR="00A11046" w:rsidRDefault="00A11046" w:rsidP="00A11046">
      <w:pPr>
        <w:jc w:val="both"/>
      </w:pPr>
      <w:r>
        <w:t>Przy niewielkim zakresie robót, pobocze można ścinać ręcznie, stosując do tego celu oskardy i łopaty. W odstępach od 5 do 10 m należy wykonać bruzdy, nadając im ustalony spadek poprzeczny przy pomocy odpowiedniego szablonu i libelli. Odcinki pobocza między bruzdami można ścinać „na oko”. Krawędź pobocza i skarpy należy przyciąć do linii według wyciągniętego sznura.</w:t>
      </w:r>
    </w:p>
    <w:p w14:paraId="11EFB4BB" w14:textId="77777777" w:rsidR="00A11046" w:rsidRDefault="00A11046" w:rsidP="00A11046">
      <w:pPr>
        <w:jc w:val="both"/>
      </w:pPr>
      <w:r>
        <w:t>Przy ścinaniu poboczy należy sprawdzać ich równość oraz wykonać ich zagęszczenie do</w:t>
      </w:r>
    </w:p>
    <w:p w14:paraId="5C4284A7" w14:textId="7A9F56BD" w:rsidR="00A11046" w:rsidRDefault="00A11046" w:rsidP="00A11046">
      <w:pPr>
        <w:jc w:val="both"/>
      </w:pPr>
      <w:r>
        <w:t xml:space="preserve">wymaganego wskaźnika, określonego w </w:t>
      </w:r>
      <w:proofErr w:type="spellStart"/>
      <w:r>
        <w:t>pkcie</w:t>
      </w:r>
      <w:proofErr w:type="spellEnd"/>
      <w:r>
        <w:t xml:space="preserve"> 5.4. Przy zagęszczeniu grunt powinien mieć wilgotność optymalną.</w:t>
      </w:r>
    </w:p>
    <w:p w14:paraId="7EE7E703" w14:textId="77777777" w:rsidR="00A11046" w:rsidRDefault="00A11046" w:rsidP="00A11046">
      <w:pPr>
        <w:jc w:val="both"/>
      </w:pPr>
      <w:r>
        <w:t>Nadmiar gruntu uzyskanego ze ścinania poboczy należy odwieźć poza torowisko drogowe</w:t>
      </w:r>
    </w:p>
    <w:p w14:paraId="5C843417" w14:textId="7AE326A2" w:rsidR="00A11046" w:rsidRDefault="00A11046" w:rsidP="00A11046">
      <w:pPr>
        <w:jc w:val="both"/>
      </w:pPr>
      <w:r>
        <w:t xml:space="preserve">bądź wykorzystać do pokrycia ubytków w skarpach lub poboczach (np. na większych spadkach). Jeśli materiał uzyskany ze ścięcia poboczy może zawierać środki chemiczne </w:t>
      </w:r>
      <w:r>
        <w:lastRenderedPageBreak/>
        <w:t>do zwalczania śliskości zimowej oraz zanieczyszczone pyły z jezdni, wówczas powinien być natychmiast umieszczony:</w:t>
      </w:r>
    </w:p>
    <w:p w14:paraId="6A5E0773" w14:textId="09372FA9" w:rsidR="00A11046" w:rsidRDefault="00A11046" w:rsidP="00A11046">
      <w:pPr>
        <w:jc w:val="both"/>
      </w:pPr>
      <w:r>
        <w:t>- na wysypisku publicznym lub składowisku własnym, urządzonym zgodnie z warunkami wydanymi przez właściwe władze ochrony środowiska,</w:t>
      </w:r>
    </w:p>
    <w:p w14:paraId="150ED4FC" w14:textId="2A9B32A6" w:rsidR="00A11046" w:rsidRDefault="00A11046" w:rsidP="00A11046">
      <w:pPr>
        <w:jc w:val="both"/>
      </w:pPr>
      <w:r>
        <w:t>- w zagłębieniach terenu położonych na nieużytkach albo w innych miejscach, gdzie powoli może tracić swoje szkodliwe właściwości w sposób nie zagrażający środowisku.</w:t>
      </w:r>
    </w:p>
    <w:p w14:paraId="24B63E81" w14:textId="6298259E" w:rsidR="00A11046" w:rsidRDefault="00A11046" w:rsidP="00A11046">
      <w:pPr>
        <w:jc w:val="both"/>
      </w:pPr>
      <w:r>
        <w:t>Sposób i miejsce wywozu materiału, uzyskanego ze ścinania poboczy, powinny być określone w SST i zaakceptowane przez Inżyniera.</w:t>
      </w:r>
    </w:p>
    <w:p w14:paraId="7E88A09E" w14:textId="77777777" w:rsidR="00A11046" w:rsidRDefault="00A11046" w:rsidP="00A11046">
      <w:pPr>
        <w:jc w:val="both"/>
      </w:pPr>
      <w:r>
        <w:t>4.5. Roboty wykończeniowe</w:t>
      </w:r>
    </w:p>
    <w:p w14:paraId="08832C85" w14:textId="07BC5240" w:rsidR="00A11046" w:rsidRDefault="00A11046" w:rsidP="00A11046">
      <w:pPr>
        <w:jc w:val="both"/>
      </w:pPr>
      <w:r>
        <w:t>Po wykonaniu robót określonych w pkt. 4.4, Wykonawca jest zobowiązany do usunięcia gruntu ze skarp, jeśli w trakcie robót grunt został tam przesunięty oraz do ustawienia, usuniętych na czas robót, pachołków lub innych elementów znajdujących się na poboczu przed rozpoczęciem robót.</w:t>
      </w:r>
    </w:p>
    <w:p w14:paraId="2B4F9E8B" w14:textId="77777777" w:rsidR="00A11046" w:rsidRDefault="00A11046" w:rsidP="00A11046">
      <w:pPr>
        <w:jc w:val="both"/>
      </w:pPr>
      <w:r>
        <w:t>5. KONTROLA JAKOŚCI ROBÓT</w:t>
      </w:r>
    </w:p>
    <w:p w14:paraId="288210A1" w14:textId="77777777" w:rsidR="00A11046" w:rsidRDefault="00A11046" w:rsidP="00A11046">
      <w:pPr>
        <w:jc w:val="both"/>
      </w:pPr>
      <w:r>
        <w:t>5.1. Ogólne zasady kontroli jakości robót</w:t>
      </w:r>
    </w:p>
    <w:p w14:paraId="20C4AF51" w14:textId="77777777" w:rsidR="00A11046" w:rsidRDefault="00A11046" w:rsidP="00A11046">
      <w:pPr>
        <w:jc w:val="both"/>
      </w:pPr>
      <w:r>
        <w:t>Ogólne zasady kontroli jakości robót podano w OST D-M-00.00.00 „Wymagania ogólne” pkt 6.</w:t>
      </w:r>
    </w:p>
    <w:p w14:paraId="348688CF" w14:textId="77777777" w:rsidR="00A11046" w:rsidRDefault="00A11046" w:rsidP="00A11046">
      <w:pPr>
        <w:jc w:val="both"/>
      </w:pPr>
      <w:r>
        <w:t>5.2. Częstotliwość i zakres badań i pomiarów</w:t>
      </w:r>
    </w:p>
    <w:p w14:paraId="283B4F3F" w14:textId="77777777" w:rsidR="00A11046" w:rsidRDefault="00A11046" w:rsidP="00A11046">
      <w:pPr>
        <w:jc w:val="both"/>
      </w:pPr>
      <w:r>
        <w:t>W czasie robót Wykonawca jest zobowiązany do:</w:t>
      </w:r>
    </w:p>
    <w:p w14:paraId="0D6600C2" w14:textId="0B590D19" w:rsidR="00A11046" w:rsidRDefault="00A11046" w:rsidP="00A11046">
      <w:pPr>
        <w:jc w:val="both"/>
      </w:pPr>
      <w:r>
        <w:t>- badania wskaźnika zagęszczenia gruntu co najmniej dwa razy na 1 km uzupełnianych i ścinanych poboczy,</w:t>
      </w:r>
    </w:p>
    <w:p w14:paraId="1D37BD00" w14:textId="77777777" w:rsidR="00A11046" w:rsidRDefault="00A11046" w:rsidP="00A11046">
      <w:pPr>
        <w:jc w:val="both"/>
      </w:pPr>
      <w:r>
        <w:t>- pomiarów spadków poprzecznych co najmniej dwa razy na 100 m,</w:t>
      </w:r>
    </w:p>
    <w:p w14:paraId="7E5A72C3" w14:textId="77777777" w:rsidR="00A11046" w:rsidRDefault="00A11046" w:rsidP="00A11046">
      <w:pPr>
        <w:jc w:val="both"/>
      </w:pPr>
      <w:r>
        <w:t>- pomiarów równości podłużnej i poprzecznej poboczy co 50 m łatą 4-metrową.</w:t>
      </w:r>
    </w:p>
    <w:p w14:paraId="6EF1AF84" w14:textId="77777777" w:rsidR="00A11046" w:rsidRDefault="00A11046" w:rsidP="00A11046">
      <w:pPr>
        <w:jc w:val="both"/>
      </w:pPr>
      <w:r>
        <w:t>Dopuszcza się następujące tolerancje:</w:t>
      </w:r>
    </w:p>
    <w:p w14:paraId="6BEEFE50" w14:textId="3CD0B002" w:rsidR="00A11046" w:rsidRDefault="00A11046" w:rsidP="00A11046">
      <w:pPr>
        <w:jc w:val="both"/>
      </w:pPr>
      <w:r>
        <w:t>- spadków poprzecznych ± 1%, przy czym spadek pobocza nie może być mniejszy od 4% i większy od 7%,</w:t>
      </w:r>
    </w:p>
    <w:p w14:paraId="5A9C7CC2" w14:textId="037D142E" w:rsidR="00A11046" w:rsidRDefault="00A11046" w:rsidP="00A11046">
      <w:pPr>
        <w:jc w:val="both"/>
      </w:pPr>
      <w:r>
        <w:t>- dla pomiarów równości podłużnej i poprzecznej - prześwit maksymalny pod łatą nie może przekroczyć 15 mm.</w:t>
      </w:r>
    </w:p>
    <w:p w14:paraId="406AF9BD" w14:textId="77777777" w:rsidR="00A11046" w:rsidRDefault="00A11046" w:rsidP="00A11046">
      <w:pPr>
        <w:jc w:val="both"/>
      </w:pPr>
      <w:r>
        <w:t>6. OBMIAR ROBÓT</w:t>
      </w:r>
    </w:p>
    <w:p w14:paraId="62FBAAA3" w14:textId="77777777" w:rsidR="00A11046" w:rsidRDefault="00A11046" w:rsidP="00A11046">
      <w:pPr>
        <w:jc w:val="both"/>
      </w:pPr>
      <w:r>
        <w:t>6.1. Ogólne zasady obmiaru robót</w:t>
      </w:r>
    </w:p>
    <w:p w14:paraId="6BCE2D64" w14:textId="77777777" w:rsidR="00A11046" w:rsidRDefault="00A11046" w:rsidP="00A11046">
      <w:pPr>
        <w:jc w:val="both"/>
      </w:pPr>
      <w:r>
        <w:t>Ogólne zasady obmiaru robót podano w OST D-M-00.00.00 „Wymagania ogólne” pkt 7.</w:t>
      </w:r>
    </w:p>
    <w:p w14:paraId="5FB05108" w14:textId="77777777" w:rsidR="00A11046" w:rsidRDefault="00A11046" w:rsidP="00A11046">
      <w:pPr>
        <w:jc w:val="both"/>
      </w:pPr>
      <w:r>
        <w:lastRenderedPageBreak/>
        <w:t>6.2. Jednostka obmiarowa</w:t>
      </w:r>
    </w:p>
    <w:p w14:paraId="0A219BEB" w14:textId="77777777" w:rsidR="00A11046" w:rsidRDefault="00A11046" w:rsidP="00A11046">
      <w:pPr>
        <w:jc w:val="both"/>
      </w:pPr>
      <w:r>
        <w:t xml:space="preserve">Jednostką obmiarową wykonanych robót na poboczach jest </w:t>
      </w:r>
      <w:proofErr w:type="spellStart"/>
      <w:r>
        <w:t>mb</w:t>
      </w:r>
      <w:proofErr w:type="spellEnd"/>
      <w:r>
        <w:t xml:space="preserve"> (metr bieżący) wykonanych robót.</w:t>
      </w:r>
    </w:p>
    <w:p w14:paraId="46672B16" w14:textId="77777777" w:rsidR="00A11046" w:rsidRDefault="00A11046" w:rsidP="00A11046">
      <w:pPr>
        <w:jc w:val="both"/>
      </w:pPr>
      <w:r>
        <w:t>7. ODBIÓR ROBÓT</w:t>
      </w:r>
    </w:p>
    <w:p w14:paraId="7EECC4FA" w14:textId="77777777" w:rsidR="00A11046" w:rsidRDefault="00A11046" w:rsidP="00A11046">
      <w:pPr>
        <w:jc w:val="both"/>
      </w:pPr>
      <w:r>
        <w:t>Ogólne zasady odbioru robót podano w OST D-M-00.00.00 „Wymagania ogólne” pkt 8.</w:t>
      </w:r>
    </w:p>
    <w:p w14:paraId="5C4DB0CA" w14:textId="77777777" w:rsidR="00A11046" w:rsidRDefault="00A11046" w:rsidP="00A11046">
      <w:pPr>
        <w:jc w:val="both"/>
      </w:pPr>
      <w:r>
        <w:t>Roboty uznaje się za wykonane zgodnie z dokumentacją projektową, SST i wymaganiami Inżyniera,</w:t>
      </w:r>
    </w:p>
    <w:p w14:paraId="2B842CE5" w14:textId="77777777" w:rsidR="00A11046" w:rsidRDefault="00A11046" w:rsidP="00A11046">
      <w:pPr>
        <w:jc w:val="both"/>
      </w:pPr>
      <w:r>
        <w:t>jeśli wszystkie pomiary i badania z zachowaniem tolerancji według punktu 6 dały wyniki pozytywne.</w:t>
      </w:r>
    </w:p>
    <w:p w14:paraId="08BB1C2B" w14:textId="77777777" w:rsidR="00A11046" w:rsidRDefault="00A11046" w:rsidP="00A11046">
      <w:pPr>
        <w:jc w:val="both"/>
      </w:pPr>
      <w:r>
        <w:t>8. PODSTAWA PŁATNOŚCI</w:t>
      </w:r>
    </w:p>
    <w:p w14:paraId="0D346255" w14:textId="77777777" w:rsidR="00A11046" w:rsidRDefault="00A11046" w:rsidP="00A11046">
      <w:pPr>
        <w:jc w:val="both"/>
      </w:pPr>
      <w:r>
        <w:t>8.1. Cena jednostki obmiarowej</w:t>
      </w:r>
    </w:p>
    <w:p w14:paraId="2DAD2003" w14:textId="77777777" w:rsidR="00A11046" w:rsidRDefault="00A11046" w:rsidP="00A11046">
      <w:pPr>
        <w:jc w:val="both"/>
      </w:pPr>
      <w:r>
        <w:t xml:space="preserve">Cena 1 </w:t>
      </w:r>
      <w:proofErr w:type="spellStart"/>
      <w:r>
        <w:t>mb</w:t>
      </w:r>
      <w:proofErr w:type="spellEnd"/>
      <w:r>
        <w:t xml:space="preserve"> robót przy naprawie poboczy obejmuje:</w:t>
      </w:r>
    </w:p>
    <w:p w14:paraId="65B1D15A" w14:textId="77777777" w:rsidR="00A11046" w:rsidRDefault="00A11046" w:rsidP="00A11046">
      <w:pPr>
        <w:jc w:val="both"/>
      </w:pPr>
      <w:r>
        <w:t>przy ścinaniu poboczy:</w:t>
      </w:r>
    </w:p>
    <w:p w14:paraId="71B967B9" w14:textId="77777777" w:rsidR="00A11046" w:rsidRDefault="00A11046" w:rsidP="00A11046">
      <w:pPr>
        <w:jc w:val="both"/>
      </w:pPr>
      <w:r>
        <w:t>- oznakowanie robót,</w:t>
      </w:r>
    </w:p>
    <w:p w14:paraId="70CD11F9" w14:textId="77777777" w:rsidR="00A11046" w:rsidRDefault="00A11046" w:rsidP="00A11046">
      <w:pPr>
        <w:jc w:val="both"/>
      </w:pPr>
      <w:r>
        <w:t>- przygotowanie podłoża,</w:t>
      </w:r>
    </w:p>
    <w:p w14:paraId="063781B6" w14:textId="77777777" w:rsidR="00A11046" w:rsidRDefault="00A11046" w:rsidP="00A11046">
      <w:pPr>
        <w:jc w:val="both"/>
      </w:pPr>
      <w:r>
        <w:t>- wykonanie ścinki poboczy,</w:t>
      </w:r>
    </w:p>
    <w:p w14:paraId="1A77C729" w14:textId="77777777" w:rsidR="00A11046" w:rsidRDefault="00A11046" w:rsidP="00A11046">
      <w:pPr>
        <w:jc w:val="both"/>
      </w:pPr>
      <w:r>
        <w:t>- odwóz nadmiaru gruntu,</w:t>
      </w:r>
    </w:p>
    <w:p w14:paraId="00203189" w14:textId="77777777" w:rsidR="00A11046" w:rsidRDefault="00A11046" w:rsidP="00A11046">
      <w:pPr>
        <w:jc w:val="both"/>
      </w:pPr>
      <w:r>
        <w:t>- zagęszczenie poboczy,</w:t>
      </w:r>
    </w:p>
    <w:p w14:paraId="6E190CBD" w14:textId="77777777" w:rsidR="00A11046" w:rsidRDefault="00A11046" w:rsidP="00A11046">
      <w:pPr>
        <w:jc w:val="both"/>
      </w:pPr>
      <w:r>
        <w:t>- przeprowadzenie pomiarów i badań laboratoryjnych,</w:t>
      </w:r>
    </w:p>
    <w:p w14:paraId="520AA2CD" w14:textId="77777777" w:rsidR="00A11046" w:rsidRDefault="00A11046" w:rsidP="00A11046">
      <w:pPr>
        <w:jc w:val="both"/>
      </w:pPr>
      <w:r>
        <w:t>- roboty wykończeniowe.</w:t>
      </w:r>
    </w:p>
    <w:p w14:paraId="7D146929" w14:textId="77777777" w:rsidR="00A11046" w:rsidRDefault="00A11046" w:rsidP="00A11046">
      <w:pPr>
        <w:jc w:val="both"/>
      </w:pPr>
      <w:r>
        <w:t>9. PRZEPISY ZWIĄZANE</w:t>
      </w:r>
    </w:p>
    <w:p w14:paraId="1313502B" w14:textId="77777777" w:rsidR="00A11046" w:rsidRDefault="00A11046" w:rsidP="00A11046">
      <w:pPr>
        <w:jc w:val="both"/>
      </w:pPr>
      <w:r>
        <w:t>Normy</w:t>
      </w:r>
    </w:p>
    <w:p w14:paraId="66F74847" w14:textId="77777777" w:rsidR="00A11046" w:rsidRDefault="00A11046" w:rsidP="00A11046">
      <w:pPr>
        <w:jc w:val="both"/>
      </w:pPr>
      <w:r>
        <w:t>1. PN-B-04481:1998 Grunty budowlane. Badania próbek gruntu</w:t>
      </w:r>
    </w:p>
    <w:p w14:paraId="379CB0A6" w14:textId="77777777" w:rsidR="00A11046" w:rsidRDefault="00A11046" w:rsidP="00A11046">
      <w:pPr>
        <w:jc w:val="both"/>
      </w:pPr>
      <w:r>
        <w:t>2. PN-B-11111:1996 Kruszywa mineralne. Kruszywa naturalne do nawierzchni drogowych; Żwir i</w:t>
      </w:r>
    </w:p>
    <w:p w14:paraId="11319684" w14:textId="77777777" w:rsidR="00A11046" w:rsidRDefault="00A11046" w:rsidP="00A11046">
      <w:pPr>
        <w:jc w:val="both"/>
      </w:pPr>
      <w:r>
        <w:t>mieszanka</w:t>
      </w:r>
    </w:p>
    <w:p w14:paraId="366800FF" w14:textId="77777777" w:rsidR="00A11046" w:rsidRDefault="00A11046" w:rsidP="00A11046">
      <w:pPr>
        <w:jc w:val="both"/>
      </w:pPr>
      <w:r>
        <w:t>3. PN-B-11113:1996 Kruszywa mineralne. Kruszywa naturalne do nawierzchni drogowych; Piasek</w:t>
      </w:r>
    </w:p>
    <w:p w14:paraId="4EFB1592" w14:textId="77777777" w:rsidR="00A11046" w:rsidRDefault="00A11046" w:rsidP="00A11046">
      <w:pPr>
        <w:jc w:val="both"/>
      </w:pPr>
      <w:r>
        <w:t>4. PN-B-23004:1988</w:t>
      </w:r>
    </w:p>
    <w:p w14:paraId="11776133" w14:textId="77777777" w:rsidR="00A11046" w:rsidRDefault="00A11046" w:rsidP="00A11046">
      <w:pPr>
        <w:jc w:val="both"/>
      </w:pPr>
      <w:r>
        <w:lastRenderedPageBreak/>
        <w:t>Kruszywa mineralne. Kruszywa sztuczne. Kruszywa z żużla wielkopiecowego kawałkowego</w:t>
      </w:r>
    </w:p>
    <w:p w14:paraId="2BD8AF3B" w14:textId="77777777" w:rsidR="00A11046" w:rsidRDefault="00A11046" w:rsidP="00A11046">
      <w:pPr>
        <w:jc w:val="both"/>
      </w:pPr>
      <w:r>
        <w:t>5. PN-B-32250:1988 Materiały budowlane. Woda do betonów i zapraw</w:t>
      </w:r>
    </w:p>
    <w:p w14:paraId="2B9948A4" w14:textId="32C72BC6" w:rsidR="00A11046" w:rsidRDefault="00A11046" w:rsidP="00A11046">
      <w:pPr>
        <w:jc w:val="both"/>
      </w:pPr>
      <w:r>
        <w:t>6. BN-77/8931-12 Oznaczanie wskaźnika zagęszczenia gruntu</w:t>
      </w:r>
    </w:p>
    <w:sectPr w:rsidR="00A1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46"/>
    <w:rsid w:val="007129F7"/>
    <w:rsid w:val="00875578"/>
    <w:rsid w:val="00A11046"/>
    <w:rsid w:val="00A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B954"/>
  <w15:chartTrackingRefBased/>
  <w15:docId w15:val="{DEC13E04-E7F8-44C9-AFAC-02C362B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1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0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0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0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0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0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0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1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10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0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10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0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2259A712-D37A-44CE-925F-DDEC15660EAC}"/>
</file>

<file path=customXml/itemProps2.xml><?xml version="1.0" encoding="utf-8"?>
<ds:datastoreItem xmlns:ds="http://schemas.openxmlformats.org/officeDocument/2006/customXml" ds:itemID="{96E8E43B-D89E-4301-AD21-626EB33A8624}"/>
</file>

<file path=customXml/itemProps3.xml><?xml version="1.0" encoding="utf-8"?>
<ds:datastoreItem xmlns:ds="http://schemas.openxmlformats.org/officeDocument/2006/customXml" ds:itemID="{84B9BEB2-305D-4D4E-88BD-7D85AE0BB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Janina Stachera</cp:lastModifiedBy>
  <cp:revision>2</cp:revision>
  <dcterms:created xsi:type="dcterms:W3CDTF">2025-01-30T10:19:00Z</dcterms:created>
  <dcterms:modified xsi:type="dcterms:W3CDTF">2025-01-30T10:19:00Z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