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33D0AD16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NIP: , </w:t>
      </w:r>
    </w:p>
    <w:p w14:paraId="45457666" w14:textId="1C2C2662" w:rsidR="001F6590" w:rsidRPr="00587CB7" w:rsidRDefault="009B4245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Regon: </w:t>
      </w:r>
    </w:p>
    <w:p w14:paraId="4D592BD8" w14:textId="1496A28F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Numer tel.:</w:t>
      </w:r>
    </w:p>
    <w:p w14:paraId="71E6FB59" w14:textId="730FB654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0118E9DE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bookmarkStart w:id="0" w:name="_Hlk132798753"/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 xml:space="preserve">Dostawa </w:t>
      </w:r>
      <w:r w:rsidR="007B20F4">
        <w:rPr>
          <w:rFonts w:ascii="Arial" w:hAnsi="Arial" w:cs="Arial"/>
          <w:b/>
          <w:sz w:val="22"/>
          <w:szCs w:val="22"/>
        </w:rPr>
        <w:t>paliwa</w:t>
      </w:r>
      <w:r w:rsidR="001C72D1">
        <w:rPr>
          <w:rFonts w:ascii="Arial" w:hAnsi="Arial" w:cs="Arial"/>
          <w:b/>
          <w:sz w:val="22"/>
          <w:szCs w:val="22"/>
        </w:rPr>
        <w:t xml:space="preserve"> żeglugowego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MGO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DMA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r w:rsidR="001C72D1">
        <w:rPr>
          <w:rFonts w:ascii="Arial" w:hAnsi="Arial" w:cs="Arial"/>
          <w:b/>
          <w:sz w:val="22"/>
          <w:szCs w:val="22"/>
        </w:rPr>
        <w:t>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304D12F5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 w:rsidR="009B4245">
              <w:rPr>
                <w:rFonts w:ascii="Arial" w:eastAsia="Times New Roman" w:hAnsi="Arial" w:cs="Arial"/>
                <w:b/>
                <w:sz w:val="22"/>
                <w:szCs w:val="22"/>
              </w:rPr>
              <w:t>1</w:t>
            </w:r>
            <w:r w:rsidR="00587CB7"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olej żeglugowy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MGO</w:t>
            </w:r>
            <w:proofErr w:type="spellEnd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DMA</w:t>
            </w:r>
            <w:proofErr w:type="spellEnd"/>
          </w:p>
        </w:tc>
        <w:tc>
          <w:tcPr>
            <w:tcW w:w="1185" w:type="pct"/>
            <w:vAlign w:val="center"/>
          </w:tcPr>
          <w:p w14:paraId="4F0DFE2E" w14:textId="6969C68D" w:rsidR="006E62E7" w:rsidRPr="005E48A3" w:rsidRDefault="007B20F4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A55C7">
              <w:rPr>
                <w:rFonts w:ascii="Arial" w:eastAsia="Times New Roman" w:hAnsi="Arial" w:cs="Arial"/>
                <w:b/>
                <w:bCs/>
                <w:color w:val="auto"/>
              </w:rPr>
              <w:t>2</w:t>
            </w:r>
            <w:r w:rsidR="003F5DDD" w:rsidRPr="00EA55C7">
              <w:rPr>
                <w:rFonts w:ascii="Arial" w:eastAsia="Times New Roman" w:hAnsi="Arial" w:cs="Arial"/>
                <w:b/>
                <w:bCs/>
                <w:color w:val="auto"/>
              </w:rPr>
              <w:t>5</w:t>
            </w:r>
            <w:r w:rsidR="006E62E7" w:rsidRPr="00EA55C7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AA2842" w:rsidRPr="00EA55C7">
              <w:rPr>
                <w:rFonts w:ascii="Arial" w:eastAsia="Times New Roman" w:hAnsi="Arial" w:cs="Arial"/>
                <w:b/>
                <w:bCs/>
                <w:color w:val="auto"/>
              </w:rPr>
              <w:t>0</w:t>
            </w:r>
            <w:r w:rsidR="006E62E7" w:rsidRPr="00EA55C7">
              <w:rPr>
                <w:rFonts w:ascii="Arial" w:eastAsia="Times New Roman" w:hAnsi="Arial" w:cs="Arial"/>
                <w:b/>
                <w:bCs/>
                <w:color w:val="auto"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0AA6B834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 dniu </w:t>
      </w:r>
      <w:r w:rsidR="003A565C">
        <w:rPr>
          <w:rFonts w:ascii="Arial" w:eastAsia="Times New Roman" w:hAnsi="Arial" w:cs="Arial"/>
          <w:b/>
          <w:bCs/>
          <w:color w:val="auto"/>
          <w:sz w:val="22"/>
          <w:szCs w:val="22"/>
        </w:rPr>
        <w:t>27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81160B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maj</w:t>
      </w:r>
      <w:r w:rsidR="00AA2842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a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202</w:t>
      </w:r>
      <w:r w:rsidR="0081160B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r.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proofErr w:type="spellStart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</w:t>
      </w:r>
      <w:proofErr w:type="spellEnd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 xml:space="preserve">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007E98">
        <w:rPr>
          <w:rFonts w:ascii="Arial" w:hAnsi="Arial" w:cs="Arial"/>
          <w:b/>
          <w:bCs/>
          <w:color w:val="0070C0"/>
          <w:sz w:val="22"/>
          <w:szCs w:val="22"/>
        </w:rPr>
        <w:t>w wysokości __%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 xml:space="preserve">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12D">
        <w:rPr>
          <w:rFonts w:ascii="Arial" w:hAnsi="Arial" w:cs="Arial"/>
          <w:color w:val="0070C0"/>
          <w:sz w:val="22"/>
          <w:szCs w:val="22"/>
        </w:rPr>
        <w:t xml:space="preserve">Stała </w:t>
      </w:r>
      <w:r w:rsidRPr="00A7412D">
        <w:rPr>
          <w:rFonts w:ascii="Arial" w:hAnsi="Arial" w:cs="Arial"/>
          <w:b/>
          <w:bCs/>
          <w:color w:val="0070C0"/>
          <w:sz w:val="22"/>
          <w:szCs w:val="22"/>
        </w:rPr>
        <w:t>marża</w:t>
      </w:r>
      <w:r w:rsidRPr="00A7412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13C3C">
        <w:rPr>
          <w:rFonts w:ascii="Arial" w:hAnsi="Arial" w:cs="Arial"/>
          <w:color w:val="auto"/>
          <w:sz w:val="22"/>
          <w:szCs w:val="22"/>
        </w:rPr>
        <w:t>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867A16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612B82EA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A7412D">
        <w:rPr>
          <w:rFonts w:ascii="Arial" w:hAnsi="Arial" w:cs="Arial"/>
          <w:sz w:val="22"/>
          <w:szCs w:val="22"/>
        </w:rPr>
        <w:t xml:space="preserve">zamówienia i </w:t>
      </w:r>
      <w:r>
        <w:rPr>
          <w:rFonts w:ascii="Arial" w:hAnsi="Arial" w:cs="Arial"/>
          <w:sz w:val="22"/>
          <w:szCs w:val="22"/>
        </w:rPr>
        <w:t>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FB46DD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65A64E77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Termin ważności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koncesji: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B7DF9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50035EDC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</w:t>
      </w:r>
      <w:r w:rsidR="00EA55C7">
        <w:rPr>
          <w:rFonts w:ascii="Arial" w:hAnsi="Arial" w:cs="Arial"/>
          <w:bCs/>
          <w:sz w:val="22"/>
          <w:szCs w:val="22"/>
        </w:rPr>
        <w:t>,</w:t>
      </w:r>
    </w:p>
    <w:p w14:paraId="388F4922" w14:textId="39E13727" w:rsidR="00EA55C7" w:rsidRDefault="00EA55C7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0508949B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(podpis Wykonawcy)</w:t>
      </w:r>
    </w:p>
    <w:sectPr w:rsidR="008F43C2" w:rsidRPr="002D645D" w:rsidSect="00AE1B46">
      <w:headerReference w:type="default" r:id="rId8"/>
      <w:footerReference w:type="default" r:id="rId9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2B3E" w14:textId="77777777" w:rsidR="00EE4120" w:rsidRDefault="00EE4120">
      <w:r>
        <w:separator/>
      </w:r>
    </w:p>
  </w:endnote>
  <w:endnote w:type="continuationSeparator" w:id="0">
    <w:p w14:paraId="050EC925" w14:textId="77777777" w:rsidR="00EE4120" w:rsidRDefault="00EE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8E7C" w14:textId="77777777" w:rsidR="00EE4120" w:rsidRDefault="00EE4120">
      <w:r>
        <w:separator/>
      </w:r>
    </w:p>
  </w:footnote>
  <w:footnote w:type="continuationSeparator" w:id="0">
    <w:p w14:paraId="15F7E071" w14:textId="77777777" w:rsidR="00EE4120" w:rsidRDefault="00EE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6DD9" w14:textId="2604E2AE" w:rsidR="00A7412D" w:rsidRPr="00A7412D" w:rsidRDefault="00A7412D" w:rsidP="00AA2842">
    <w:pPr>
      <w:pStyle w:val="Nagwek"/>
      <w:spacing w:before="120" w:after="240"/>
      <w:rPr>
        <w:sz w:val="22"/>
        <w:szCs w:val="22"/>
      </w:rPr>
    </w:pPr>
    <w:r w:rsidRPr="00A7412D">
      <w:rPr>
        <w:sz w:val="22"/>
        <w:szCs w:val="22"/>
      </w:rPr>
      <w:t xml:space="preserve">Znak sprawy: </w:t>
    </w:r>
    <w:proofErr w:type="spellStart"/>
    <w:r w:rsidR="00867A16">
      <w:rPr>
        <w:sz w:val="22"/>
        <w:szCs w:val="22"/>
      </w:rPr>
      <w:t>B</w:t>
    </w:r>
    <w:r w:rsidRPr="00A7412D">
      <w:rPr>
        <w:sz w:val="22"/>
        <w:szCs w:val="22"/>
      </w:rPr>
      <w:t>AG.2</w:t>
    </w:r>
    <w:r w:rsidR="00867A16">
      <w:rPr>
        <w:sz w:val="22"/>
        <w:szCs w:val="22"/>
      </w:rPr>
      <w:t>30</w:t>
    </w:r>
    <w:r w:rsidRPr="00A7412D">
      <w:rPr>
        <w:sz w:val="22"/>
        <w:szCs w:val="22"/>
      </w:rPr>
      <w:t>.1</w:t>
    </w:r>
    <w:r w:rsidR="003A565C">
      <w:rPr>
        <w:sz w:val="22"/>
        <w:szCs w:val="22"/>
      </w:rPr>
      <w:t>5</w:t>
    </w:r>
    <w:r w:rsidRPr="00A7412D">
      <w:rPr>
        <w:sz w:val="22"/>
        <w:szCs w:val="22"/>
      </w:rPr>
      <w:t>.202</w:t>
    </w:r>
    <w:r w:rsidR="0081160B">
      <w:rPr>
        <w:sz w:val="22"/>
        <w:szCs w:val="22"/>
      </w:rPr>
      <w:t>5</w:t>
    </w:r>
    <w:r w:rsidRPr="00A7412D">
      <w:rPr>
        <w:sz w:val="22"/>
        <w:szCs w:val="22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07E98"/>
    <w:rsid w:val="0002402C"/>
    <w:rsid w:val="00024C53"/>
    <w:rsid w:val="00027B7A"/>
    <w:rsid w:val="00052CA9"/>
    <w:rsid w:val="00094456"/>
    <w:rsid w:val="00094D93"/>
    <w:rsid w:val="000C25C6"/>
    <w:rsid w:val="000C5DCC"/>
    <w:rsid w:val="000C632B"/>
    <w:rsid w:val="000D7C39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978E2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4544C"/>
    <w:rsid w:val="003546DB"/>
    <w:rsid w:val="003679CE"/>
    <w:rsid w:val="003711D6"/>
    <w:rsid w:val="003819CE"/>
    <w:rsid w:val="00382013"/>
    <w:rsid w:val="00383F62"/>
    <w:rsid w:val="00391330"/>
    <w:rsid w:val="003A2914"/>
    <w:rsid w:val="003A565C"/>
    <w:rsid w:val="003C0361"/>
    <w:rsid w:val="003E2189"/>
    <w:rsid w:val="003F5DDD"/>
    <w:rsid w:val="00402830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607"/>
    <w:rsid w:val="004C2883"/>
    <w:rsid w:val="004F2D7D"/>
    <w:rsid w:val="00537A78"/>
    <w:rsid w:val="0054178A"/>
    <w:rsid w:val="00541C27"/>
    <w:rsid w:val="00554148"/>
    <w:rsid w:val="00587CB7"/>
    <w:rsid w:val="005A606B"/>
    <w:rsid w:val="005B1B55"/>
    <w:rsid w:val="005B4347"/>
    <w:rsid w:val="005D28F8"/>
    <w:rsid w:val="00602A9F"/>
    <w:rsid w:val="0062033A"/>
    <w:rsid w:val="00621C83"/>
    <w:rsid w:val="006370AA"/>
    <w:rsid w:val="006650EA"/>
    <w:rsid w:val="00672EAE"/>
    <w:rsid w:val="006958A5"/>
    <w:rsid w:val="006C5F93"/>
    <w:rsid w:val="006C7D87"/>
    <w:rsid w:val="006E5CFE"/>
    <w:rsid w:val="006E62E7"/>
    <w:rsid w:val="006E739C"/>
    <w:rsid w:val="006E7E3D"/>
    <w:rsid w:val="00707D45"/>
    <w:rsid w:val="0071530B"/>
    <w:rsid w:val="00720DCC"/>
    <w:rsid w:val="00747A41"/>
    <w:rsid w:val="00760B7C"/>
    <w:rsid w:val="007945CF"/>
    <w:rsid w:val="0079789B"/>
    <w:rsid w:val="007A577C"/>
    <w:rsid w:val="007B20F4"/>
    <w:rsid w:val="007B408D"/>
    <w:rsid w:val="007C2B1F"/>
    <w:rsid w:val="007E5DAE"/>
    <w:rsid w:val="007F3D66"/>
    <w:rsid w:val="008067DD"/>
    <w:rsid w:val="0081160B"/>
    <w:rsid w:val="0082067F"/>
    <w:rsid w:val="00836F4E"/>
    <w:rsid w:val="00837D91"/>
    <w:rsid w:val="00843BCE"/>
    <w:rsid w:val="0086621B"/>
    <w:rsid w:val="00867A16"/>
    <w:rsid w:val="00867C1F"/>
    <w:rsid w:val="00881469"/>
    <w:rsid w:val="00887AEB"/>
    <w:rsid w:val="008B2F70"/>
    <w:rsid w:val="008B441A"/>
    <w:rsid w:val="008E4029"/>
    <w:rsid w:val="008E6240"/>
    <w:rsid w:val="008E6F96"/>
    <w:rsid w:val="008F122A"/>
    <w:rsid w:val="008F43C2"/>
    <w:rsid w:val="008F799C"/>
    <w:rsid w:val="00901AA8"/>
    <w:rsid w:val="009076BC"/>
    <w:rsid w:val="009351A5"/>
    <w:rsid w:val="0095667F"/>
    <w:rsid w:val="009667F0"/>
    <w:rsid w:val="00971005"/>
    <w:rsid w:val="00987B8D"/>
    <w:rsid w:val="009B4245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67757"/>
    <w:rsid w:val="00A73DB5"/>
    <w:rsid w:val="00A7412D"/>
    <w:rsid w:val="00A776F1"/>
    <w:rsid w:val="00A92532"/>
    <w:rsid w:val="00AA2842"/>
    <w:rsid w:val="00AA79A9"/>
    <w:rsid w:val="00AE0C34"/>
    <w:rsid w:val="00AE1B46"/>
    <w:rsid w:val="00AE4A2E"/>
    <w:rsid w:val="00B07340"/>
    <w:rsid w:val="00B155A6"/>
    <w:rsid w:val="00B354E1"/>
    <w:rsid w:val="00B37DFE"/>
    <w:rsid w:val="00B54E1F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92E8A"/>
    <w:rsid w:val="00CB7DF9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87EF2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54E23"/>
    <w:rsid w:val="00E67578"/>
    <w:rsid w:val="00E70FFF"/>
    <w:rsid w:val="00E7573D"/>
    <w:rsid w:val="00E959EF"/>
    <w:rsid w:val="00EA1094"/>
    <w:rsid w:val="00EA55C7"/>
    <w:rsid w:val="00EB21D3"/>
    <w:rsid w:val="00EC0C8A"/>
    <w:rsid w:val="00ED4BE1"/>
    <w:rsid w:val="00EE4120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11B2"/>
    <w:rsid w:val="00FA2BA4"/>
    <w:rsid w:val="00FA41DB"/>
    <w:rsid w:val="00FB46DD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UMU</dc:creator>
  <cp:keywords>formularz, oferta, zapytanie</cp:keywords>
  <cp:lastModifiedBy>Agnieszka Skwira</cp:lastModifiedBy>
  <cp:revision>74</cp:revision>
  <cp:lastPrinted>2025-05-27T05:54:00Z</cp:lastPrinted>
  <dcterms:created xsi:type="dcterms:W3CDTF">2016-10-21T10:36:00Z</dcterms:created>
  <dcterms:modified xsi:type="dcterms:W3CDTF">2025-05-27T05:55:00Z</dcterms:modified>
</cp:coreProperties>
</file>