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E91" w14:textId="474DF86F" w:rsidR="007660A9" w:rsidRPr="001E5309" w:rsidRDefault="00B008A9" w:rsidP="00B008A9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B008A9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0" w:name="_Hlk189723017"/>
      <w:r w:rsidRPr="00B008A9">
        <w:rPr>
          <w:rFonts w:ascii="Calibri" w:hAnsi="Calibri"/>
          <w:b/>
          <w:bCs/>
          <w:sz w:val="20"/>
          <w:szCs w:val="20"/>
        </w:rPr>
        <w:t>DEZP.261.</w:t>
      </w:r>
      <w:r w:rsidR="001C14AD">
        <w:rPr>
          <w:rFonts w:ascii="Calibri" w:hAnsi="Calibri"/>
          <w:b/>
          <w:bCs/>
          <w:sz w:val="20"/>
          <w:szCs w:val="20"/>
        </w:rPr>
        <w:t>9</w:t>
      </w:r>
      <w:r w:rsidRPr="00B008A9">
        <w:rPr>
          <w:rFonts w:ascii="Calibri" w:hAnsi="Calibri"/>
          <w:b/>
          <w:bCs/>
          <w:sz w:val="20"/>
          <w:szCs w:val="20"/>
        </w:rPr>
        <w:t>.2025</w:t>
      </w:r>
      <w:bookmarkEnd w:id="0"/>
      <w:r w:rsidRPr="00B008A9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EE76DB" w:rsidRPr="001E5309">
        <w:rPr>
          <w:rFonts w:ascii="Calibri" w:hAnsi="Calibri"/>
          <w:b/>
          <w:sz w:val="20"/>
          <w:szCs w:val="20"/>
        </w:rPr>
        <w:t xml:space="preserve">Załącznik nr </w:t>
      </w:r>
      <w:r w:rsidR="00682A4B">
        <w:rPr>
          <w:rFonts w:ascii="Calibri" w:hAnsi="Calibri"/>
          <w:b/>
          <w:sz w:val="20"/>
          <w:szCs w:val="20"/>
        </w:rPr>
        <w:t>5</w:t>
      </w:r>
      <w:r w:rsidR="00EE76DB" w:rsidRPr="001E5309">
        <w:rPr>
          <w:rFonts w:ascii="Calibri" w:hAnsi="Calibri"/>
          <w:b/>
          <w:sz w:val="20"/>
          <w:szCs w:val="20"/>
        </w:rPr>
        <w:t xml:space="preserve"> do SWZ</w:t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EE76DB" w:rsidRPr="001E5309">
        <w:rPr>
          <w:rFonts w:ascii="Calibri" w:hAnsi="Calibri"/>
          <w:b/>
          <w:sz w:val="20"/>
          <w:szCs w:val="20"/>
        </w:rPr>
        <w:tab/>
      </w:r>
    </w:p>
    <w:p w14:paraId="4A94443A" w14:textId="77777777" w:rsidR="00EE76DB" w:rsidRPr="00931468" w:rsidRDefault="00EE76DB" w:rsidP="00EE76DB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r w:rsidRPr="00931468">
        <w:rPr>
          <w:rFonts w:ascii="Calibri" w:hAnsi="Calibri" w:cs="Arial"/>
          <w:b/>
          <w:bCs/>
          <w:sz w:val="22"/>
          <w:szCs w:val="22"/>
        </w:rPr>
        <w:t>Wykonawca:</w:t>
      </w:r>
    </w:p>
    <w:p w14:paraId="350A49B3" w14:textId="77777777" w:rsidR="00EE76DB" w:rsidRPr="00931468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</w:t>
      </w:r>
    </w:p>
    <w:p w14:paraId="66BA2FB1" w14:textId="77777777" w:rsidR="00EE76DB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………………………………………………</w:t>
      </w:r>
    </w:p>
    <w:p w14:paraId="0FC48713" w14:textId="77777777" w:rsidR="00EE76DB" w:rsidRPr="00931468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……………………………………………..</w:t>
      </w:r>
    </w:p>
    <w:p w14:paraId="413FFC24" w14:textId="45F0F307" w:rsidR="007660A9" w:rsidRPr="00B008A9" w:rsidRDefault="00EE76DB" w:rsidP="00EE76DB">
      <w:pPr>
        <w:pStyle w:val="NormalnyWeb"/>
        <w:spacing w:before="0" w:beforeAutospacing="0" w:after="0"/>
        <w:ind w:right="5954"/>
        <w:rPr>
          <w:rFonts w:ascii="Calibri" w:hAnsi="Calibri" w:cs="Arial"/>
          <w:i/>
          <w:iCs/>
          <w:sz w:val="16"/>
          <w:szCs w:val="16"/>
        </w:rPr>
      </w:pPr>
      <w:r w:rsidRPr="00B008A9">
        <w:rPr>
          <w:rFonts w:ascii="Calibri" w:hAnsi="Calibri" w:cs="Arial"/>
          <w:i/>
          <w:iCs/>
          <w:sz w:val="16"/>
          <w:szCs w:val="16"/>
        </w:rPr>
        <w:t>(pełna nazwa/firma, adres)</w:t>
      </w:r>
    </w:p>
    <w:p w14:paraId="4EB8D33C" w14:textId="77777777" w:rsidR="007660A9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890B2" w14:textId="77777777" w:rsidR="007660A9" w:rsidRPr="00EE76DB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7973E782" w14:textId="77777777" w:rsidR="007660A9" w:rsidRPr="00EE76DB" w:rsidRDefault="007660A9" w:rsidP="007660A9">
      <w:pPr>
        <w:spacing w:after="0" w:line="240" w:lineRule="auto"/>
        <w:jc w:val="center"/>
        <w:rPr>
          <w:rFonts w:eastAsia="Times New Roman" w:cstheme="minorHAnsi"/>
          <w:b/>
        </w:rPr>
      </w:pPr>
      <w:r w:rsidRPr="00EE76DB">
        <w:rPr>
          <w:rFonts w:eastAsia="Times New Roman" w:cstheme="minorHAnsi"/>
          <w:b/>
        </w:rPr>
        <w:t>Oświadczenie Wykonawcy</w:t>
      </w:r>
    </w:p>
    <w:p w14:paraId="24444066" w14:textId="69674C30" w:rsidR="00EE76DB" w:rsidRPr="00EE76DB" w:rsidRDefault="007660A9" w:rsidP="00EE76DB">
      <w:pPr>
        <w:spacing w:after="0" w:line="240" w:lineRule="auto"/>
        <w:jc w:val="center"/>
        <w:rPr>
          <w:rFonts w:eastAsia="Times New Roman" w:cstheme="minorHAnsi"/>
          <w:b/>
        </w:rPr>
      </w:pPr>
      <w:r w:rsidRPr="00EE76DB">
        <w:rPr>
          <w:rFonts w:eastAsia="Times New Roman" w:cstheme="minorHAnsi"/>
          <w:b/>
        </w:rPr>
        <w:t>potwierdzające aktualność informacji zawartych w oświadczeniu wstępnym, o którym mowa</w:t>
      </w:r>
    </w:p>
    <w:p w14:paraId="0ED9DA29" w14:textId="7FE85CB5" w:rsidR="007660A9" w:rsidRPr="00EE76DB" w:rsidRDefault="007660A9" w:rsidP="00EE76DB">
      <w:pPr>
        <w:spacing w:after="0" w:line="240" w:lineRule="auto"/>
        <w:jc w:val="center"/>
        <w:rPr>
          <w:rFonts w:eastAsia="Times New Roman" w:cstheme="minorHAnsi"/>
          <w:b/>
        </w:rPr>
      </w:pPr>
      <w:r w:rsidRPr="00EE76DB">
        <w:rPr>
          <w:rFonts w:eastAsia="Times New Roman" w:cstheme="minorHAnsi"/>
          <w:b/>
        </w:rPr>
        <w:t xml:space="preserve">w art. 125 ust. 1 ustawy z dnia 11 września 2019 r. Prawo zamówień publicznych </w:t>
      </w:r>
    </w:p>
    <w:p w14:paraId="2190DB4B" w14:textId="77777777" w:rsidR="007660A9" w:rsidRPr="00EE76DB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6C4B7AE5" w14:textId="6CC636EF" w:rsidR="001C14AD" w:rsidRDefault="007660A9" w:rsidP="001C14AD">
      <w:pPr>
        <w:pStyle w:val="western"/>
        <w:spacing w:before="62" w:beforeAutospacing="0" w:after="0" w:line="360" w:lineRule="auto"/>
      </w:pPr>
      <w:r w:rsidRPr="004852CF">
        <w:rPr>
          <w:rFonts w:cstheme="minorHAnsi"/>
        </w:rPr>
        <w:t xml:space="preserve">Niniejszym potwierdzam aktualność informacji zawartych w oświadczeniu wstępnym złożonym w postępowaniu o udzielenie zamówienia publicznego, pn.: </w:t>
      </w:r>
      <w:bookmarkStart w:id="1" w:name="_Hlk160010802"/>
      <w:r w:rsidR="0062154C" w:rsidRPr="0062154C">
        <w:rPr>
          <w:b/>
          <w:bCs/>
        </w:rPr>
        <w:t xml:space="preserve"> </w:t>
      </w:r>
      <w:bookmarkStart w:id="2" w:name="_Hlk667815095"/>
      <w:bookmarkStart w:id="3" w:name="_Hlk6678150932"/>
      <w:bookmarkStart w:id="4" w:name="_Hlk6678150912"/>
      <w:bookmarkStart w:id="5" w:name="_Hlk667815094"/>
      <w:bookmarkStart w:id="6" w:name="_Hlk6678150931"/>
      <w:bookmarkStart w:id="7" w:name="_Hlk6678150921"/>
      <w:bookmarkStart w:id="8" w:name="_Hlk667815091"/>
      <w:bookmarkStart w:id="9" w:name="_Hlk667815092"/>
      <w:bookmarkStart w:id="10" w:name="_Hlk66781509"/>
      <w:bookmarkStart w:id="11" w:name="_Hlk6678150911"/>
      <w:bookmarkStart w:id="12" w:name="_Hlk667815093"/>
      <w:bookmarkStart w:id="13" w:name="_Hlk66781509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1C14AD">
        <w:t>„</w:t>
      </w:r>
      <w:r w:rsidR="001C14AD">
        <w:rPr>
          <w:b/>
          <w:bCs/>
          <w:sz w:val="22"/>
          <w:szCs w:val="22"/>
        </w:rPr>
        <w:t>Modernizacja i przebudowa oraz wyposażenie Sal Operacyjnych Centralnego Traktu Operacyjnego wraz z zapleczem w Wojewódzkim Szpitalu Specjalistycznym nr 5 im. św. Barbary w Sosnowcu – ETAP II”.</w:t>
      </w:r>
    </w:p>
    <w:p w14:paraId="6341364E" w14:textId="26B694EF" w:rsidR="0062154C" w:rsidRDefault="0062154C" w:rsidP="0062154C">
      <w:pPr>
        <w:pStyle w:val="Akapitzlist"/>
        <w:widowControl w:val="0"/>
        <w:tabs>
          <w:tab w:val="left" w:pos="284"/>
        </w:tabs>
        <w:suppressAutoHyphens/>
        <w:spacing w:after="120"/>
        <w:ind w:left="284"/>
        <w:jc w:val="both"/>
        <w:rPr>
          <w:b/>
          <w:bCs/>
        </w:rPr>
      </w:pPr>
    </w:p>
    <w:p w14:paraId="6E35A5C0" w14:textId="3F90D0D8" w:rsidR="0062154C" w:rsidRPr="0062154C" w:rsidRDefault="0062154C" w:rsidP="0062154C">
      <w:pPr>
        <w:pStyle w:val="Akapitzlist"/>
        <w:widowControl w:val="0"/>
        <w:tabs>
          <w:tab w:val="left" w:pos="284"/>
        </w:tabs>
        <w:suppressAutoHyphens/>
        <w:spacing w:after="120"/>
        <w:ind w:left="284"/>
        <w:jc w:val="both"/>
        <w:rPr>
          <w:b/>
          <w:bCs/>
        </w:rPr>
      </w:pPr>
      <w:r w:rsidRPr="0062154C">
        <w:rPr>
          <w:b/>
          <w:bCs/>
        </w:rPr>
        <w:t>Nr sprawy: DEZP.261.</w:t>
      </w:r>
      <w:r w:rsidR="001C14AD">
        <w:rPr>
          <w:b/>
          <w:bCs/>
        </w:rPr>
        <w:t>9</w:t>
      </w:r>
      <w:r w:rsidRPr="0062154C">
        <w:rPr>
          <w:b/>
          <w:bCs/>
        </w:rPr>
        <w:t>.2025</w:t>
      </w:r>
    </w:p>
    <w:p w14:paraId="69273559" w14:textId="1B24AA11" w:rsidR="004852CF" w:rsidRDefault="00FB0ED7" w:rsidP="00FB0ED7">
      <w:pPr>
        <w:pStyle w:val="Akapitzlist"/>
        <w:widowControl w:val="0"/>
        <w:tabs>
          <w:tab w:val="left" w:pos="284"/>
        </w:tabs>
        <w:suppressAutoHyphens/>
        <w:spacing w:after="120"/>
        <w:ind w:left="284"/>
        <w:jc w:val="both"/>
        <w:rPr>
          <w:rFonts w:eastAsia="Times New Roman" w:cstheme="minorHAnsi"/>
        </w:rPr>
      </w:pPr>
      <w:r w:rsidRPr="00FB0ED7">
        <w:rPr>
          <w:rFonts w:ascii="Calibri" w:hAnsi="Calibri" w:cs="Calibri"/>
          <w:bCs/>
        </w:rPr>
        <w:t>n</w:t>
      </w:r>
      <w:r w:rsidR="007660A9" w:rsidRPr="00FB0ED7">
        <w:rPr>
          <w:rFonts w:eastAsia="Times New Roman" w:cstheme="minorHAnsi"/>
        </w:rPr>
        <w:t>a podstawie w art. 125 ust. 1 ustawy P</w:t>
      </w:r>
      <w:r w:rsidR="007E3C82" w:rsidRPr="00FB0ED7">
        <w:rPr>
          <w:rFonts w:eastAsia="Times New Roman" w:cstheme="minorHAnsi"/>
        </w:rPr>
        <w:t>ZP</w:t>
      </w:r>
      <w:r w:rsidR="007660A9" w:rsidRPr="00FB0ED7">
        <w:rPr>
          <w:rFonts w:eastAsia="Times New Roman" w:cstheme="minorHAnsi"/>
        </w:rPr>
        <w:t>, w zakresie braku podstaw wykluczenia z postępowania na podstawie art. 108 ust. 1 pkt 3-6  oraz art. 109 ust. 1 pkt</w:t>
      </w:r>
      <w:r w:rsidR="00EB2A54" w:rsidRPr="00FB0ED7">
        <w:rPr>
          <w:rFonts w:eastAsia="Times New Roman" w:cstheme="minorHAnsi"/>
        </w:rPr>
        <w:t>.</w:t>
      </w:r>
      <w:r w:rsidR="007660A9" w:rsidRPr="00FB0ED7">
        <w:rPr>
          <w:rFonts w:eastAsia="Times New Roman" w:cstheme="minorHAnsi"/>
        </w:rPr>
        <w:t xml:space="preserve"> 5 i 7 ustawy P</w:t>
      </w:r>
      <w:r w:rsidR="007E3C82" w:rsidRPr="00FB0ED7">
        <w:rPr>
          <w:rFonts w:eastAsia="Times New Roman" w:cstheme="minorHAnsi"/>
        </w:rPr>
        <w:t>ZP</w:t>
      </w:r>
      <w:r w:rsidR="004852CF" w:rsidRPr="00FB0ED7">
        <w:rPr>
          <w:rFonts w:eastAsia="Times New Roman" w:cstheme="minorHAnsi"/>
        </w:rPr>
        <w:t>.</w:t>
      </w:r>
    </w:p>
    <w:p w14:paraId="5200F928" w14:textId="77777777" w:rsidR="00FB0ED7" w:rsidRPr="00733692" w:rsidRDefault="00FB0ED7" w:rsidP="00FB0ED7">
      <w:pPr>
        <w:spacing w:after="0" w:line="360" w:lineRule="auto"/>
        <w:jc w:val="both"/>
        <w:rPr>
          <w:rFonts w:eastAsia="Times New Roman" w:cstheme="minorHAnsi"/>
        </w:rPr>
      </w:pPr>
    </w:p>
    <w:p w14:paraId="0A6362E1" w14:textId="7153D85B" w:rsidR="00FB0ED7" w:rsidRPr="00733692" w:rsidRDefault="00FB0ED7" w:rsidP="00FB0ED7">
      <w:pPr>
        <w:pStyle w:val="Akapitzlist"/>
        <w:numPr>
          <w:ilvl w:val="0"/>
          <w:numId w:val="2"/>
        </w:numPr>
        <w:spacing w:after="0" w:line="288" w:lineRule="auto"/>
        <w:ind w:left="284" w:hanging="284"/>
        <w:jc w:val="both"/>
        <w:rPr>
          <w:rFonts w:cstheme="minorHAnsi"/>
        </w:rPr>
      </w:pPr>
      <w:r w:rsidRPr="00733692">
        <w:rPr>
          <w:rFonts w:cstheme="minorHAnsi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</w:t>
      </w:r>
      <w:r>
        <w:rPr>
          <w:rFonts w:cstheme="minorHAnsi"/>
        </w:rPr>
        <w:t xml:space="preserve">t.j. </w:t>
      </w:r>
      <w:r w:rsidRPr="00733692">
        <w:rPr>
          <w:rFonts w:cstheme="minorHAnsi"/>
        </w:rPr>
        <w:t xml:space="preserve">Dz.U. </w:t>
      </w:r>
      <w:r>
        <w:rPr>
          <w:rFonts w:cstheme="minorHAnsi"/>
        </w:rPr>
        <w:t>z 2023</w:t>
      </w:r>
      <w:r w:rsidR="00B35B69">
        <w:rPr>
          <w:rFonts w:cstheme="minorHAnsi"/>
        </w:rPr>
        <w:t>r.</w:t>
      </w:r>
      <w:r>
        <w:rPr>
          <w:rFonts w:cstheme="minorHAnsi"/>
        </w:rPr>
        <w:t xml:space="preserve">, </w:t>
      </w:r>
      <w:r w:rsidRPr="00733692">
        <w:rPr>
          <w:rFonts w:cstheme="minorHAnsi"/>
        </w:rPr>
        <w:t xml:space="preserve">poz. </w:t>
      </w:r>
      <w:r>
        <w:rPr>
          <w:rFonts w:cstheme="minorHAnsi"/>
        </w:rPr>
        <w:t xml:space="preserve">1497 </w:t>
      </w:r>
      <w:r>
        <w:rPr>
          <w:rFonts w:ascii="Calibri" w:hAnsi="Calibri" w:cs="Calibri"/>
        </w:rPr>
        <w:t>z późn. zm.)</w:t>
      </w:r>
      <w:r w:rsidRPr="00733692">
        <w:rPr>
          <w:rFonts w:cstheme="minorHAnsi"/>
        </w:rPr>
        <w:t>:</w:t>
      </w:r>
    </w:p>
    <w:p w14:paraId="21D50212" w14:textId="77777777" w:rsidR="00FB0ED7" w:rsidRPr="00733692" w:rsidRDefault="00FB0ED7" w:rsidP="00FB0ED7">
      <w:pPr>
        <w:pStyle w:val="Akapitzlist"/>
        <w:spacing w:line="288" w:lineRule="auto"/>
        <w:ind w:left="284" w:hanging="284"/>
        <w:jc w:val="both"/>
        <w:rPr>
          <w:rFonts w:eastAsia="Calibri" w:cstheme="minorHAnsi"/>
        </w:rPr>
      </w:pPr>
    </w:p>
    <w:p w14:paraId="03BD2617" w14:textId="7FBDCB62" w:rsidR="00FB0ED7" w:rsidRPr="00733692" w:rsidRDefault="00FB0ED7" w:rsidP="00FB0ED7">
      <w:pPr>
        <w:pStyle w:val="Akapitzlist"/>
        <w:spacing w:line="288" w:lineRule="auto"/>
        <w:ind w:left="284" w:hanging="284"/>
        <w:jc w:val="both"/>
        <w:rPr>
          <w:rFonts w:eastAsia="Calibri" w:cstheme="minorHAnsi"/>
        </w:rPr>
      </w:pPr>
      <w:r w:rsidRPr="00733692">
        <w:rPr>
          <w:rFonts w:eastAsia="Calibri" w:cstheme="minorHAnsi"/>
        </w:rPr>
        <w:t xml:space="preserve">- oświadczam, że nie podlegam wykluczeniu z postępowania na podstawie </w:t>
      </w:r>
      <w:r w:rsidRPr="00733692">
        <w:rPr>
          <w:rFonts w:eastAsia="Calibri" w:cstheme="minorHAnsi"/>
        </w:rPr>
        <w:br/>
        <w:t xml:space="preserve">art. 7 ust. 1 pkt 1-3 ustawy </w:t>
      </w:r>
      <w:r w:rsidRPr="00733692">
        <w:rPr>
          <w:rFonts w:cstheme="minorHAnsi"/>
        </w:rPr>
        <w:t>z dnia 13 kwietnia 2022r. o szczególnych rozwiązaniach w zakresie przeciwdziałania wspieraniu agresji na Ukrainę oraz służących ochronie bezpieczeństwa narodowego  (</w:t>
      </w:r>
      <w:r>
        <w:rPr>
          <w:rFonts w:cstheme="minorHAnsi"/>
        </w:rPr>
        <w:t>t.</w:t>
      </w:r>
      <w:r w:rsidR="00B35B69">
        <w:rPr>
          <w:rFonts w:cstheme="minorHAnsi"/>
        </w:rPr>
        <w:t xml:space="preserve"> </w:t>
      </w:r>
      <w:r>
        <w:rPr>
          <w:rFonts w:cstheme="minorHAnsi"/>
        </w:rPr>
        <w:t>j.</w:t>
      </w:r>
      <w:r w:rsidR="00B35B69">
        <w:rPr>
          <w:rFonts w:cstheme="minorHAnsi"/>
        </w:rPr>
        <w:t xml:space="preserve"> </w:t>
      </w:r>
      <w:r w:rsidRPr="00733692">
        <w:rPr>
          <w:rFonts w:cstheme="minorHAnsi"/>
        </w:rPr>
        <w:t xml:space="preserve">Dz.U. </w:t>
      </w:r>
      <w:r>
        <w:rPr>
          <w:rFonts w:cstheme="minorHAnsi"/>
        </w:rPr>
        <w:t>z 2023</w:t>
      </w:r>
      <w:r w:rsidR="00B35B69">
        <w:rPr>
          <w:rFonts w:cstheme="minorHAnsi"/>
        </w:rPr>
        <w:t>r.</w:t>
      </w:r>
      <w:r>
        <w:rPr>
          <w:rFonts w:cstheme="minorHAnsi"/>
        </w:rPr>
        <w:t xml:space="preserve">, </w:t>
      </w:r>
      <w:r w:rsidRPr="00733692">
        <w:rPr>
          <w:rFonts w:cstheme="minorHAnsi"/>
        </w:rPr>
        <w:t xml:space="preserve">poz. </w:t>
      </w:r>
      <w:r>
        <w:rPr>
          <w:rFonts w:cstheme="minorHAnsi"/>
        </w:rPr>
        <w:t xml:space="preserve">1497 </w:t>
      </w:r>
      <w:r>
        <w:rPr>
          <w:rFonts w:ascii="Calibri" w:hAnsi="Calibri" w:cs="Calibri"/>
        </w:rPr>
        <w:t>z późn. zm.)</w:t>
      </w:r>
      <w:r w:rsidRPr="00733692">
        <w:rPr>
          <w:rFonts w:eastAsia="Calibri" w:cstheme="minorHAnsi"/>
        </w:rPr>
        <w:t>.</w:t>
      </w:r>
    </w:p>
    <w:p w14:paraId="0A6AE0A7" w14:textId="77777777" w:rsidR="00FB0ED7" w:rsidRPr="00733692" w:rsidRDefault="00FB0ED7" w:rsidP="00FB0ED7">
      <w:pPr>
        <w:spacing w:after="0" w:line="360" w:lineRule="auto"/>
        <w:jc w:val="both"/>
        <w:rPr>
          <w:rFonts w:eastAsia="Times New Roman" w:cstheme="minorHAnsi"/>
        </w:rPr>
      </w:pPr>
      <w:r w:rsidRPr="00733692">
        <w:rPr>
          <w:rFonts w:eastAsia="Times New Roman" w:cstheme="minorHAnsi"/>
        </w:rPr>
        <w:t xml:space="preserve"> </w:t>
      </w:r>
    </w:p>
    <w:p w14:paraId="41392529" w14:textId="77777777" w:rsidR="00FB0ED7" w:rsidRPr="00733692" w:rsidRDefault="00FB0ED7" w:rsidP="00FB0ED7">
      <w:pPr>
        <w:pStyle w:val="Akapitzlist"/>
        <w:numPr>
          <w:ilvl w:val="0"/>
          <w:numId w:val="2"/>
        </w:numPr>
        <w:spacing w:after="0" w:line="288" w:lineRule="auto"/>
        <w:ind w:left="284" w:hanging="284"/>
        <w:jc w:val="both"/>
        <w:rPr>
          <w:rFonts w:cstheme="minorHAnsi"/>
        </w:rPr>
      </w:pPr>
      <w:r w:rsidRPr="00733692">
        <w:rPr>
          <w:rFonts w:cstheme="minorHAnsi"/>
        </w:rPr>
        <w:t>Mając na uwadze przesłanki wykluczenia zawarte w art. 5k wprowadzonego Rozporządzeniem Rady UE 2022/576 z dnia 8 kwietnia 2022</w:t>
      </w:r>
      <w:r>
        <w:rPr>
          <w:rFonts w:cstheme="minorHAnsi"/>
        </w:rPr>
        <w:t xml:space="preserve"> </w:t>
      </w:r>
      <w:r w:rsidRPr="00733692">
        <w:rPr>
          <w:rFonts w:cstheme="minorHAnsi"/>
        </w:rPr>
        <w:t>r. w sprawie zmiany rozporządzenia (UE) nr 833/2014 dotyczącego środków ograniczających w związku z działaniami Rosji destabilizującymi sytuację na Ukrainie</w:t>
      </w:r>
    </w:p>
    <w:p w14:paraId="48535C1A" w14:textId="77777777" w:rsidR="00FB0ED7" w:rsidRPr="00733692" w:rsidRDefault="00FB0ED7" w:rsidP="00FB0ED7">
      <w:pPr>
        <w:pStyle w:val="Akapitzlist"/>
        <w:spacing w:after="0" w:line="288" w:lineRule="auto"/>
        <w:ind w:left="284"/>
        <w:jc w:val="both"/>
        <w:rPr>
          <w:rFonts w:cstheme="minorHAnsi"/>
        </w:rPr>
      </w:pPr>
    </w:p>
    <w:p w14:paraId="410132DA" w14:textId="77777777" w:rsidR="00FB0ED7" w:rsidRPr="00733692" w:rsidRDefault="00FB0ED7" w:rsidP="00FB0ED7">
      <w:pPr>
        <w:pStyle w:val="Akapitzlist"/>
        <w:spacing w:after="0" w:line="288" w:lineRule="auto"/>
        <w:ind w:left="284"/>
        <w:jc w:val="both"/>
        <w:rPr>
          <w:rFonts w:cstheme="minorHAnsi"/>
        </w:rPr>
      </w:pPr>
      <w:r w:rsidRPr="00733692">
        <w:rPr>
          <w:rFonts w:cstheme="minorHAnsi"/>
        </w:rPr>
        <w:t>- oświadczam, że nie podlegam wykluczeniu na podstawie art. 5k wprowadzonego Rozporządzeniem Rady UE 2022/576 z dnia 8 kwietnia 2022</w:t>
      </w:r>
      <w:r>
        <w:rPr>
          <w:rFonts w:cstheme="minorHAnsi"/>
        </w:rPr>
        <w:t xml:space="preserve"> </w:t>
      </w:r>
      <w:r w:rsidRPr="00733692">
        <w:rPr>
          <w:rFonts w:cstheme="minorHAnsi"/>
        </w:rPr>
        <w:t>r. w sprawie zmiany rozporządzenia (UE) nr 833/2014 dotyczącego środków ograniczających w związku z działaniami Rosji destabilizującymi sytuację na Ukrainie,</w:t>
      </w:r>
    </w:p>
    <w:p w14:paraId="6608B421" w14:textId="77777777" w:rsidR="00FB0ED7" w:rsidRPr="00733692" w:rsidRDefault="00FB0ED7" w:rsidP="00FB0ED7">
      <w:pPr>
        <w:spacing w:line="288" w:lineRule="auto"/>
        <w:ind w:left="780"/>
        <w:jc w:val="both"/>
        <w:rPr>
          <w:rFonts w:cstheme="minorHAnsi"/>
        </w:rPr>
      </w:pPr>
    </w:p>
    <w:p w14:paraId="76F33525" w14:textId="77777777" w:rsidR="00FB0ED7" w:rsidRPr="00733692" w:rsidRDefault="00FB0ED7" w:rsidP="00FB0ED7">
      <w:pPr>
        <w:spacing w:after="0" w:line="288" w:lineRule="auto"/>
        <w:jc w:val="both"/>
        <w:rPr>
          <w:rFonts w:cstheme="minorHAnsi"/>
        </w:rPr>
      </w:pPr>
      <w:r w:rsidRPr="00733692">
        <w:rPr>
          <w:rFonts w:cstheme="minorHAnsi"/>
        </w:rPr>
        <w:lastRenderedPageBreak/>
        <w:t>- 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</w:t>
      </w:r>
      <w:r>
        <w:rPr>
          <w:rFonts w:cstheme="minorHAnsi"/>
        </w:rPr>
        <w:t xml:space="preserve">awie zmiany rozporządzenia (UE) </w:t>
      </w:r>
      <w:r w:rsidRPr="00733692">
        <w:rPr>
          <w:rFonts w:cstheme="minorHAnsi"/>
        </w:rPr>
        <w:t>nr 833/2014 dotyczącego środków ograniczających w związku z działaniami Rosji destabilizującymi sytuację na Ukrainie.</w:t>
      </w:r>
    </w:p>
    <w:p w14:paraId="6B4AC081" w14:textId="77777777" w:rsidR="00FB0ED7" w:rsidRDefault="00FB0ED7" w:rsidP="00FB0ED7">
      <w:pPr>
        <w:spacing w:after="0" w:line="288" w:lineRule="auto"/>
        <w:jc w:val="both"/>
        <w:rPr>
          <w:rFonts w:cstheme="minorHAnsi"/>
        </w:rPr>
      </w:pPr>
    </w:p>
    <w:p w14:paraId="2DC7FCA4" w14:textId="77777777" w:rsidR="00FB0ED7" w:rsidRDefault="00FB0ED7" w:rsidP="00FB0ED7">
      <w:pPr>
        <w:spacing w:after="0" w:line="240" w:lineRule="auto"/>
        <w:jc w:val="both"/>
        <w:rPr>
          <w:rFonts w:cstheme="minorHAnsi"/>
        </w:rPr>
      </w:pPr>
    </w:p>
    <w:p w14:paraId="6C33E915" w14:textId="77777777" w:rsidR="00FB0ED7" w:rsidRPr="00487FC0" w:rsidRDefault="00FB0ED7" w:rsidP="00FB0E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</w:t>
      </w:r>
      <w:r w:rsidRPr="00487FC0">
        <w:rPr>
          <w:rFonts w:cstheme="minorHAnsi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81ABBD" w14:textId="77777777" w:rsidR="00FB0ED7" w:rsidRPr="005D4D7D" w:rsidRDefault="00FB0ED7" w:rsidP="00FB0ED7">
      <w:pPr>
        <w:spacing w:after="0" w:line="288" w:lineRule="auto"/>
        <w:jc w:val="both"/>
        <w:rPr>
          <w:rFonts w:cstheme="minorHAnsi"/>
        </w:rPr>
      </w:pPr>
    </w:p>
    <w:p w14:paraId="6FA634B8" w14:textId="77777777" w:rsidR="00FB0ED7" w:rsidRPr="00657A3F" w:rsidRDefault="00FB0ED7" w:rsidP="00FB0ED7">
      <w:pPr>
        <w:pStyle w:val="Akapitzlist"/>
        <w:spacing w:after="0" w:line="360" w:lineRule="auto"/>
        <w:rPr>
          <w:rFonts w:eastAsia="Times New Roman" w:cstheme="minorHAnsi"/>
        </w:rPr>
      </w:pPr>
    </w:p>
    <w:p w14:paraId="5641667C" w14:textId="77777777" w:rsidR="00FB0ED7" w:rsidRPr="00EE76DB" w:rsidRDefault="00FB0ED7" w:rsidP="00FB0ED7">
      <w:pPr>
        <w:spacing w:after="0" w:line="360" w:lineRule="auto"/>
        <w:rPr>
          <w:rFonts w:eastAsia="Times New Roman" w:cstheme="minorHAnsi"/>
        </w:rPr>
      </w:pPr>
    </w:p>
    <w:p w14:paraId="260595C4" w14:textId="77777777" w:rsidR="00FB0ED7" w:rsidRPr="00EE76DB" w:rsidRDefault="00FB0ED7" w:rsidP="00FB0ED7">
      <w:pPr>
        <w:spacing w:after="0" w:line="240" w:lineRule="auto"/>
        <w:rPr>
          <w:rFonts w:eastAsia="Times New Roman" w:cstheme="minorHAnsi"/>
        </w:rPr>
      </w:pPr>
    </w:p>
    <w:p w14:paraId="783C52EE" w14:textId="77777777" w:rsidR="00F00CEC" w:rsidRPr="007660A9" w:rsidRDefault="00F00CEC" w:rsidP="00EE76D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0CEC" w:rsidRPr="007660A9" w:rsidSect="007A5B12">
      <w:headerReference w:type="default" r:id="rId8"/>
      <w:footerReference w:type="default" r:id="rId9"/>
      <w:pgSz w:w="11906" w:h="16838"/>
      <w:pgMar w:top="10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66F1" w14:textId="77777777" w:rsidR="007A5B12" w:rsidRDefault="007A5B12" w:rsidP="003010D6">
      <w:pPr>
        <w:spacing w:after="0" w:line="240" w:lineRule="auto"/>
      </w:pPr>
      <w:r>
        <w:separator/>
      </w:r>
    </w:p>
  </w:endnote>
  <w:endnote w:type="continuationSeparator" w:id="0">
    <w:p w14:paraId="3E539E06" w14:textId="77777777" w:rsidR="007A5B12" w:rsidRDefault="007A5B12" w:rsidP="003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469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916759" w14:textId="05B314CC" w:rsidR="00657A3F" w:rsidRDefault="00657A3F" w:rsidP="00657A3F">
            <w:pPr>
              <w:pStyle w:val="Stopka"/>
              <w:jc w:val="right"/>
            </w:pPr>
            <w:r w:rsidRPr="00657A3F">
              <w:rPr>
                <w:i/>
                <w:sz w:val="20"/>
                <w:szCs w:val="20"/>
              </w:rPr>
              <w:t xml:space="preserve">Strona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PAGE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  <w:r w:rsidRPr="00657A3F">
              <w:rPr>
                <w:i/>
                <w:sz w:val="20"/>
                <w:szCs w:val="20"/>
              </w:rPr>
              <w:t xml:space="preserve"> z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NUMPAGES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2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E0CBB1" w14:textId="5156B092" w:rsidR="003010D6" w:rsidRPr="003010D6" w:rsidRDefault="00B008A9" w:rsidP="003010D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A661673" wp14:editId="5E862B04">
          <wp:simplePos x="0" y="0"/>
          <wp:positionH relativeFrom="column">
            <wp:posOffset>24130</wp:posOffset>
          </wp:positionH>
          <wp:positionV relativeFrom="paragraph">
            <wp:posOffset>-410210</wp:posOffset>
          </wp:positionV>
          <wp:extent cx="5712460" cy="56070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1BA5" w14:textId="77777777" w:rsidR="007A5B12" w:rsidRDefault="007A5B12" w:rsidP="003010D6">
      <w:pPr>
        <w:spacing w:after="0" w:line="240" w:lineRule="auto"/>
      </w:pPr>
      <w:r>
        <w:separator/>
      </w:r>
    </w:p>
  </w:footnote>
  <w:footnote w:type="continuationSeparator" w:id="0">
    <w:p w14:paraId="73E54D65" w14:textId="77777777" w:rsidR="007A5B12" w:rsidRDefault="007A5B12" w:rsidP="003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EFB" w14:textId="62D4B798" w:rsidR="001E5309" w:rsidRDefault="00B008A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307E0" wp14:editId="045A289F">
          <wp:simplePos x="0" y="0"/>
          <wp:positionH relativeFrom="column">
            <wp:posOffset>-90170</wp:posOffset>
          </wp:positionH>
          <wp:positionV relativeFrom="paragraph">
            <wp:posOffset>-1905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75B"/>
    <w:multiLevelType w:val="hybridMultilevel"/>
    <w:tmpl w:val="A98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C205A92-BEC7-451A-9FBE-E08D519FF9AF}"/>
  </w:docVars>
  <w:rsids>
    <w:rsidRoot w:val="007660A9"/>
    <w:rsid w:val="00016546"/>
    <w:rsid w:val="00065D2C"/>
    <w:rsid w:val="000B21CF"/>
    <w:rsid w:val="0017513C"/>
    <w:rsid w:val="001C14AD"/>
    <w:rsid w:val="001E5309"/>
    <w:rsid w:val="003010D6"/>
    <w:rsid w:val="00312BEE"/>
    <w:rsid w:val="00314E76"/>
    <w:rsid w:val="003151AA"/>
    <w:rsid w:val="00336A2F"/>
    <w:rsid w:val="00363738"/>
    <w:rsid w:val="0037791D"/>
    <w:rsid w:val="00477A98"/>
    <w:rsid w:val="004852CF"/>
    <w:rsid w:val="004F6770"/>
    <w:rsid w:val="005C584F"/>
    <w:rsid w:val="005D0C6E"/>
    <w:rsid w:val="005E66B0"/>
    <w:rsid w:val="005F3849"/>
    <w:rsid w:val="0062154C"/>
    <w:rsid w:val="00657A3F"/>
    <w:rsid w:val="00682A4B"/>
    <w:rsid w:val="00697B81"/>
    <w:rsid w:val="00714798"/>
    <w:rsid w:val="007660A9"/>
    <w:rsid w:val="007A5B12"/>
    <w:rsid w:val="007B2CE2"/>
    <w:rsid w:val="007B4B46"/>
    <w:rsid w:val="007D7374"/>
    <w:rsid w:val="007E3C82"/>
    <w:rsid w:val="008335F9"/>
    <w:rsid w:val="0085516B"/>
    <w:rsid w:val="00926397"/>
    <w:rsid w:val="009362AB"/>
    <w:rsid w:val="00961E97"/>
    <w:rsid w:val="009A1D2B"/>
    <w:rsid w:val="00A42149"/>
    <w:rsid w:val="00A60A21"/>
    <w:rsid w:val="00A800AB"/>
    <w:rsid w:val="00A97B55"/>
    <w:rsid w:val="00AA5EDF"/>
    <w:rsid w:val="00B008A9"/>
    <w:rsid w:val="00B1332B"/>
    <w:rsid w:val="00B33F9F"/>
    <w:rsid w:val="00B35B69"/>
    <w:rsid w:val="00B84372"/>
    <w:rsid w:val="00BD7B61"/>
    <w:rsid w:val="00C836FF"/>
    <w:rsid w:val="00CE2072"/>
    <w:rsid w:val="00D57810"/>
    <w:rsid w:val="00DF1385"/>
    <w:rsid w:val="00E4288D"/>
    <w:rsid w:val="00E738DF"/>
    <w:rsid w:val="00E758D4"/>
    <w:rsid w:val="00EA7FE0"/>
    <w:rsid w:val="00EB2A54"/>
    <w:rsid w:val="00EE76DB"/>
    <w:rsid w:val="00F00CEC"/>
    <w:rsid w:val="00FB0ED7"/>
    <w:rsid w:val="00FD7B98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805BF"/>
  <w15:docId w15:val="{C5C95532-EE0F-4DB8-9BED-6769E0D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0A9"/>
    <w:rPr>
      <w:color w:val="0000FF"/>
      <w:u w:val="single"/>
    </w:rPr>
  </w:style>
  <w:style w:type="paragraph" w:styleId="NormalnyWeb">
    <w:name w:val="Normal (Web)"/>
    <w:basedOn w:val="Normalny"/>
    <w:rsid w:val="00EE7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EE7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D6"/>
  </w:style>
  <w:style w:type="paragraph" w:styleId="Stopka">
    <w:name w:val="footer"/>
    <w:basedOn w:val="Normalny"/>
    <w:link w:val="Stopka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0D6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4852CF"/>
  </w:style>
  <w:style w:type="paragraph" w:styleId="Poprawka">
    <w:name w:val="Revision"/>
    <w:hidden/>
    <w:uiPriority w:val="99"/>
    <w:semiHidden/>
    <w:rsid w:val="00314E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9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42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ny"/>
    <w:rsid w:val="001C14A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205A92-BEC7-451A-9FBE-E08D519FF9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Ewa Krzeminska</cp:lastModifiedBy>
  <cp:revision>23</cp:revision>
  <cp:lastPrinted>2023-03-16T09:01:00Z</cp:lastPrinted>
  <dcterms:created xsi:type="dcterms:W3CDTF">2023-03-13T15:40:00Z</dcterms:created>
  <dcterms:modified xsi:type="dcterms:W3CDTF">2025-02-21T10:31:00Z</dcterms:modified>
</cp:coreProperties>
</file>