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3894" w14:textId="6B26EE05" w:rsidR="00681EB3" w:rsidRPr="00681EB3" w:rsidRDefault="00D00637" w:rsidP="00681EB3">
      <w:pPr>
        <w:tabs>
          <w:tab w:val="left" w:pos="0"/>
        </w:tabs>
        <w:spacing w:after="0"/>
        <w:jc w:val="center"/>
        <w:rPr>
          <w:rFonts w:ascii="Open Sans" w:eastAsia="Times New Roman" w:hAnsi="Open Sans" w:cs="Open Sans"/>
          <w:b/>
          <w:sz w:val="18"/>
          <w:szCs w:val="18"/>
          <w:lang w:val="pl-PL" w:eastAsia="pl-PL"/>
        </w:rPr>
      </w:pPr>
      <w:r>
        <w:rPr>
          <w:rFonts w:ascii="Open Sans" w:eastAsia="Times New Roman" w:hAnsi="Open Sans" w:cs="Open Sans"/>
          <w:b/>
          <w:sz w:val="18"/>
          <w:szCs w:val="18"/>
          <w:lang w:val="pl-PL" w:eastAsia="pl-PL"/>
        </w:rPr>
        <w:t xml:space="preserve">SZCZEGÓŁOWY </w:t>
      </w:r>
      <w:r w:rsidR="00681EB3" w:rsidRPr="00681EB3">
        <w:rPr>
          <w:rFonts w:ascii="Open Sans" w:eastAsia="Times New Roman" w:hAnsi="Open Sans" w:cs="Open Sans"/>
          <w:b/>
          <w:sz w:val="18"/>
          <w:szCs w:val="18"/>
          <w:lang w:val="pl-PL" w:eastAsia="pl-PL"/>
        </w:rPr>
        <w:t>OPIS PRZEDMIOTU ZAMÓWIENIA</w:t>
      </w:r>
    </w:p>
    <w:p w14:paraId="62393CD6" w14:textId="77777777" w:rsidR="00681EB3" w:rsidRPr="00681EB3" w:rsidRDefault="00681EB3" w:rsidP="00681EB3">
      <w:pPr>
        <w:tabs>
          <w:tab w:val="left" w:pos="0"/>
        </w:tabs>
        <w:spacing w:after="0"/>
        <w:jc w:val="center"/>
        <w:rPr>
          <w:rFonts w:ascii="Open Sans" w:eastAsia="Times New Roman" w:hAnsi="Open Sans" w:cs="Open Sans"/>
          <w:b/>
          <w:sz w:val="18"/>
          <w:szCs w:val="18"/>
          <w:lang w:val="pl-PL" w:eastAsia="pl-PL"/>
        </w:rPr>
      </w:pPr>
    </w:p>
    <w:p w14:paraId="48DFCAFD" w14:textId="48B0B562" w:rsidR="00681EB3" w:rsidRPr="00681EB3" w:rsidRDefault="00681EB3" w:rsidP="00681EB3">
      <w:pPr>
        <w:spacing w:after="0"/>
        <w:ind w:left="317" w:hanging="340"/>
        <w:jc w:val="center"/>
        <w:outlineLvl w:val="0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Dotyczy postępowania o udzielenie zamówienia publicznego </w:t>
      </w:r>
      <w:r w:rsidRPr="00ED563F">
        <w:rPr>
          <w:rFonts w:ascii="Open Sans" w:eastAsia="Calibri" w:hAnsi="Open Sans" w:cs="Open Sans"/>
          <w:sz w:val="18"/>
          <w:szCs w:val="18"/>
          <w:lang w:val="pl-PL"/>
        </w:rPr>
        <w:t>z wyłączeniem stosowania przepisów Ustawy P</w:t>
      </w:r>
      <w:r w:rsidR="00802509">
        <w:rPr>
          <w:rFonts w:ascii="Open Sans" w:eastAsia="Calibri" w:hAnsi="Open Sans" w:cs="Open Sans"/>
          <w:sz w:val="18"/>
          <w:szCs w:val="18"/>
          <w:lang w:val="pl-PL"/>
        </w:rPr>
        <w:t xml:space="preserve">ZP </w:t>
      </w:r>
      <w:r w:rsidRPr="00ED563F">
        <w:rPr>
          <w:rFonts w:ascii="Open Sans" w:eastAsia="Calibri" w:hAnsi="Open Sans" w:cs="Open Sans"/>
          <w:sz w:val="18"/>
          <w:szCs w:val="18"/>
          <w:lang w:val="pl-PL"/>
        </w:rPr>
        <w:t xml:space="preserve">w formie zapytania </w:t>
      </w:r>
      <w:r w:rsidR="00802509">
        <w:rPr>
          <w:rFonts w:ascii="Open Sans" w:eastAsia="Calibri" w:hAnsi="Open Sans" w:cs="Open Sans"/>
          <w:sz w:val="18"/>
          <w:szCs w:val="18"/>
          <w:lang w:val="pl-PL"/>
        </w:rPr>
        <w:t>cenowego</w:t>
      </w:r>
      <w:r w:rsidRPr="00ED563F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pn.:</w:t>
      </w:r>
    </w:p>
    <w:p w14:paraId="4C7B1F4E" w14:textId="77777777" w:rsidR="00681EB3" w:rsidRPr="00681EB3" w:rsidRDefault="00681EB3" w:rsidP="00681EB3">
      <w:pPr>
        <w:spacing w:after="0"/>
        <w:ind w:left="317" w:hanging="340"/>
        <w:jc w:val="center"/>
        <w:outlineLvl w:val="0"/>
        <w:rPr>
          <w:rFonts w:ascii="Open Sans" w:eastAsia="Calibri" w:hAnsi="Open Sans" w:cs="Open Sans"/>
          <w:sz w:val="18"/>
          <w:szCs w:val="18"/>
          <w:lang w:val="pl-PL"/>
        </w:rPr>
      </w:pPr>
    </w:p>
    <w:p w14:paraId="2A6CD38C" w14:textId="6008E4EA" w:rsidR="00681EB3" w:rsidRPr="00681EB3" w:rsidRDefault="00681EB3" w:rsidP="00681EB3">
      <w:pPr>
        <w:spacing w:after="0"/>
        <w:ind w:left="317" w:hanging="340"/>
        <w:jc w:val="center"/>
        <w:outlineLvl w:val="0"/>
        <w:rPr>
          <w:rFonts w:ascii="Open Sans" w:eastAsia="Calibri" w:hAnsi="Open Sans" w:cs="Open Sans"/>
          <w:sz w:val="18"/>
          <w:szCs w:val="18"/>
          <w:lang w:val="pl-PL"/>
        </w:rPr>
      </w:pPr>
      <w:r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„U</w:t>
      </w:r>
      <w:r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sługi </w:t>
      </w:r>
      <w:r w:rsidR="0001144D"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telefonii komórkowej</w:t>
      </w:r>
      <w:r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wraz z dostawą urządzeń</w:t>
      </w:r>
      <w:r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”</w:t>
      </w:r>
      <w:r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>.</w:t>
      </w:r>
    </w:p>
    <w:p w14:paraId="2BFC5E07" w14:textId="77777777" w:rsidR="00681EB3" w:rsidRPr="00681EB3" w:rsidRDefault="00681EB3" w:rsidP="00681EB3">
      <w:pPr>
        <w:spacing w:after="0"/>
        <w:ind w:left="317" w:hanging="340"/>
        <w:jc w:val="both"/>
        <w:outlineLvl w:val="0"/>
        <w:rPr>
          <w:rFonts w:ascii="Open Sans" w:eastAsia="Calibri" w:hAnsi="Open Sans" w:cs="Open Sans"/>
          <w:sz w:val="18"/>
          <w:szCs w:val="18"/>
          <w:lang w:val="pl-PL"/>
        </w:rPr>
      </w:pPr>
    </w:p>
    <w:p w14:paraId="0BB006EA" w14:textId="77777777" w:rsidR="00681EB3" w:rsidRPr="00681EB3" w:rsidRDefault="00681EB3" w:rsidP="00681EB3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  <w:r w:rsidRPr="00681EB3"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  <w:t>Oznaczenie przedmiotu zamówienia</w:t>
      </w:r>
    </w:p>
    <w:p w14:paraId="7B0606B6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ind w:left="1080"/>
        <w:contextualSpacing/>
        <w:rPr>
          <w:rFonts w:ascii="Open Sans" w:eastAsia="Times New Roman" w:hAnsi="Open Sans" w:cs="Open Sans"/>
          <w:b/>
          <w:bCs/>
          <w:sz w:val="18"/>
          <w:szCs w:val="18"/>
          <w:lang w:val="x-none" w:eastAsia="ar-SA"/>
        </w:rPr>
      </w:pPr>
    </w:p>
    <w:p w14:paraId="313C6DCD" w14:textId="489EB7B6" w:rsidR="00681EB3" w:rsidRPr="00681EB3" w:rsidRDefault="00681EB3" w:rsidP="00681EB3">
      <w:pPr>
        <w:numPr>
          <w:ilvl w:val="0"/>
          <w:numId w:val="29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64212000-5 – 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u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sługi telefonii komórkowej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,</w:t>
      </w:r>
    </w:p>
    <w:p w14:paraId="764D2AB6" w14:textId="0BFA944B" w:rsidR="00681EB3" w:rsidRPr="00681EB3" w:rsidRDefault="00681EB3" w:rsidP="00681EB3">
      <w:pPr>
        <w:numPr>
          <w:ilvl w:val="0"/>
          <w:numId w:val="29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64210000-1 – 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u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sługi telefoniczne i </w:t>
      </w:r>
      <w:proofErr w:type="spellStart"/>
      <w:r w:rsidRPr="00681EB3">
        <w:rPr>
          <w:rFonts w:ascii="Open Sans" w:eastAsia="Calibri" w:hAnsi="Open Sans" w:cs="Open Sans"/>
          <w:sz w:val="18"/>
          <w:szCs w:val="18"/>
          <w:lang w:val="pl-PL"/>
        </w:rPr>
        <w:t>przesyłu</w:t>
      </w:r>
      <w:proofErr w:type="spellEnd"/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danych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,</w:t>
      </w:r>
    </w:p>
    <w:p w14:paraId="1FE24FB7" w14:textId="6988C856" w:rsidR="00681EB3" w:rsidRPr="00D00637" w:rsidRDefault="00681EB3" w:rsidP="00D00637">
      <w:pPr>
        <w:numPr>
          <w:ilvl w:val="0"/>
          <w:numId w:val="29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32250000-0 – 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t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elefony komórkowe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,</w:t>
      </w:r>
    </w:p>
    <w:p w14:paraId="4818D248" w14:textId="5A221326" w:rsidR="00681EB3" w:rsidRPr="00681EB3" w:rsidRDefault="00681EB3" w:rsidP="00681EB3">
      <w:pPr>
        <w:numPr>
          <w:ilvl w:val="0"/>
          <w:numId w:val="29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31712112-8 – </w:t>
      </w:r>
      <w:r w:rsidR="0097626C">
        <w:rPr>
          <w:rFonts w:ascii="Open Sans" w:eastAsia="Calibri" w:hAnsi="Open Sans" w:cs="Open Sans"/>
          <w:sz w:val="18"/>
          <w:szCs w:val="18"/>
          <w:lang w:val="pl-PL"/>
        </w:rPr>
        <w:t>k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arty SIM.</w:t>
      </w:r>
    </w:p>
    <w:p w14:paraId="7B47F3D6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12625739" w14:textId="50423682" w:rsidR="00681EB3" w:rsidRPr="00681EB3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Przedmiotem zamówienia jest świadczenie  usług telefonii komórkowej</w:t>
      </w:r>
      <w:r w:rsidR="00D00637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wraz z dostawą fabrycznie nowych </w:t>
      </w:r>
      <w:r w:rsidR="00D00637">
        <w:rPr>
          <w:rFonts w:ascii="Open Sans" w:eastAsia="Calibri" w:hAnsi="Open Sans" w:cs="Open Sans"/>
          <w:sz w:val="18"/>
          <w:szCs w:val="18"/>
          <w:lang w:val="pl-PL"/>
        </w:rPr>
        <w:t>telefonów komórkowych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 </w:t>
      </w:r>
      <w:r w:rsidR="00AD16BC">
        <w:rPr>
          <w:rFonts w:ascii="Open Sans" w:eastAsia="Calibri" w:hAnsi="Open Sans" w:cs="Open Sans"/>
          <w:sz w:val="18"/>
          <w:szCs w:val="18"/>
          <w:lang w:val="pl-PL"/>
        </w:rPr>
        <w:t>oraz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z kartami SIM  na potrzeby </w:t>
      </w:r>
      <w:r w:rsidRPr="00ED563F">
        <w:rPr>
          <w:rFonts w:ascii="Open Sans" w:eastAsia="Calibri" w:hAnsi="Open Sans" w:cs="Open Sans"/>
          <w:sz w:val="18"/>
          <w:szCs w:val="18"/>
          <w:lang w:val="pl-PL"/>
        </w:rPr>
        <w:t>PGK Sp. z o.o. w Koszalinie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61B8F08F" w14:textId="77777777" w:rsidR="00681EB3" w:rsidRPr="00681EB3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Zamówienie obejmuje w szczególności:</w:t>
      </w:r>
    </w:p>
    <w:p w14:paraId="6330D3A9" w14:textId="5777B775" w:rsidR="00681EB3" w:rsidRPr="008E511B" w:rsidRDefault="00681EB3" w:rsidP="008E511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 w:rsidRPr="008E511B">
        <w:rPr>
          <w:rFonts w:ascii="Open Sans" w:eastAsia="Calibri" w:hAnsi="Open Sans" w:cs="Open Sans"/>
          <w:sz w:val="18"/>
          <w:szCs w:val="18"/>
        </w:rPr>
        <w:t xml:space="preserve">świadczenie usług telefonii komórkowej dla </w:t>
      </w:r>
      <w:r w:rsidR="006C2829">
        <w:rPr>
          <w:rFonts w:ascii="Open Sans" w:eastAsia="Calibri" w:hAnsi="Open Sans" w:cs="Open Sans"/>
          <w:sz w:val="18"/>
          <w:szCs w:val="18"/>
        </w:rPr>
        <w:t>99</w:t>
      </w:r>
      <w:r w:rsidRPr="008E511B">
        <w:rPr>
          <w:rFonts w:ascii="Open Sans" w:eastAsia="Calibri" w:hAnsi="Open Sans" w:cs="Open Sans"/>
          <w:sz w:val="18"/>
          <w:szCs w:val="18"/>
        </w:rPr>
        <w:t xml:space="preserve"> numerów </w:t>
      </w:r>
      <w:r w:rsidR="00FF2341" w:rsidRPr="008E511B">
        <w:rPr>
          <w:rFonts w:ascii="Open Sans" w:eastAsia="Calibri" w:hAnsi="Open Sans" w:cs="Open Sans"/>
          <w:sz w:val="18"/>
          <w:szCs w:val="18"/>
        </w:rPr>
        <w:t xml:space="preserve">(w tym 5 </w:t>
      </w:r>
      <w:r w:rsidR="00D16EA8">
        <w:rPr>
          <w:rFonts w:ascii="Open Sans" w:eastAsia="Calibri" w:hAnsi="Open Sans" w:cs="Open Sans"/>
          <w:sz w:val="18"/>
          <w:szCs w:val="18"/>
        </w:rPr>
        <w:t xml:space="preserve">numerów </w:t>
      </w:r>
      <w:r w:rsidR="00FF2341" w:rsidRPr="008E511B">
        <w:rPr>
          <w:rFonts w:ascii="Open Sans" w:eastAsia="Calibri" w:hAnsi="Open Sans" w:cs="Open Sans"/>
          <w:sz w:val="18"/>
          <w:szCs w:val="18"/>
        </w:rPr>
        <w:t xml:space="preserve">do bramek SMS) </w:t>
      </w:r>
      <w:r w:rsidRPr="008E511B">
        <w:rPr>
          <w:rFonts w:ascii="Open Sans" w:eastAsia="Calibri" w:hAnsi="Open Sans" w:cs="Open Sans"/>
          <w:sz w:val="18"/>
          <w:szCs w:val="18"/>
        </w:rPr>
        <w:t>będących w posiadaniu Zamawiającego</w:t>
      </w:r>
      <w:r w:rsidR="00F9065C">
        <w:rPr>
          <w:rFonts w:ascii="Open Sans" w:eastAsia="Calibri" w:hAnsi="Open Sans" w:cs="Open Sans"/>
          <w:sz w:val="18"/>
          <w:szCs w:val="18"/>
        </w:rPr>
        <w:t xml:space="preserve"> wraz</w:t>
      </w:r>
      <w:r w:rsidRPr="008E511B">
        <w:rPr>
          <w:rFonts w:ascii="Open Sans" w:eastAsia="Calibri" w:hAnsi="Open Sans" w:cs="Open Sans"/>
          <w:sz w:val="18"/>
          <w:szCs w:val="18"/>
        </w:rPr>
        <w:t xml:space="preserve"> z dostawą fabrycznie nowych </w:t>
      </w:r>
      <w:r w:rsidR="00D00637" w:rsidRPr="008E511B">
        <w:rPr>
          <w:rFonts w:ascii="Open Sans" w:eastAsia="Calibri" w:hAnsi="Open Sans" w:cs="Open Sans"/>
          <w:sz w:val="18"/>
          <w:szCs w:val="18"/>
        </w:rPr>
        <w:t>telefonów komórkowych.</w:t>
      </w:r>
    </w:p>
    <w:p w14:paraId="5B4D836E" w14:textId="7437D58D" w:rsidR="008E511B" w:rsidRPr="00861977" w:rsidRDefault="008E511B" w:rsidP="00861977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</w:rPr>
      </w:pPr>
    </w:p>
    <w:p w14:paraId="4FD92491" w14:textId="77777777" w:rsidR="008E511B" w:rsidRPr="008E511B" w:rsidRDefault="008E511B" w:rsidP="008E511B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="Open Sans" w:eastAsia="Calibri" w:hAnsi="Open Sans" w:cs="Open Sans"/>
          <w:sz w:val="18"/>
          <w:szCs w:val="18"/>
        </w:rPr>
      </w:pPr>
    </w:p>
    <w:p w14:paraId="6334F0C8" w14:textId="4343449B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01060233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color w:val="FF0000"/>
          <w:sz w:val="18"/>
          <w:szCs w:val="18"/>
          <w:lang w:val="pl-PL"/>
        </w:rPr>
      </w:pPr>
    </w:p>
    <w:p w14:paraId="5E8F1453" w14:textId="77777777" w:rsidR="00681EB3" w:rsidRPr="00681EB3" w:rsidRDefault="00681EB3" w:rsidP="00681EB3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  <w:r w:rsidRPr="00681EB3"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  <w:t>Informacje podstawowe.</w:t>
      </w:r>
    </w:p>
    <w:p w14:paraId="320B9E07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ind w:left="1080"/>
        <w:contextualSpacing/>
        <w:rPr>
          <w:rFonts w:ascii="Open Sans" w:eastAsia="Times New Roman" w:hAnsi="Open Sans" w:cs="Open Sans"/>
          <w:b/>
          <w:bCs/>
          <w:sz w:val="18"/>
          <w:szCs w:val="18"/>
          <w:lang w:val="x-none" w:eastAsia="ar-SA"/>
        </w:rPr>
      </w:pPr>
    </w:p>
    <w:p w14:paraId="02BA4ABD" w14:textId="1AAA8C01" w:rsidR="00681EB3" w:rsidRPr="00762FA8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1. </w:t>
      </w:r>
      <w:r w:rsidR="002772E7">
        <w:rPr>
          <w:rFonts w:ascii="Open Sans" w:eastAsia="Calibri" w:hAnsi="Open Sans" w:cs="Open Sans"/>
          <w:sz w:val="18"/>
          <w:szCs w:val="18"/>
          <w:lang w:val="pl-PL"/>
        </w:rPr>
        <w:t>Wykonawca zobowiązany będzie do bezpłatnego przeniesienia numerów dotychczas posiadanych przez Zamawiającego do własnej sieci bez ich zmiany na zasadach określonych w Ustawie z dnia 16 lipca 2004 r. Prawo Telekomunikacyjne (Dz.U. z 202</w:t>
      </w:r>
      <w:r w:rsidR="00AF4D22">
        <w:rPr>
          <w:rFonts w:ascii="Open Sans" w:eastAsia="Calibri" w:hAnsi="Open Sans" w:cs="Open Sans"/>
          <w:sz w:val="18"/>
          <w:szCs w:val="18"/>
          <w:lang w:val="pl-PL"/>
        </w:rPr>
        <w:t>4</w:t>
      </w:r>
      <w:r w:rsidR="002772E7">
        <w:rPr>
          <w:rFonts w:ascii="Open Sans" w:eastAsia="Calibri" w:hAnsi="Open Sans" w:cs="Open Sans"/>
          <w:sz w:val="18"/>
          <w:szCs w:val="18"/>
          <w:lang w:val="pl-PL"/>
        </w:rPr>
        <w:t xml:space="preserve"> r. </w:t>
      </w:r>
      <w:r w:rsidR="00983F8B">
        <w:rPr>
          <w:rFonts w:ascii="Open Sans" w:eastAsia="Calibri" w:hAnsi="Open Sans" w:cs="Open Sans"/>
          <w:sz w:val="18"/>
          <w:szCs w:val="18"/>
          <w:lang w:val="pl-PL"/>
        </w:rPr>
        <w:t>34</w:t>
      </w:r>
      <w:r w:rsidR="00D32597">
        <w:rPr>
          <w:rFonts w:ascii="Open Sans" w:eastAsia="Calibri" w:hAnsi="Open Sans" w:cs="Open Sans"/>
          <w:sz w:val="18"/>
          <w:szCs w:val="18"/>
          <w:lang w:val="pl-PL"/>
        </w:rPr>
        <w:t>tj.</w:t>
      </w:r>
      <w:r w:rsidR="002772E7">
        <w:rPr>
          <w:rFonts w:ascii="Open Sans" w:eastAsia="Calibri" w:hAnsi="Open Sans" w:cs="Open Sans"/>
          <w:sz w:val="18"/>
          <w:szCs w:val="18"/>
          <w:lang w:val="pl-PL"/>
        </w:rPr>
        <w:t xml:space="preserve"> oraz w Rozporządzeniu Ministra Cyfryzacji z dnia 11 grudnia 2018r. w sprawie warunków korzystania z uprawnień w publicznych sieciach telekomunikacyjnych (Dz.U. z 2018 r.  2324).</w:t>
      </w:r>
    </w:p>
    <w:p w14:paraId="3FD1E01E" w14:textId="29EC496C" w:rsidR="00681EB3" w:rsidRPr="00762FA8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2. Przedmiot </w:t>
      </w:r>
      <w:r w:rsidR="00737287">
        <w:rPr>
          <w:rFonts w:ascii="Open Sans" w:eastAsia="Calibri" w:hAnsi="Open Sans" w:cs="Open Sans"/>
          <w:sz w:val="18"/>
          <w:szCs w:val="18"/>
          <w:lang w:val="pl-PL"/>
        </w:rPr>
        <w:t>u</w:t>
      </w:r>
      <w:r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mowy realizowany będzie przez Wykonawcę w </w:t>
      </w:r>
      <w:r w:rsidR="002772E7">
        <w:rPr>
          <w:rFonts w:ascii="Open Sans" w:eastAsia="Calibri" w:hAnsi="Open Sans" w:cs="Open Sans"/>
          <w:sz w:val="18"/>
          <w:szCs w:val="18"/>
          <w:lang w:val="pl-PL"/>
        </w:rPr>
        <w:t>ok</w:t>
      </w:r>
      <w:r w:rsidRPr="00762FA8">
        <w:rPr>
          <w:rFonts w:ascii="Open Sans" w:eastAsia="Calibri" w:hAnsi="Open Sans" w:cs="Open Sans"/>
          <w:sz w:val="18"/>
          <w:szCs w:val="18"/>
          <w:lang w:val="pl-PL"/>
        </w:rPr>
        <w:t>resie:</w:t>
      </w:r>
    </w:p>
    <w:p w14:paraId="2E080EF6" w14:textId="3CE2944D" w:rsidR="00681EB3" w:rsidRPr="00681EB3" w:rsidRDefault="00681EB3" w:rsidP="002772E7">
      <w:pPr>
        <w:autoSpaceDE w:val="0"/>
        <w:autoSpaceDN w:val="0"/>
        <w:adjustRightInd w:val="0"/>
        <w:spacing w:after="0"/>
        <w:ind w:left="317" w:hanging="3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1) świadczenie usług telefonii komórkowej dla </w:t>
      </w:r>
      <w:r w:rsidR="003611CD">
        <w:rPr>
          <w:rFonts w:ascii="Open Sans" w:eastAsia="Calibri" w:hAnsi="Open Sans" w:cs="Open Sans"/>
          <w:sz w:val="18"/>
          <w:szCs w:val="18"/>
          <w:lang w:val="pl-PL"/>
        </w:rPr>
        <w:t>99</w:t>
      </w:r>
      <w:r w:rsidR="00FF2341"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 (w tym 5 </w:t>
      </w:r>
      <w:proofErr w:type="spellStart"/>
      <w:r w:rsidR="00FF2341" w:rsidRPr="00762FA8">
        <w:rPr>
          <w:rFonts w:ascii="Open Sans" w:eastAsia="Calibri" w:hAnsi="Open Sans" w:cs="Open Sans"/>
          <w:sz w:val="18"/>
          <w:szCs w:val="18"/>
          <w:lang w:val="pl-PL"/>
        </w:rPr>
        <w:t>szt</w:t>
      </w:r>
      <w:proofErr w:type="spellEnd"/>
      <w:r w:rsidR="00FF2341"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D30BBE">
        <w:rPr>
          <w:rFonts w:ascii="Open Sans" w:eastAsia="Calibri" w:hAnsi="Open Sans" w:cs="Open Sans"/>
          <w:sz w:val="18"/>
          <w:szCs w:val="18"/>
          <w:lang w:val="pl-PL"/>
        </w:rPr>
        <w:t>b</w:t>
      </w:r>
      <w:r w:rsidR="00FF2341"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ramki SMS) </w:t>
      </w:r>
      <w:r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 numerów będących w posiadaniu Zamawiającego</w:t>
      </w:r>
      <w:r w:rsidR="008E511B">
        <w:rPr>
          <w:rFonts w:ascii="Open Sans" w:eastAsia="Calibri" w:hAnsi="Open Sans" w:cs="Open Sans"/>
          <w:sz w:val="18"/>
          <w:szCs w:val="18"/>
          <w:lang w:val="pl-PL"/>
        </w:rPr>
        <w:t>,</w:t>
      </w:r>
      <w:r w:rsidR="008E511B" w:rsidRPr="008E511B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 wraz z dostawą fabrycznie nowych </w:t>
      </w:r>
      <w:r w:rsidR="002772E7">
        <w:rPr>
          <w:rFonts w:ascii="Open Sans" w:eastAsia="Calibri" w:hAnsi="Open Sans" w:cs="Open Sans"/>
          <w:sz w:val="18"/>
          <w:szCs w:val="18"/>
          <w:lang w:val="pl-PL"/>
        </w:rPr>
        <w:t>telefonów komórkowych</w:t>
      </w:r>
      <w:r w:rsidRPr="00762FA8">
        <w:rPr>
          <w:rFonts w:ascii="Open Sans" w:eastAsia="Calibri" w:hAnsi="Open Sans" w:cs="Open Sans"/>
          <w:sz w:val="18"/>
          <w:szCs w:val="18"/>
          <w:lang w:val="pl-PL"/>
        </w:rPr>
        <w:t xml:space="preserve"> od dnia zawarcia </w:t>
      </w:r>
      <w:r w:rsidR="00737287">
        <w:rPr>
          <w:rFonts w:ascii="Open Sans" w:eastAsia="Calibri" w:hAnsi="Open Sans" w:cs="Open Sans"/>
          <w:sz w:val="18"/>
          <w:szCs w:val="18"/>
          <w:lang w:val="pl-PL"/>
        </w:rPr>
        <w:t>u</w:t>
      </w:r>
      <w:r w:rsidRPr="00762FA8">
        <w:rPr>
          <w:rFonts w:ascii="Open Sans" w:eastAsia="Calibri" w:hAnsi="Open Sans" w:cs="Open Sans"/>
          <w:sz w:val="18"/>
          <w:szCs w:val="18"/>
          <w:lang w:val="pl-PL"/>
        </w:rPr>
        <w:t>mowy przez 24 miesiące</w:t>
      </w:r>
      <w:r w:rsidR="003611CD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6400328E" w14:textId="73001932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3. Realizacja zamówienia odbywać się będzie poprzez wykorzystanie dostarczonych</w:t>
      </w:r>
      <w:r w:rsidR="00A83883">
        <w:rPr>
          <w:rFonts w:ascii="Open Sans" w:eastAsia="Calibri" w:hAnsi="Open Sans" w:cs="Open Sans"/>
          <w:sz w:val="18"/>
          <w:szCs w:val="18"/>
          <w:lang w:val="pl-PL"/>
        </w:rPr>
        <w:t xml:space="preserve"> do siedziby Zamawiającego </w:t>
      </w:r>
      <w:r w:rsidR="002F71C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 terminie nie późniejszym </w:t>
      </w:r>
      <w:r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niż do </w:t>
      </w:r>
      <w:r w:rsidR="00053964">
        <w:rPr>
          <w:rFonts w:ascii="Open Sans" w:eastAsia="Calibri" w:hAnsi="Open Sans" w:cs="Open Sans"/>
          <w:sz w:val="18"/>
          <w:szCs w:val="18"/>
          <w:lang w:val="pl-PL"/>
        </w:rPr>
        <w:t>3</w:t>
      </w:r>
      <w:r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 dni przed rozpoczęciem świadczenia usługi telekomunikacyjnej przez Operatora </w:t>
      </w:r>
      <w:r w:rsidR="006416D2">
        <w:rPr>
          <w:rFonts w:ascii="Open Sans" w:eastAsia="Calibri" w:hAnsi="Open Sans" w:cs="Open Sans"/>
          <w:sz w:val="18"/>
          <w:szCs w:val="18"/>
          <w:lang w:val="pl-PL"/>
        </w:rPr>
        <w:t>nieaktywnych</w:t>
      </w:r>
      <w:r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 kart SIM </w:t>
      </w:r>
      <w:r w:rsidR="00443DCB"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(lub wg. zapotrzebowania) </w:t>
      </w:r>
      <w:r w:rsidR="00650454" w:rsidRPr="0097333E">
        <w:rPr>
          <w:rFonts w:ascii="Open Sans" w:eastAsia="Calibri" w:hAnsi="Open Sans" w:cs="Open Sans"/>
          <w:sz w:val="18"/>
          <w:szCs w:val="18"/>
          <w:lang w:val="pl-PL"/>
        </w:rPr>
        <w:t>a</w:t>
      </w:r>
      <w:r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5D6880"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dla </w:t>
      </w:r>
      <w:r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fabrycznie nowych aparatów telefonicznych </w:t>
      </w:r>
      <w:r w:rsidR="00650454"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 sukcesywnie wg. </w:t>
      </w:r>
      <w:r w:rsidR="005D6880" w:rsidRPr="0097333E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="00650454"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amówienia </w:t>
      </w:r>
      <w:r w:rsidR="00650454" w:rsidRPr="00ED563F">
        <w:rPr>
          <w:rFonts w:ascii="Open Sans" w:eastAsia="Calibri" w:hAnsi="Open Sans" w:cs="Open Sans"/>
          <w:sz w:val="18"/>
          <w:szCs w:val="18"/>
          <w:lang w:val="pl-PL"/>
        </w:rPr>
        <w:t>bieżącego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, </w:t>
      </w:r>
    </w:p>
    <w:p w14:paraId="76A0699E" w14:textId="39564393" w:rsidR="00681EB3" w:rsidRPr="00681EB3" w:rsidRDefault="00F27AE8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4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. </w:t>
      </w:r>
      <w:r w:rsidR="005D6880" w:rsidRPr="00ED563F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Aktywacja wszystkich kart SIM dostarczonych przez Wykonawcę winna być </w:t>
      </w:r>
      <w:proofErr w:type="spellStart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bezkosztowa</w:t>
      </w:r>
      <w:proofErr w:type="spellEnd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0300D228" w14:textId="4B0D9FC1" w:rsidR="00681EB3" w:rsidRPr="00681EB3" w:rsidRDefault="0001144D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ED563F">
        <w:rPr>
          <w:rFonts w:ascii="Open Sans" w:eastAsia="Calibri" w:hAnsi="Open Sans" w:cs="Open Sans"/>
          <w:sz w:val="18"/>
          <w:szCs w:val="18"/>
          <w:lang w:val="pl-PL"/>
        </w:rPr>
        <w:t xml:space="preserve">        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Dla każdej nowej aktywacji karty SIM zostanie zawarta umowa jednostkowa (umowa o świadczenie usług telekomunikacyjnych dla poszczególnych kart SIM) dotycząca nadawanych, dla danego numeru, uprawnień.</w:t>
      </w:r>
    </w:p>
    <w:p w14:paraId="518AF078" w14:textId="494CDB1A" w:rsidR="00681EB3" w:rsidRPr="00681EB3" w:rsidRDefault="0001144D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ED563F">
        <w:rPr>
          <w:rFonts w:ascii="Open Sans" w:eastAsia="Calibri" w:hAnsi="Open Sans" w:cs="Open Sans"/>
          <w:sz w:val="18"/>
          <w:szCs w:val="18"/>
          <w:lang w:val="pl-PL"/>
        </w:rPr>
        <w:t xml:space="preserve">        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Zamawiający wymaga, aby kolejne nowo wprowadzane aktywacje, dla których zawarte zostaną umowy jednostkowe kończyły się z dniem zakończenia umowy (umowy głównej) zawartej w ramach niniejszego postępowania</w:t>
      </w:r>
      <w:r w:rsidR="005D6880" w:rsidRPr="00ED563F">
        <w:rPr>
          <w:rFonts w:ascii="Open Sans" w:eastAsia="Calibri" w:hAnsi="Open Sans" w:cs="Open Sans"/>
          <w:sz w:val="18"/>
          <w:szCs w:val="18"/>
          <w:lang w:val="pl-PL"/>
        </w:rPr>
        <w:t>.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</w:p>
    <w:p w14:paraId="5A37FE51" w14:textId="23720216" w:rsidR="00681EB3" w:rsidRPr="00681EB3" w:rsidRDefault="00F27AE8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5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. Połączenia międzynarodowe oraz </w:t>
      </w:r>
      <w:proofErr w:type="spellStart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roamingowe</w:t>
      </w:r>
      <w:proofErr w:type="spellEnd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poza Unią Europejską będą taryfikowane </w:t>
      </w:r>
      <w:r w:rsidR="00335B9B">
        <w:rPr>
          <w:rFonts w:ascii="Open Sans" w:eastAsia="Calibri" w:hAnsi="Open Sans" w:cs="Open Sans"/>
          <w:sz w:val="18"/>
          <w:szCs w:val="18"/>
          <w:lang w:val="pl-PL"/>
        </w:rPr>
        <w:t>według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CB0730">
        <w:rPr>
          <w:rFonts w:ascii="Open Sans" w:eastAsia="Calibri" w:hAnsi="Open Sans" w:cs="Open Sans"/>
          <w:sz w:val="18"/>
          <w:szCs w:val="18"/>
          <w:lang w:val="pl-PL"/>
        </w:rPr>
        <w:t xml:space="preserve">obowiązującego u Operatora cennika </w:t>
      </w:r>
      <w:r w:rsidR="00C10BC3">
        <w:rPr>
          <w:rFonts w:ascii="Open Sans" w:eastAsia="Calibri" w:hAnsi="Open Sans" w:cs="Open Sans"/>
          <w:sz w:val="18"/>
          <w:szCs w:val="18"/>
          <w:lang w:val="pl-PL"/>
        </w:rPr>
        <w:t xml:space="preserve">usług telekomunikacyjnych dla klientów biznesowych. 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Wykonawca zobowiązany będzie dołączyć do umowy aktualny cennik, który będzie obowiązywał w ramach </w:t>
      </w:r>
      <w:proofErr w:type="spellStart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roamingu</w:t>
      </w:r>
      <w:proofErr w:type="spellEnd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. Obniżenie cen usług świadczonych przez Wykonawcę w ramach </w:t>
      </w:r>
      <w:proofErr w:type="spellStart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roamingu</w:t>
      </w:r>
      <w:proofErr w:type="spellEnd"/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skutkuje obniżeniem tych cen również w stosunku do Zamawiającego, poczynając od pierwszego miesiąca rozliczeniowego po wejściu w życie nowych niższych cen tych usług.</w:t>
      </w:r>
    </w:p>
    <w:p w14:paraId="31244849" w14:textId="431DC2AC" w:rsidR="00681EB3" w:rsidRPr="00681EB3" w:rsidRDefault="00F27AE8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6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. Zasięg świadczonych przez Wykonawcę usług telekomunikacyjnych ma obejmować, co najmniej </w:t>
      </w:r>
      <w:r w:rsidR="0097333E">
        <w:rPr>
          <w:rFonts w:ascii="Open Sans" w:eastAsia="Calibri" w:hAnsi="Open Sans" w:cs="Open Sans"/>
          <w:sz w:val="18"/>
          <w:szCs w:val="18"/>
          <w:lang w:val="pl-PL"/>
        </w:rPr>
        <w:t>80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% terytorium RP, według aktualnie publikowanych map zasięgu Wykonawcy, w tym siedzibę Zamawiającego, na poziomie umożliwiającym realizację transmisji danych/głosu w każdych warunkach.</w:t>
      </w:r>
    </w:p>
    <w:p w14:paraId="112047F1" w14:textId="14D74D48" w:rsidR="00681EB3" w:rsidRPr="00681EB3" w:rsidRDefault="00F27AE8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7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. Operator zapewni Zamawiającemu całodobową możliwość korzystania z bezpłatnej infolinii.</w:t>
      </w:r>
    </w:p>
    <w:p w14:paraId="1E74A984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lang w:val="pl-PL"/>
        </w:rPr>
      </w:pPr>
    </w:p>
    <w:p w14:paraId="7C97F2EF" w14:textId="77777777" w:rsidR="00681EB3" w:rsidRPr="00681EB3" w:rsidRDefault="00681EB3" w:rsidP="00681EB3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  <w:r w:rsidRPr="00681EB3"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  <w:t>Opłaty abonamentowe usług telefonii komórkowej.</w:t>
      </w:r>
    </w:p>
    <w:p w14:paraId="6C4FADB0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lang w:val="x-none" w:eastAsia="ar-SA"/>
        </w:rPr>
      </w:pPr>
    </w:p>
    <w:p w14:paraId="47C7244F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1. Opłata abonamentowa obejmie:</w:t>
      </w:r>
    </w:p>
    <w:p w14:paraId="3DC8CFC7" w14:textId="7BDDE799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1) </w:t>
      </w:r>
      <w:r w:rsidR="00B86835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nielimitowane i bezpłatne połączenia do wszystkich operatorów komórkowych na terenie kraju,</w:t>
      </w:r>
    </w:p>
    <w:p w14:paraId="5BD7E068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lastRenderedPageBreak/>
        <w:t>2) nielimitowane i bezpłatne połączenia do wszystkich operatorów stacjonarnych na terenie kraju z wyłączeniem numerów specjalnych o podwyższonej opłacie,</w:t>
      </w:r>
    </w:p>
    <w:p w14:paraId="03C8CAD4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3) nielimitowane i bezpłatne wiadomości tekstowe (SMS) i multimedialne (MMS) na terenie kraju, do krajowych sieci komórkowych.</w:t>
      </w:r>
    </w:p>
    <w:p w14:paraId="4919E0B6" w14:textId="59696A1D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4) transfer danych z limitem w wysokości min</w:t>
      </w:r>
      <w:r w:rsidRPr="005F5AA0">
        <w:rPr>
          <w:rFonts w:ascii="Open Sans" w:eastAsia="Calibri" w:hAnsi="Open Sans" w:cs="Open Sans"/>
          <w:sz w:val="18"/>
          <w:szCs w:val="18"/>
          <w:lang w:val="pl-PL"/>
        </w:rPr>
        <w:t xml:space="preserve">. </w:t>
      </w:r>
      <w:r w:rsidR="005D6880" w:rsidRPr="005F5AA0">
        <w:rPr>
          <w:rFonts w:ascii="Open Sans" w:eastAsia="Calibri" w:hAnsi="Open Sans" w:cs="Open Sans"/>
          <w:sz w:val="18"/>
          <w:szCs w:val="18"/>
          <w:lang w:val="pl-PL"/>
        </w:rPr>
        <w:t>30</w:t>
      </w:r>
      <w:r w:rsidRPr="005F5AA0">
        <w:rPr>
          <w:rFonts w:ascii="Open Sans" w:eastAsia="Calibri" w:hAnsi="Open Sans" w:cs="Open Sans"/>
          <w:sz w:val="18"/>
          <w:szCs w:val="18"/>
          <w:lang w:val="pl-PL"/>
        </w:rPr>
        <w:t xml:space="preserve"> GB/m-c (abonament grupa A), min. </w:t>
      </w:r>
      <w:r w:rsidR="006B50E8">
        <w:rPr>
          <w:rFonts w:ascii="Open Sans" w:eastAsia="Calibri" w:hAnsi="Open Sans" w:cs="Open Sans"/>
          <w:sz w:val="18"/>
          <w:szCs w:val="18"/>
          <w:lang w:val="pl-PL"/>
        </w:rPr>
        <w:t>20</w:t>
      </w:r>
      <w:r w:rsidRPr="005F5AA0">
        <w:rPr>
          <w:rFonts w:ascii="Open Sans" w:eastAsia="Calibri" w:hAnsi="Open Sans" w:cs="Open Sans"/>
          <w:sz w:val="18"/>
          <w:szCs w:val="18"/>
          <w:lang w:val="pl-PL"/>
        </w:rPr>
        <w:t xml:space="preserve"> GB/m-c (abonament grupa B)</w:t>
      </w:r>
      <w:r w:rsidRPr="008E511B">
        <w:rPr>
          <w:rFonts w:ascii="Open Sans" w:eastAsia="Calibri" w:hAnsi="Open Sans" w:cs="Open Sans"/>
          <w:color w:val="FF0000"/>
          <w:sz w:val="18"/>
          <w:szCs w:val="18"/>
          <w:lang w:val="pl-PL"/>
        </w:rPr>
        <w:t xml:space="preserve"> </w:t>
      </w:r>
      <w:r w:rsidRPr="005F5AA0">
        <w:rPr>
          <w:rFonts w:ascii="Open Sans" w:eastAsia="Calibri" w:hAnsi="Open Sans" w:cs="Open Sans"/>
          <w:sz w:val="18"/>
          <w:szCs w:val="18"/>
          <w:lang w:val="pl-PL"/>
        </w:rPr>
        <w:t>Po w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ykorzystaniu określonego limitu z danej grupy abonamentu transferu danych użytkownik może nadal bezpłatnie korzystać z Internetu w danym miesięcznym okresie rozliczeniowym, przy czym dostawca Internetu ma prawo zmniejszyć jego prędkość do końca tego okresu rozliczeniowego</w:t>
      </w:r>
      <w:r w:rsidR="0001144D" w:rsidRPr="00ED563F">
        <w:rPr>
          <w:rFonts w:ascii="Open Sans" w:eastAsia="Calibri" w:hAnsi="Open Sans" w:cs="Open Sans"/>
          <w:sz w:val="18"/>
          <w:szCs w:val="18"/>
          <w:lang w:val="pl-PL"/>
        </w:rPr>
        <w:t xml:space="preserve">.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Zamawiający nie zostanie obciążony żadnymi kosztami za transmisję danych po przekroczeniu określonego w ofercie Wykonawcy limitu transferu danych. Zamawiający wymaga, aby informacja o przekroczeniu pakietu transferu danych trafiała do użytkownika i do upoważnionego przedstawiciela Zamawiającego.</w:t>
      </w:r>
    </w:p>
    <w:p w14:paraId="00CE7AB7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2. W ramach miesięcznej opłaty abonamentowej Operator zapewni dodatkowo:</w:t>
      </w:r>
    </w:p>
    <w:p w14:paraId="0C4674BB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1) aktywację usługi </w:t>
      </w:r>
      <w:proofErr w:type="spellStart"/>
      <w:r w:rsidRPr="00681EB3">
        <w:rPr>
          <w:rFonts w:ascii="Open Sans" w:eastAsia="Calibri" w:hAnsi="Open Sans" w:cs="Open Sans"/>
          <w:sz w:val="18"/>
          <w:szCs w:val="18"/>
          <w:lang w:val="pl-PL"/>
        </w:rPr>
        <w:t>roamingu</w:t>
      </w:r>
      <w:proofErr w:type="spellEnd"/>
      <w:r w:rsidRPr="00681EB3">
        <w:rPr>
          <w:rFonts w:ascii="Open Sans" w:eastAsia="Calibri" w:hAnsi="Open Sans" w:cs="Open Sans"/>
          <w:sz w:val="18"/>
          <w:szCs w:val="18"/>
          <w:lang w:val="pl-PL"/>
        </w:rPr>
        <w:t>,</w:t>
      </w:r>
    </w:p>
    <w:p w14:paraId="05F8F0E5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2) usługę poczty głosowej w przypadku połączeń z pocztą głosową wykonywanych na terenie kraju,</w:t>
      </w:r>
    </w:p>
    <w:p w14:paraId="3A3E40B2" w14:textId="2C5D5A33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3) pakiet aktywnych usług: identyfikację numeru rozmówcy</w:t>
      </w:r>
      <w:r w:rsidR="00E0069B">
        <w:rPr>
          <w:rFonts w:ascii="Open Sans" w:eastAsia="Calibri" w:hAnsi="Open Sans" w:cs="Open Sans"/>
          <w:sz w:val="18"/>
          <w:szCs w:val="18"/>
          <w:lang w:val="pl-PL"/>
        </w:rPr>
        <w:t xml:space="preserve"> (z wyłączeniem numeró</w:t>
      </w:r>
      <w:r w:rsidR="00E958C6">
        <w:rPr>
          <w:rFonts w:ascii="Open Sans" w:eastAsia="Calibri" w:hAnsi="Open Sans" w:cs="Open Sans"/>
          <w:sz w:val="18"/>
          <w:szCs w:val="18"/>
          <w:lang w:val="pl-PL"/>
        </w:rPr>
        <w:t>w zastrzeżonych)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, oczekiwanie na połączenie, dokonywanie połączeń, zawieszanie połączeń, połączenia z numerami alarmowymi, powiadomienie o próbie połączenia (SMS),</w:t>
      </w:r>
    </w:p>
    <w:p w14:paraId="0144B10A" w14:textId="77777777" w:rsidR="00681EB3" w:rsidRPr="00FF2341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4) bezpłatny dostęp do Internetu (</w:t>
      </w:r>
      <w:r w:rsidRPr="00FF2341">
        <w:rPr>
          <w:rFonts w:ascii="Open Sans" w:eastAsia="Calibri" w:hAnsi="Open Sans" w:cs="Open Sans"/>
          <w:sz w:val="18"/>
          <w:szCs w:val="18"/>
          <w:lang w:val="pl-PL"/>
        </w:rPr>
        <w:t>LTE/WCDMA/GSM),</w:t>
      </w:r>
    </w:p>
    <w:p w14:paraId="434889A0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5) bezpłatne połączenia przychodzące na terenie kraju,</w:t>
      </w:r>
    </w:p>
    <w:p w14:paraId="50D4936B" w14:textId="2EDA6F85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6) bezpłatne blokowanie połączeń na numery skrócone (z wyjątkiem numerów alarmowych), specjalne, jak również na numery o podwyższonej opłacie tzw. numery „Premium</w:t>
      </w:r>
      <w:r w:rsidR="005D0926">
        <w:rPr>
          <w:rFonts w:ascii="Open Sans" w:eastAsia="Calibri" w:hAnsi="Open Sans" w:cs="Open Sans"/>
          <w:sz w:val="18"/>
          <w:szCs w:val="18"/>
          <w:lang w:val="pl-PL"/>
        </w:rPr>
        <w:t>-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proofErr w:type="spellStart"/>
      <w:r w:rsidRPr="00681EB3">
        <w:rPr>
          <w:rFonts w:ascii="Open Sans" w:eastAsia="Calibri" w:hAnsi="Open Sans" w:cs="Open Sans"/>
          <w:sz w:val="18"/>
          <w:szCs w:val="18"/>
          <w:lang w:val="pl-PL"/>
        </w:rPr>
        <w:t>rate</w:t>
      </w:r>
      <w:proofErr w:type="spellEnd"/>
      <w:r w:rsidRPr="00681EB3">
        <w:rPr>
          <w:rFonts w:ascii="Open Sans" w:eastAsia="Calibri" w:hAnsi="Open Sans" w:cs="Open Sans"/>
          <w:sz w:val="18"/>
          <w:szCs w:val="18"/>
          <w:lang w:val="pl-PL"/>
        </w:rPr>
        <w:t>”, numery płatnych infolinii, SMS Premium oraz MMS Premium przed rozpoczęciem świadczenia usług,</w:t>
      </w:r>
    </w:p>
    <w:p w14:paraId="5655321C" w14:textId="40244B89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3. Opłata abonamentowa za każdy miesiąc świadczenia usługi będzie w takiej samej wysokości, z wyłączeniem zapisów pkt. II </w:t>
      </w:r>
      <w:r w:rsidR="00F27AE8">
        <w:rPr>
          <w:rFonts w:ascii="Open Sans" w:eastAsia="Calibri" w:hAnsi="Open Sans" w:cs="Open Sans"/>
          <w:sz w:val="18"/>
          <w:szCs w:val="18"/>
          <w:lang w:val="pl-PL"/>
        </w:rPr>
        <w:t>5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8E511B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OPZ.</w:t>
      </w:r>
    </w:p>
    <w:p w14:paraId="1D704AB2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4. Karty SIM – wymagania:</w:t>
      </w:r>
    </w:p>
    <w:p w14:paraId="77EE3F11" w14:textId="30C09A8D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1) karta SIM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może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być zabezpieczona przed uruchomieniem 4-cyfrowym kodem PIN,</w:t>
      </w:r>
    </w:p>
    <w:p w14:paraId="09F6560E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2) w przypadku trzykrotnego, błędnego wprowadzenia kodu PIN karta SIM musi zostać samoczynnie zablokowana, odblokowanie możliwe powinno być jedynie po wprowadzeniu podanego (przy dostarczeniu kart SIM) przez Operatora kodu PUK,</w:t>
      </w:r>
    </w:p>
    <w:p w14:paraId="4A5019B2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3) Operator zapewni możliwość natychmiastowej blokady karty SIM np.: w przypadku kradzieży lub utraty aparatu telefonicznego po zgłoszeniu przez upoważnionego pracownika Zamawiającego do współpracy z Operatorem, a także bezpłatne wydanie i aktywację duplikatów kart SIM,</w:t>
      </w:r>
    </w:p>
    <w:p w14:paraId="7DF6ADDB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4) karty SIM mają być dostarczone na koszt i ryzyko Operatora w opakowaniach uniemożliwiających ich uszkodzenie. Na opakowaniu każdej z nich ma być widoczny numer telefoniczny,</w:t>
      </w:r>
    </w:p>
    <w:p w14:paraId="7B78B5D9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5) dostarczone przez Operatora karty SIM muszą być kompatybilne z dostarczonymi aparatami telefonicznymi.</w:t>
      </w:r>
    </w:p>
    <w:p w14:paraId="60E53972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lang w:val="pl-PL"/>
        </w:rPr>
      </w:pPr>
    </w:p>
    <w:p w14:paraId="22424DDF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lang w:val="pl-PL"/>
        </w:rPr>
      </w:pPr>
    </w:p>
    <w:p w14:paraId="64B22CB1" w14:textId="4A41BFFB" w:rsidR="00681EB3" w:rsidRPr="00802509" w:rsidRDefault="00681EB3" w:rsidP="0080250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8"/>
          <w:szCs w:val="18"/>
          <w:u w:val="single"/>
          <w:lang w:val="x-none" w:eastAsia="ar-SA"/>
        </w:rPr>
      </w:pPr>
      <w:r w:rsidRPr="00802509">
        <w:rPr>
          <w:rFonts w:ascii="Open Sans" w:hAnsi="Open Sans" w:cs="Open Sans"/>
          <w:b/>
          <w:bCs/>
          <w:sz w:val="18"/>
          <w:szCs w:val="18"/>
          <w:u w:val="single"/>
          <w:lang w:val="x-none" w:eastAsia="ar-SA"/>
        </w:rPr>
        <w:t>Aparaty telefoniczne.</w:t>
      </w:r>
    </w:p>
    <w:p w14:paraId="2269637C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</w:p>
    <w:p w14:paraId="401A5614" w14:textId="67C20784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Open Sans" w:eastAsia="Times New Roman" w:hAnsi="Open Sans" w:cs="Open Sans"/>
          <w:sz w:val="18"/>
          <w:szCs w:val="18"/>
          <w:lang w:val="x-none" w:eastAsia="ar-SA"/>
        </w:rPr>
      </w:pPr>
      <w:r w:rsidRPr="00681EB3">
        <w:rPr>
          <w:rFonts w:ascii="Open Sans" w:eastAsia="Times New Roman" w:hAnsi="Open Sans" w:cs="Open Sans"/>
          <w:sz w:val="18"/>
          <w:szCs w:val="18"/>
          <w:lang w:val="x-none" w:eastAsia="ar-SA"/>
        </w:rPr>
        <w:t xml:space="preserve">1. Według potrzeb Zamawiającego Wykonawca dostarczy aparaty telefoniczne (bez blokady SIM Lock) </w:t>
      </w:r>
      <w:r w:rsidRPr="00681EB3">
        <w:rPr>
          <w:rFonts w:ascii="Open Sans" w:eastAsia="Times New Roman" w:hAnsi="Open Sans" w:cs="Open Sans"/>
          <w:bCs/>
          <w:sz w:val="18"/>
          <w:szCs w:val="18"/>
          <w:lang w:val="x-none" w:eastAsia="ar-SA"/>
        </w:rPr>
        <w:t>o minimalnych wymaganiach i w</w:t>
      </w:r>
      <w:r w:rsidRPr="00681EB3">
        <w:rPr>
          <w:rFonts w:ascii="Open Sans" w:eastAsia="Times New Roman" w:hAnsi="Open Sans" w:cs="Open Sans"/>
          <w:bCs/>
          <w:sz w:val="18"/>
          <w:szCs w:val="18"/>
          <w:lang w:val="pl-PL" w:eastAsia="ar-SA"/>
        </w:rPr>
        <w:t> </w:t>
      </w:r>
      <w:r w:rsidRPr="00681EB3">
        <w:rPr>
          <w:rFonts w:ascii="Open Sans" w:eastAsia="Times New Roman" w:hAnsi="Open Sans" w:cs="Open Sans"/>
          <w:bCs/>
          <w:sz w:val="18"/>
          <w:szCs w:val="18"/>
          <w:lang w:val="x-none" w:eastAsia="ar-SA"/>
        </w:rPr>
        <w:t>ilościach wskazanych w Załączniku nr 1 (Zestawienie oferowanych urządzeń). Aparaty telefoniczne</w:t>
      </w:r>
      <w:r w:rsidRPr="00681EB3">
        <w:rPr>
          <w:rFonts w:ascii="Open Sans" w:eastAsia="Times New Roman" w:hAnsi="Open Sans" w:cs="Open Sans"/>
          <w:sz w:val="18"/>
          <w:szCs w:val="18"/>
          <w:lang w:val="x-none" w:eastAsia="ar-SA"/>
        </w:rPr>
        <w:t xml:space="preserve"> będą pochodziły z aktualnej oferty biznesowej Wykonawcy. Zamawiający informuje, że podane parametry stanowią minimalne wymagania Zamawiającego dotyczące modeli aparatów. Wykonawca może zaproponować inne modele telefonów dostępnych w oficjalnej dystrybucji, ale o parametrach nie gorszych niż te Wymagane przez Zamawiającego.</w:t>
      </w:r>
    </w:p>
    <w:p w14:paraId="4D65026D" w14:textId="1FB553BA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2. Wszystkie dostarczone aparaty telefoniczne muszą być fabrycznie nowe i tworzyć handlowy komplet tak, jak przewiduje to producent.</w:t>
      </w:r>
    </w:p>
    <w:p w14:paraId="371ADC2D" w14:textId="5EBDC05E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3. Wszystkie aparaty telefoniczne mają być dostarczone na koszt i ryzyko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Wykonawcy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w opakowaniach uniemożliwiających ich uszkodzenie.</w:t>
      </w:r>
    </w:p>
    <w:p w14:paraId="1C7D7641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4. Dostarczone aparaty telefoniczne wraz z akcesoriami muszą posiadać certyfikat zgodności CE oraz świadectwo homologacji lub certyfikat zgodności lub znak zgodności urządzenia z zasadniczymi wymaganiami, wydane przez uprawniony organ innego państwa, a uznane przez polski organ właściwy w sprawach certyfikacji, lub deklarację zgodności urządzenia z zasadniczymi wymaganiami, wydaną przez producenta albo jego przedstawiciela.</w:t>
      </w:r>
    </w:p>
    <w:p w14:paraId="142E4F2B" w14:textId="2695F5B4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5. Aparaty telefoniczne muszą być objęte co najmniej 24-miesieczną gwarancją producenta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Wykonawca zagwarantuje w ramach umowy pełną obsługę serwisową aparatów telefonicznych (odbiór uszkodzonego urządzenia z siedziby Zamawiającego oraz dostarczenie urządzenia po naprawie bezpośrednio do siedziby Zamawiającego)</w:t>
      </w:r>
      <w:r w:rsidR="00D27CB7">
        <w:rPr>
          <w:rFonts w:ascii="Open Sans" w:eastAsia="Calibri" w:hAnsi="Open Sans" w:cs="Open Sans"/>
          <w:sz w:val="18"/>
          <w:szCs w:val="18"/>
          <w:lang w:val="pl-PL"/>
        </w:rPr>
        <w:t xml:space="preserve">. Maksymalny </w:t>
      </w:r>
      <w:r w:rsidR="00FE72FE">
        <w:rPr>
          <w:rFonts w:ascii="Open Sans" w:eastAsia="Calibri" w:hAnsi="Open Sans" w:cs="Open Sans"/>
          <w:sz w:val="18"/>
          <w:szCs w:val="18"/>
          <w:lang w:val="pl-PL"/>
        </w:rPr>
        <w:t xml:space="preserve">czas wymiany lub naprawy urządzenia powinien wynosić 14 dni. </w:t>
      </w:r>
    </w:p>
    <w:p w14:paraId="40187D58" w14:textId="5D3375E4" w:rsidR="00FF2341" w:rsidRPr="00681EB3" w:rsidRDefault="00681EB3" w:rsidP="00053964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lastRenderedPageBreak/>
        <w:t xml:space="preserve">6. Operator dostarczy </w:t>
      </w:r>
      <w:r w:rsidR="00861977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856821">
        <w:rPr>
          <w:rFonts w:ascii="Open Sans" w:eastAsia="Calibri" w:hAnsi="Open Sans" w:cs="Open Sans"/>
          <w:sz w:val="18"/>
          <w:szCs w:val="18"/>
          <w:lang w:val="pl-PL"/>
        </w:rPr>
        <w:t>35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aparatów telefonicznych łącznie dla grupy A</w:t>
      </w:r>
      <w:r w:rsidR="00053964">
        <w:rPr>
          <w:rFonts w:ascii="Open Sans" w:eastAsia="Calibri" w:hAnsi="Open Sans" w:cs="Open Sans"/>
          <w:sz w:val="18"/>
          <w:szCs w:val="18"/>
          <w:lang w:val="pl-PL"/>
        </w:rPr>
        <w:t xml:space="preserve"> i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053964">
        <w:rPr>
          <w:rFonts w:ascii="Open Sans" w:eastAsia="Calibri" w:hAnsi="Open Sans" w:cs="Open Sans"/>
          <w:sz w:val="18"/>
          <w:szCs w:val="18"/>
          <w:lang w:val="pl-PL"/>
        </w:rPr>
        <w:t>B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(wskazane w </w:t>
      </w:r>
      <w:r w:rsidR="007D59E9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ałączniku nr 1 </w:t>
      </w:r>
      <w:r w:rsidR="007D59E9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estawienie oferowanych urządzeń</w:t>
      </w:r>
      <w:r w:rsidRPr="00537EC7">
        <w:rPr>
          <w:rFonts w:ascii="Open Sans" w:eastAsia="Calibri" w:hAnsi="Open Sans" w:cs="Open Sans"/>
          <w:sz w:val="18"/>
          <w:szCs w:val="18"/>
          <w:lang w:val="pl-PL"/>
        </w:rPr>
        <w:t xml:space="preserve">) </w:t>
      </w:r>
      <w:r w:rsidRPr="00537EC7">
        <w:rPr>
          <w:rFonts w:ascii="Open Sans" w:eastAsia="Calibri" w:hAnsi="Open Sans" w:cs="Open Sans"/>
          <w:bCs/>
          <w:iCs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dla których wymagania minimalne określone są w załączniku nr 1</w:t>
      </w:r>
      <w:r w:rsidR="009770E8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do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OPZ.</w:t>
      </w:r>
      <w:r w:rsidR="00856821">
        <w:rPr>
          <w:rFonts w:ascii="Open Sans" w:eastAsia="Calibri" w:hAnsi="Open Sans" w:cs="Open Sans"/>
          <w:sz w:val="18"/>
          <w:szCs w:val="18"/>
          <w:lang w:val="pl-PL"/>
        </w:rPr>
        <w:t xml:space="preserve"> Podana ilość aparatów telefonicznych jest szacunkowa, Zamawiający zobowiązuje się do realizacji </w:t>
      </w:r>
      <w:r w:rsidR="00261FCF">
        <w:rPr>
          <w:rFonts w:ascii="Open Sans" w:eastAsia="Calibri" w:hAnsi="Open Sans" w:cs="Open Sans"/>
          <w:sz w:val="18"/>
          <w:szCs w:val="18"/>
          <w:lang w:val="pl-PL"/>
        </w:rPr>
        <w:t xml:space="preserve">70 % zamówienia. </w:t>
      </w:r>
    </w:p>
    <w:p w14:paraId="5A913296" w14:textId="068D713D" w:rsidR="00FF2341" w:rsidRPr="00681EB3" w:rsidRDefault="00FF2341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42040AD3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lang w:val="pl-PL"/>
        </w:rPr>
      </w:pPr>
    </w:p>
    <w:p w14:paraId="5E563B29" w14:textId="5CC5CB51" w:rsidR="00681EB3" w:rsidRPr="00681EB3" w:rsidRDefault="00681EB3" w:rsidP="00DD2732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D2889AF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</w:p>
    <w:p w14:paraId="0736C6BC" w14:textId="6DC63BD5" w:rsidR="00681EB3" w:rsidRPr="00990383" w:rsidRDefault="00681EB3" w:rsidP="0080250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Open Sans" w:hAnsi="Open Sans" w:cs="Open Sans"/>
          <w:b/>
          <w:bCs/>
          <w:sz w:val="18"/>
          <w:szCs w:val="18"/>
          <w:u w:val="single"/>
          <w:lang w:val="x-none" w:eastAsia="ar-SA"/>
        </w:rPr>
      </w:pPr>
      <w:r w:rsidRPr="00990383">
        <w:rPr>
          <w:rFonts w:ascii="Open Sans" w:hAnsi="Open Sans" w:cs="Open Sans"/>
          <w:b/>
          <w:bCs/>
          <w:sz w:val="18"/>
          <w:szCs w:val="18"/>
          <w:u w:val="single"/>
          <w:lang w:val="x-none" w:eastAsia="ar-SA"/>
        </w:rPr>
        <w:t>Wymagania dodatkowe.</w:t>
      </w:r>
    </w:p>
    <w:p w14:paraId="5B72CAB3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</w:p>
    <w:p w14:paraId="5DD71BE7" w14:textId="71480999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1.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 xml:space="preserve">Wykonawca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zapewni dostęp do elektronicznego systemu umożliwiającego bezpieczną i samodzielną obsługę konfiguracji konta poprzez aplikację internetową działającą w trybie online. Usługa dostępna będzie całodobowo i bezpłatnie.</w:t>
      </w:r>
    </w:p>
    <w:p w14:paraId="205655D2" w14:textId="0C42D89E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2. Biling elektroniczny dla telefonii komórkowej. </w:t>
      </w:r>
    </w:p>
    <w:p w14:paraId="2B271828" w14:textId="45F7DFC1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1)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Wykonawca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udostępni upoważnionym osobom Zamawiającego możliwość dostępu do bilingów wszystkich numerów telefonów komórkowych będących przedmiotem postępowania</w:t>
      </w:r>
      <w:r w:rsidR="00DD3DE7">
        <w:rPr>
          <w:rFonts w:ascii="Open Sans" w:eastAsia="Calibri" w:hAnsi="Open Sans" w:cs="Open Sans"/>
          <w:sz w:val="18"/>
          <w:szCs w:val="18"/>
          <w:lang w:val="pl-PL"/>
        </w:rPr>
        <w:t xml:space="preserve">, </w:t>
      </w:r>
      <w:r w:rsidR="00393637">
        <w:rPr>
          <w:rFonts w:ascii="Open Sans" w:eastAsia="Calibri" w:hAnsi="Open Sans" w:cs="Open Sans"/>
          <w:sz w:val="18"/>
          <w:szCs w:val="18"/>
          <w:lang w:val="pl-PL"/>
        </w:rPr>
        <w:t xml:space="preserve">za dany okres rozliczeniowy. </w:t>
      </w:r>
    </w:p>
    <w:p w14:paraId="15D67938" w14:textId="37D2767F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2) Upoważniony przedstawiciel Zamawiającego będzie miał dostęp do bilingu w okresie upływu miesiąca od terminu rozpoczęcia świadczenia usługi przez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Wykonawcę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do upływu miesiąca po terminie wygaśnięcia umowy jednak, co najmniej za ostatnie 12 miesięcy. Jeśli w danym okresie usługa była świadczona przez okres krótszy niż 12 miesięcy, billing będzie obejmował co najmniej okres już zrealizowanej usługi.</w:t>
      </w:r>
    </w:p>
    <w:p w14:paraId="5FF52625" w14:textId="1671CD8D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3) Upoważniony przedstawiciel Zamawiającego będzie mógł pobierać biling z danego okresu</w:t>
      </w:r>
      <w:r w:rsidR="000F647E">
        <w:rPr>
          <w:rFonts w:ascii="Open Sans" w:eastAsia="Calibri" w:hAnsi="Open Sans" w:cs="Open Sans"/>
          <w:sz w:val="18"/>
          <w:szCs w:val="18"/>
          <w:lang w:val="pl-PL"/>
        </w:rPr>
        <w:t xml:space="preserve"> rozliczeniowego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wielokrotnie za pomocą aplikacji internetowej na dysk lokalny swojego komputera w formacie tekstowym umożliwiającym wgląd w jego treść za pomocą ogólnie dostępnej i bezpłatnej aplikacji (ADOBE PDF) Wykonawca zapewni ponadto możliwość exportu bilingu do pliku w formacie akceptowanym przez MS Excel.</w:t>
      </w:r>
    </w:p>
    <w:p w14:paraId="5AC53A3F" w14:textId="0BBC76DA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3. Wykonawca wskaże przedstawiciela (tzw. </w:t>
      </w:r>
      <w:r w:rsidR="009802FE">
        <w:rPr>
          <w:rFonts w:ascii="Open Sans" w:eastAsia="Calibri" w:hAnsi="Open Sans" w:cs="Open Sans"/>
          <w:sz w:val="18"/>
          <w:szCs w:val="18"/>
          <w:lang w:val="pl-PL"/>
        </w:rPr>
        <w:t>o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piekuna </w:t>
      </w:r>
      <w:r w:rsidR="009802FE">
        <w:rPr>
          <w:rFonts w:ascii="Open Sans" w:eastAsia="Calibri" w:hAnsi="Open Sans" w:cs="Open Sans"/>
          <w:sz w:val="18"/>
          <w:szCs w:val="18"/>
          <w:lang w:val="pl-PL"/>
        </w:rPr>
        <w:t>k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lienta) odpowiedzialnego za obsługę techniczną, merytoryczną i prawną wszystkich usług objętych umową przez cały okres jej trwania. Wykonawca zapewni Zamawiającemu kontakt</w:t>
      </w:r>
      <w:r w:rsidR="000B1F8F">
        <w:rPr>
          <w:rFonts w:ascii="Open Sans" w:eastAsia="Calibri" w:hAnsi="Open Sans" w:cs="Open Sans"/>
          <w:sz w:val="18"/>
          <w:szCs w:val="18"/>
          <w:lang w:val="pl-PL"/>
        </w:rPr>
        <w:t xml:space="preserve"> z dedykowanym opiekunem</w:t>
      </w:r>
      <w:r w:rsidR="00A870D7">
        <w:rPr>
          <w:rFonts w:ascii="Open Sans" w:eastAsia="Calibri" w:hAnsi="Open Sans" w:cs="Open Sans"/>
          <w:sz w:val="18"/>
          <w:szCs w:val="18"/>
          <w:lang w:val="pl-PL"/>
        </w:rPr>
        <w:t xml:space="preserve"> w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godzinach 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07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.00-1</w:t>
      </w:r>
      <w:r w:rsidR="00990383">
        <w:rPr>
          <w:rFonts w:ascii="Open Sans" w:eastAsia="Calibri" w:hAnsi="Open Sans" w:cs="Open Sans"/>
          <w:sz w:val="18"/>
          <w:szCs w:val="18"/>
          <w:lang w:val="pl-PL"/>
        </w:rPr>
        <w:t>4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.00</w:t>
      </w:r>
      <w:r w:rsidR="00F118DD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na wskazany numer telefonu i adres mailowy, do których określenia w umowie Wykonawca jest zobowiązany. Z zastrzeżeniem, iż tylko w wyjątkowych sytuacjach zostanie zapewniony 24 - godzinny dostęp do infolinii dla klientów biznesowych i nie opóźni to reakcji Wykonawcy na zgłaszane problemy, reklamacje i awarie.</w:t>
      </w:r>
    </w:p>
    <w:p w14:paraId="5B5876CD" w14:textId="16B9B29D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4. Z chwilą </w:t>
      </w:r>
      <w:r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odbioru </w:t>
      </w:r>
      <w:r w:rsidR="00F27AE8"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 (</w:t>
      </w:r>
      <w:r w:rsidR="0097333E">
        <w:rPr>
          <w:rFonts w:ascii="Open Sans" w:eastAsia="Calibri" w:hAnsi="Open Sans" w:cs="Open Sans"/>
          <w:sz w:val="18"/>
          <w:szCs w:val="18"/>
          <w:lang w:val="pl-PL"/>
        </w:rPr>
        <w:t xml:space="preserve">również </w:t>
      </w:r>
      <w:r w:rsidR="00F27AE8" w:rsidRPr="0097333E">
        <w:rPr>
          <w:rFonts w:ascii="Open Sans" w:eastAsia="Calibri" w:hAnsi="Open Sans" w:cs="Open Sans"/>
          <w:sz w:val="18"/>
          <w:szCs w:val="18"/>
          <w:lang w:val="pl-PL"/>
        </w:rPr>
        <w:t xml:space="preserve">od Kuriera)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przez </w:t>
      </w:r>
      <w:r w:rsidR="00F27AE8">
        <w:rPr>
          <w:rFonts w:ascii="Open Sans" w:eastAsia="Calibri" w:hAnsi="Open Sans" w:cs="Open Sans"/>
          <w:sz w:val="18"/>
          <w:szCs w:val="18"/>
          <w:lang w:val="pl-PL"/>
        </w:rPr>
        <w:t>Zamawiającego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aparaty telefoniczne  stają się własnością Zamawiającego. </w:t>
      </w:r>
    </w:p>
    <w:p w14:paraId="6BD2703C" w14:textId="6DC81C86" w:rsid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5. Przeniesienie numerów telefonicznych obecnie używanych przez Zamawiającego.</w:t>
      </w:r>
    </w:p>
    <w:p w14:paraId="30FB3AE4" w14:textId="58474869" w:rsidR="00AC7E38" w:rsidRPr="00681EB3" w:rsidRDefault="001A4204" w:rsidP="00681EB3">
      <w:pPr>
        <w:autoSpaceDE w:val="0"/>
        <w:autoSpaceDN w:val="0"/>
        <w:adjustRightInd w:val="0"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 xml:space="preserve">6 </w:t>
      </w:r>
      <w:r w:rsidR="00AC7E38">
        <w:rPr>
          <w:rFonts w:ascii="Open Sans" w:eastAsia="Calibri" w:hAnsi="Open Sans" w:cs="Open Sans"/>
          <w:sz w:val="18"/>
          <w:szCs w:val="18"/>
          <w:lang w:val="pl-PL"/>
        </w:rPr>
        <w:t xml:space="preserve">Wykonawca zobowiązany będzie do przesłania projektu </w:t>
      </w:r>
      <w:r w:rsidR="00784D79">
        <w:rPr>
          <w:rFonts w:ascii="Open Sans" w:eastAsia="Calibri" w:hAnsi="Open Sans" w:cs="Open Sans"/>
          <w:sz w:val="18"/>
          <w:szCs w:val="18"/>
          <w:lang w:val="pl-PL"/>
        </w:rPr>
        <w:t>u</w:t>
      </w:r>
      <w:r w:rsidR="00AC7E38">
        <w:rPr>
          <w:rFonts w:ascii="Open Sans" w:eastAsia="Calibri" w:hAnsi="Open Sans" w:cs="Open Sans"/>
          <w:sz w:val="18"/>
          <w:szCs w:val="18"/>
          <w:lang w:val="pl-PL"/>
        </w:rPr>
        <w:t>mowy</w:t>
      </w:r>
      <w:r w:rsidR="00784D79">
        <w:rPr>
          <w:rFonts w:ascii="Open Sans" w:eastAsia="Calibri" w:hAnsi="Open Sans" w:cs="Open Sans"/>
          <w:sz w:val="18"/>
          <w:szCs w:val="18"/>
          <w:lang w:val="pl-PL"/>
        </w:rPr>
        <w:t>,</w:t>
      </w:r>
      <w:r w:rsidR="004B182E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DB2CA6">
        <w:rPr>
          <w:rFonts w:ascii="Open Sans" w:eastAsia="Calibri" w:hAnsi="Open Sans" w:cs="Open Sans"/>
          <w:sz w:val="18"/>
          <w:szCs w:val="18"/>
          <w:lang w:val="pl-PL"/>
        </w:rPr>
        <w:t xml:space="preserve">Zamawiający nie wymaga przedstawienia umowy ramowej w terminie składania ofert. </w:t>
      </w:r>
    </w:p>
    <w:p w14:paraId="03289EDE" w14:textId="6023C009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1) W przypadku wyboru oferty innego operatora świadczącego usługi telekomunikacyjne niż dotychczasowy, Wykonawca w ramach realizacji przedmiotu zamówienia jest zobowiązany do zachowania dotychczas używanych numerów telefonicznych u obecnego operatora (</w:t>
      </w:r>
      <w:r w:rsidR="00E32985">
        <w:rPr>
          <w:rFonts w:ascii="Open Sans" w:eastAsia="Calibri" w:hAnsi="Open Sans" w:cs="Open Sans"/>
          <w:sz w:val="18"/>
          <w:szCs w:val="18"/>
          <w:lang w:val="pl-PL"/>
        </w:rPr>
        <w:t>Orange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) i przeniesienia numerów na zasadach zgodnych z Prawem telekomunikacyjnym oraz rozporządzeniem Ministra Infrastruktury z dnia 16 grudnia 2010 r. w sprawie warunków korzystania z uprawnień w publicznych sieciach teleinformatycznych. Wykaz numerów telefonicznych </w:t>
      </w:r>
      <w:r w:rsidR="0097333E">
        <w:rPr>
          <w:rFonts w:ascii="Open Sans" w:eastAsia="Calibri" w:hAnsi="Open Sans" w:cs="Open Sans"/>
          <w:sz w:val="18"/>
          <w:szCs w:val="18"/>
          <w:lang w:val="pl-PL"/>
        </w:rPr>
        <w:t>Zamawiający dostarczy na wniosek operatora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486361DF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2) Procedura przenoszenia numerów telefonicznych do nowego operatora odbędzie się na zasadach określonych w aktualnie obowiązujących przepisach prawa.</w:t>
      </w:r>
    </w:p>
    <w:p w14:paraId="27AE7CD6" w14:textId="07966D8E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3) Przerwa w świadczeniu usług w momencie przenoszenia numeracji do nowego operatora może występować w godzinach 00:00 a 0</w:t>
      </w:r>
      <w:r w:rsidR="006416D2">
        <w:rPr>
          <w:rFonts w:ascii="Open Sans" w:eastAsia="Calibri" w:hAnsi="Open Sans" w:cs="Open Sans"/>
          <w:sz w:val="18"/>
          <w:szCs w:val="18"/>
          <w:lang w:val="pl-PL"/>
        </w:rPr>
        <w:t>6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:00 w nocy. Przeniesienie odbędzie się po zakończeniu trwania obowiązującej umowy tj. w nocy, do 3 dni od dania zawarcia umowy.</w:t>
      </w:r>
    </w:p>
    <w:p w14:paraId="6BF7D988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4) Procedura przeniesienia numerów nie może spowodować utraty jakości świadczonych usług.</w:t>
      </w:r>
    </w:p>
    <w:p w14:paraId="36B78B3D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</w:p>
    <w:p w14:paraId="3A6566D2" w14:textId="77777777" w:rsidR="00681EB3" w:rsidRPr="00681EB3" w:rsidRDefault="00681EB3" w:rsidP="00802509">
      <w:pPr>
        <w:numPr>
          <w:ilvl w:val="0"/>
          <w:numId w:val="36"/>
        </w:numPr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  <w:r w:rsidRPr="00681EB3"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  <w:t>Warunki gwarancji i serwisu.</w:t>
      </w:r>
    </w:p>
    <w:p w14:paraId="5F2660F3" w14:textId="77777777" w:rsidR="00681EB3" w:rsidRPr="00681EB3" w:rsidRDefault="00681EB3" w:rsidP="00681EB3">
      <w:pPr>
        <w:suppressAutoHyphens/>
        <w:autoSpaceDE w:val="0"/>
        <w:autoSpaceDN w:val="0"/>
        <w:adjustRightInd w:val="0"/>
        <w:spacing w:after="0"/>
        <w:contextualSpacing/>
        <w:rPr>
          <w:rFonts w:ascii="Open Sans" w:eastAsia="Times New Roman" w:hAnsi="Open Sans" w:cs="Open Sans"/>
          <w:b/>
          <w:bCs/>
          <w:sz w:val="18"/>
          <w:szCs w:val="18"/>
          <w:u w:val="single"/>
          <w:lang w:val="x-none" w:eastAsia="ar-SA"/>
        </w:rPr>
      </w:pPr>
    </w:p>
    <w:p w14:paraId="425AA700" w14:textId="77777777" w:rsidR="00F27AE8" w:rsidRPr="00F27AE8" w:rsidRDefault="00F27AE8" w:rsidP="00F27AE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iCs/>
          <w:sz w:val="18"/>
          <w:szCs w:val="18"/>
          <w:lang w:val="pl-PL"/>
        </w:rPr>
        <w:t xml:space="preserve">Wykonawca 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gwarantuje najwyższą jakość przedmiotu umowy, zwłaszcza w zakresie:</w:t>
      </w:r>
    </w:p>
    <w:p w14:paraId="2AC581D8" w14:textId="11A1273C" w:rsidR="00F27AE8" w:rsidRPr="00F27AE8" w:rsidRDefault="00F27AE8" w:rsidP="00F27AE8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zgodności z ofertą,</w:t>
      </w:r>
    </w:p>
    <w:p w14:paraId="761302F3" w14:textId="77777777" w:rsidR="00F27AE8" w:rsidRPr="00F27AE8" w:rsidRDefault="00F27AE8" w:rsidP="00F27AE8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zgodności z obowiązującymi normami w tym zakresie oraz przepisami technicznymi;</w:t>
      </w:r>
    </w:p>
    <w:p w14:paraId="5265090E" w14:textId="77777777" w:rsidR="00F27AE8" w:rsidRPr="00F27AE8" w:rsidRDefault="00F27AE8" w:rsidP="00F27AE8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kompletności z punktu widzenia celu, któremu ma służyć.</w:t>
      </w:r>
    </w:p>
    <w:p w14:paraId="091943C4" w14:textId="77777777" w:rsidR="00F27AE8" w:rsidRPr="00F27AE8" w:rsidRDefault="00F27AE8" w:rsidP="00F27AE8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W związku z powyższym </w:t>
      </w:r>
      <w:r w:rsidRPr="00F27AE8">
        <w:rPr>
          <w:rFonts w:ascii="Open Sans" w:eastAsia="Calibri" w:hAnsi="Open Sans" w:cs="Open Sans"/>
          <w:iCs/>
          <w:sz w:val="18"/>
          <w:szCs w:val="18"/>
          <w:lang w:val="pl-PL"/>
        </w:rPr>
        <w:t>Wykonawca</w:t>
      </w:r>
      <w:r w:rsidRPr="00F27AE8">
        <w:rPr>
          <w:rFonts w:ascii="Open Sans" w:eastAsia="Calibri" w:hAnsi="Open Sans" w:cs="Open Sans"/>
          <w:i/>
          <w:iCs/>
          <w:sz w:val="18"/>
          <w:szCs w:val="18"/>
          <w:lang w:val="pl-PL"/>
        </w:rPr>
        <w:t xml:space="preserve"> 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ponosi odpowiedzialność z tytułu gwarancji za wady fizyczne ujawnione w okresie gwarancyjnym, a także za ich bezpłatne usunięcie.</w:t>
      </w:r>
    </w:p>
    <w:p w14:paraId="29497C56" w14:textId="5BB0DAFC" w:rsidR="00F27AE8" w:rsidRPr="00F27AE8" w:rsidRDefault="00F27AE8" w:rsidP="00F27AE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Warunki gwarancji i serwisu określa</w:t>
      </w:r>
      <w:r w:rsidR="001D45FE">
        <w:rPr>
          <w:rFonts w:ascii="Open Sans" w:eastAsia="Calibri" w:hAnsi="Open Sans" w:cs="Open Sans"/>
          <w:sz w:val="18"/>
          <w:szCs w:val="18"/>
          <w:lang w:val="pl-PL"/>
        </w:rPr>
        <w:t>: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6B4C63">
        <w:rPr>
          <w:rFonts w:ascii="Open Sans" w:eastAsia="Calibri" w:hAnsi="Open Sans" w:cs="Open Sans"/>
          <w:sz w:val="18"/>
          <w:szCs w:val="18"/>
          <w:lang w:val="pl-PL"/>
        </w:rPr>
        <w:t>o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gólne </w:t>
      </w:r>
      <w:r w:rsidR="006B4C63">
        <w:rPr>
          <w:rFonts w:ascii="Open Sans" w:eastAsia="Calibri" w:hAnsi="Open Sans" w:cs="Open Sans"/>
          <w:sz w:val="18"/>
          <w:szCs w:val="18"/>
          <w:lang w:val="pl-PL"/>
        </w:rPr>
        <w:t>w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arunki/</w:t>
      </w:r>
      <w:r w:rsidR="006B4C63">
        <w:rPr>
          <w:rFonts w:ascii="Open Sans" w:eastAsia="Calibri" w:hAnsi="Open Sans" w:cs="Open Sans"/>
          <w:sz w:val="18"/>
          <w:szCs w:val="18"/>
          <w:lang w:val="pl-PL"/>
        </w:rPr>
        <w:t>r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egulamin </w:t>
      </w:r>
      <w:r w:rsidR="006B4C63">
        <w:rPr>
          <w:rFonts w:ascii="Open Sans" w:eastAsia="Calibri" w:hAnsi="Open Sans" w:cs="Open Sans"/>
          <w:sz w:val="18"/>
          <w:szCs w:val="18"/>
          <w:lang w:val="pl-PL"/>
        </w:rPr>
        <w:t>ś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wiadczenia </w:t>
      </w:r>
      <w:r w:rsidR="006B4C63">
        <w:rPr>
          <w:rFonts w:ascii="Open Sans" w:eastAsia="Calibri" w:hAnsi="Open Sans" w:cs="Open Sans"/>
          <w:sz w:val="18"/>
          <w:szCs w:val="18"/>
          <w:lang w:val="pl-PL"/>
        </w:rPr>
        <w:t>u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sług Wykonawcy, K</w:t>
      </w:r>
      <w:r w:rsidR="00874DBE">
        <w:rPr>
          <w:rFonts w:ascii="Open Sans" w:eastAsia="Calibri" w:hAnsi="Open Sans" w:cs="Open Sans"/>
          <w:sz w:val="18"/>
          <w:szCs w:val="18"/>
          <w:lang w:val="pl-PL"/>
        </w:rPr>
        <w:t>.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C oraz przekazane </w:t>
      </w:r>
      <w:r w:rsidRPr="00F27AE8">
        <w:rPr>
          <w:rFonts w:ascii="Open Sans" w:eastAsia="Calibri" w:hAnsi="Open Sans" w:cs="Open Sans"/>
          <w:iCs/>
          <w:sz w:val="18"/>
          <w:szCs w:val="18"/>
          <w:lang w:val="pl-PL"/>
        </w:rPr>
        <w:t>Zamawiającemu</w:t>
      </w:r>
      <w:r w:rsidRPr="00F27AE8">
        <w:rPr>
          <w:rFonts w:ascii="Open Sans" w:eastAsia="Calibri" w:hAnsi="Open Sans" w:cs="Open Sans"/>
          <w:i/>
          <w:iCs/>
          <w:sz w:val="18"/>
          <w:szCs w:val="18"/>
          <w:lang w:val="pl-PL"/>
        </w:rPr>
        <w:t xml:space="preserve"> 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dokumenty gwarancyjne stanowiące integralną część umowy</w:t>
      </w:r>
      <w:r w:rsidRPr="00F27AE8">
        <w:rPr>
          <w:rFonts w:ascii="Open Sans" w:eastAsia="Calibri" w:hAnsi="Open Sans" w:cs="Open Sans"/>
          <w:i/>
          <w:iCs/>
          <w:sz w:val="18"/>
          <w:szCs w:val="18"/>
          <w:lang w:val="pl-PL"/>
        </w:rPr>
        <w:t>.</w:t>
      </w:r>
      <w:r w:rsidR="00A03DB3">
        <w:rPr>
          <w:rFonts w:ascii="Open Sans" w:eastAsia="Calibri" w:hAnsi="Open Sans" w:cs="Open Sans"/>
          <w:i/>
          <w:iCs/>
          <w:sz w:val="18"/>
          <w:szCs w:val="18"/>
          <w:lang w:val="pl-PL"/>
        </w:rPr>
        <w:t xml:space="preserve"> 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W przypadku rozbieżności postanowień w danej kwestii, pierwszeństwo mają postanowienia korzystniejsze dla </w:t>
      </w:r>
      <w:r w:rsidRPr="00F27AE8">
        <w:rPr>
          <w:rFonts w:ascii="Open Sans" w:eastAsia="Calibri" w:hAnsi="Open Sans" w:cs="Open Sans"/>
          <w:iCs/>
          <w:sz w:val="18"/>
          <w:szCs w:val="18"/>
          <w:lang w:val="pl-PL"/>
        </w:rPr>
        <w:t>Zamawiającego.</w:t>
      </w:r>
    </w:p>
    <w:p w14:paraId="0333C9AF" w14:textId="77777777" w:rsidR="00F27AE8" w:rsidRPr="00F27AE8" w:rsidRDefault="00F27AE8" w:rsidP="00F27AE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lastRenderedPageBreak/>
        <w:t>Termin gwarancji:</w:t>
      </w:r>
    </w:p>
    <w:p w14:paraId="74CCFB43" w14:textId="5C5BA4F1" w:rsidR="00F27AE8" w:rsidRPr="00F27AE8" w:rsidRDefault="00F27AE8" w:rsidP="00F27AE8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na aparaty telefoniczne</w:t>
      </w:r>
      <w:r w:rsidR="00FF2FBE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 wynosi min. </w:t>
      </w:r>
      <w:r w:rsidRPr="00F27AE8">
        <w:rPr>
          <w:rFonts w:ascii="Open Sans" w:eastAsia="Calibri" w:hAnsi="Open Sans" w:cs="Open Sans"/>
          <w:bCs/>
          <w:sz w:val="18"/>
          <w:szCs w:val="18"/>
          <w:lang w:val="pl-PL"/>
        </w:rPr>
        <w:t>24 miesiące gwarancji producenta (o ile producent przewidział taki okres gwarancji)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;</w:t>
      </w:r>
    </w:p>
    <w:p w14:paraId="76D03E7D" w14:textId="77777777" w:rsidR="00F27AE8" w:rsidRPr="00F27AE8" w:rsidRDefault="00F27AE8" w:rsidP="00F27AE8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na baterie do aparatów telefonicznych wynosi min. 6 miesięcy;</w:t>
      </w:r>
    </w:p>
    <w:p w14:paraId="711C1F2A" w14:textId="5F6FD936" w:rsidR="00F27AE8" w:rsidRPr="00CA249D" w:rsidRDefault="00F27AE8" w:rsidP="00CA249D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na akcesoria do ww. urządzeń</w:t>
      </w:r>
      <w:r w:rsidR="00FF2FBE">
        <w:rPr>
          <w:rFonts w:ascii="Open Sans" w:eastAsia="Calibri" w:hAnsi="Open Sans" w:cs="Open Sans"/>
          <w:sz w:val="18"/>
          <w:szCs w:val="18"/>
          <w:lang w:val="pl-PL"/>
        </w:rPr>
        <w:t xml:space="preserve"> (jeśli są dołączone )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 wynosi min. 12 </w:t>
      </w:r>
      <w:r w:rsidRPr="00F27AE8">
        <w:rPr>
          <w:rFonts w:ascii="Open Sans" w:eastAsia="Calibri" w:hAnsi="Open Sans" w:cs="Open Sans"/>
          <w:bCs/>
          <w:sz w:val="18"/>
          <w:szCs w:val="18"/>
          <w:lang w:val="pl-PL"/>
        </w:rPr>
        <w:t>miesięcy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;</w:t>
      </w:r>
    </w:p>
    <w:p w14:paraId="5EE47D00" w14:textId="4852CEF6" w:rsidR="00F27AE8" w:rsidRPr="00F27AE8" w:rsidRDefault="00F27AE8" w:rsidP="00F27AE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 xml:space="preserve">Bieg terminów gwarancji rozpoczyna się od daty podpisania przez </w:t>
      </w:r>
      <w:r w:rsidRPr="00F27AE8">
        <w:rPr>
          <w:rFonts w:ascii="Open Sans" w:eastAsia="Calibri" w:hAnsi="Open Sans" w:cs="Open Sans"/>
          <w:iCs/>
          <w:sz w:val="18"/>
          <w:szCs w:val="18"/>
          <w:lang w:val="pl-PL"/>
        </w:rPr>
        <w:t>Zamawiającego</w:t>
      </w:r>
      <w:r w:rsidRPr="00F27AE8">
        <w:rPr>
          <w:rFonts w:ascii="Open Sans" w:eastAsia="Calibri" w:hAnsi="Open Sans" w:cs="Open Sans"/>
          <w:i/>
          <w:iCs/>
          <w:sz w:val="18"/>
          <w:szCs w:val="18"/>
          <w:lang w:val="pl-PL"/>
        </w:rPr>
        <w:t xml:space="preserve"> </w:t>
      </w:r>
      <w:r w:rsidR="0080218E">
        <w:rPr>
          <w:rFonts w:ascii="Open Sans" w:eastAsia="Calibri" w:hAnsi="Open Sans" w:cs="Open Sans"/>
          <w:sz w:val="18"/>
          <w:szCs w:val="18"/>
          <w:lang w:val="pl-PL"/>
        </w:rPr>
        <w:t>p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rotokołu odbioru towaru</w:t>
      </w:r>
      <w:r w:rsidR="00537EC7">
        <w:rPr>
          <w:rFonts w:ascii="Open Sans" w:eastAsia="Calibri" w:hAnsi="Open Sans" w:cs="Open Sans"/>
          <w:sz w:val="18"/>
          <w:szCs w:val="18"/>
          <w:lang w:val="pl-PL"/>
        </w:rPr>
        <w:t xml:space="preserve"> (ewent. potwierdzenia odbioru od Kuriera)</w:t>
      </w:r>
      <w:r w:rsidRPr="00F27AE8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7E9C54D1" w14:textId="51DE3443" w:rsidR="00F27AE8" w:rsidRDefault="00F27AE8" w:rsidP="00F27AE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F27AE8">
        <w:rPr>
          <w:rFonts w:ascii="Open Sans" w:eastAsia="Calibri" w:hAnsi="Open Sans" w:cs="Open Sans"/>
          <w:sz w:val="18"/>
          <w:szCs w:val="18"/>
          <w:lang w:val="pl-PL"/>
        </w:rPr>
        <w:t>Wykonawca zapewnienia serwis gwarancyjny w okresie trwania umowy przez producenta sprzętu lub partnera posiadającego autoryzację producenta.</w:t>
      </w:r>
    </w:p>
    <w:p w14:paraId="5487C196" w14:textId="52396CE7" w:rsidR="001A4204" w:rsidRDefault="001A4204" w:rsidP="00F27AE8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 xml:space="preserve">Pod pojęciem pakietowej transmisji danych należy rozumieć pakietową transmisję danych w kraju, przy czym niewykorzystana w danym okresie część pakietu przepadnie i nie będzie zwrócona w jakiejkolwiek formie. </w:t>
      </w:r>
    </w:p>
    <w:p w14:paraId="13A7893C" w14:textId="77777777" w:rsidR="005879F6" w:rsidRDefault="005879F6" w:rsidP="005879F6">
      <w:pPr>
        <w:autoSpaceDE w:val="0"/>
        <w:autoSpaceDN w:val="0"/>
        <w:adjustRightInd w:val="0"/>
        <w:spacing w:after="0"/>
        <w:ind w:left="284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EF6F838" w14:textId="5C9A1C45" w:rsidR="005879F6" w:rsidRDefault="005879F6" w:rsidP="005879F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  <w:bCs/>
          <w:sz w:val="18"/>
          <w:szCs w:val="18"/>
          <w:u w:val="single"/>
        </w:rPr>
      </w:pPr>
      <w:r w:rsidRPr="005879F6">
        <w:rPr>
          <w:rFonts w:ascii="Open Sans" w:eastAsia="Calibri" w:hAnsi="Open Sans" w:cs="Open Sans"/>
          <w:b/>
          <w:bCs/>
          <w:sz w:val="18"/>
          <w:szCs w:val="18"/>
          <w:u w:val="single"/>
        </w:rPr>
        <w:t xml:space="preserve">Informacje dodatkowe. </w:t>
      </w:r>
    </w:p>
    <w:p w14:paraId="461EB198" w14:textId="1DC4067E" w:rsidR="006D3D77" w:rsidRPr="00FD2CD6" w:rsidRDefault="006D3D77" w:rsidP="007F1EB0">
      <w:pPr>
        <w:pStyle w:val="Akapitzlist"/>
        <w:numPr>
          <w:ilvl w:val="3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b/>
          <w:bCs/>
          <w:sz w:val="18"/>
          <w:szCs w:val="18"/>
          <w:u w:val="single"/>
        </w:rPr>
      </w:pPr>
      <w:r>
        <w:rPr>
          <w:rFonts w:ascii="Open Sans" w:eastAsia="Calibri" w:hAnsi="Open Sans" w:cs="Open Sans"/>
          <w:sz w:val="18"/>
          <w:szCs w:val="18"/>
        </w:rPr>
        <w:t xml:space="preserve">Zamawiający nie </w:t>
      </w:r>
      <w:r w:rsidR="00FD2CD6">
        <w:rPr>
          <w:rFonts w:ascii="Open Sans" w:eastAsia="Calibri" w:hAnsi="Open Sans" w:cs="Open Sans"/>
          <w:sz w:val="18"/>
          <w:szCs w:val="18"/>
        </w:rPr>
        <w:t xml:space="preserve">przewiduje aktywacji nowych numerów. </w:t>
      </w:r>
    </w:p>
    <w:p w14:paraId="3ADE3390" w14:textId="3ECC810B" w:rsidR="00FD2CD6" w:rsidRPr="002C2A4F" w:rsidRDefault="00FD2CD6" w:rsidP="007F1EB0">
      <w:pPr>
        <w:pStyle w:val="Akapitzlist"/>
        <w:numPr>
          <w:ilvl w:val="3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b/>
          <w:bCs/>
          <w:sz w:val="18"/>
          <w:szCs w:val="18"/>
          <w:u w:val="single"/>
        </w:rPr>
      </w:pPr>
      <w:r>
        <w:rPr>
          <w:rFonts w:ascii="Open Sans" w:eastAsia="Calibri" w:hAnsi="Open Sans" w:cs="Open Sans"/>
          <w:sz w:val="18"/>
          <w:szCs w:val="18"/>
        </w:rPr>
        <w:t xml:space="preserve">Umowa z dotychczasowym operatorem </w:t>
      </w:r>
      <w:r w:rsidR="00441BB1">
        <w:rPr>
          <w:rFonts w:ascii="Open Sans" w:eastAsia="Calibri" w:hAnsi="Open Sans" w:cs="Open Sans"/>
          <w:sz w:val="18"/>
          <w:szCs w:val="18"/>
        </w:rPr>
        <w:t xml:space="preserve">jest zawarta do dnia </w:t>
      </w:r>
      <w:r w:rsidR="001A0BB9">
        <w:rPr>
          <w:rFonts w:ascii="Open Sans" w:eastAsia="Calibri" w:hAnsi="Open Sans" w:cs="Open Sans"/>
          <w:sz w:val="18"/>
          <w:szCs w:val="18"/>
        </w:rPr>
        <w:t xml:space="preserve"> 29 marca 2025 roku. </w:t>
      </w:r>
    </w:p>
    <w:p w14:paraId="1B5875A8" w14:textId="4B1C1BAD" w:rsidR="002C2A4F" w:rsidRPr="006D3D77" w:rsidRDefault="002C2A4F" w:rsidP="007F1EB0">
      <w:pPr>
        <w:pStyle w:val="Akapitzlist"/>
        <w:numPr>
          <w:ilvl w:val="3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Open Sans" w:eastAsia="Calibri" w:hAnsi="Open Sans" w:cs="Open Sans"/>
          <w:b/>
          <w:bCs/>
          <w:sz w:val="18"/>
          <w:szCs w:val="18"/>
          <w:u w:val="single"/>
        </w:rPr>
      </w:pPr>
      <w:r>
        <w:rPr>
          <w:rFonts w:ascii="Open Sans" w:eastAsia="Calibri" w:hAnsi="Open Sans" w:cs="Open Sans"/>
          <w:sz w:val="18"/>
          <w:szCs w:val="18"/>
        </w:rPr>
        <w:t xml:space="preserve">Umowa </w:t>
      </w:r>
      <w:r w:rsidR="00F67B24">
        <w:rPr>
          <w:rFonts w:ascii="Open Sans" w:eastAsia="Calibri" w:hAnsi="Open Sans" w:cs="Open Sans"/>
          <w:sz w:val="18"/>
          <w:szCs w:val="18"/>
        </w:rPr>
        <w:t xml:space="preserve">zawarta będzie na wzorze zaproponowanym przez Wykonawcę. </w:t>
      </w:r>
    </w:p>
    <w:p w14:paraId="4C90250D" w14:textId="5DCE5245" w:rsidR="005879F6" w:rsidRDefault="005879F6" w:rsidP="00390A70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</w:rPr>
      </w:pPr>
    </w:p>
    <w:p w14:paraId="4D46E231" w14:textId="59A36E67" w:rsidR="006D3D77" w:rsidRPr="00390A70" w:rsidRDefault="006D3D77" w:rsidP="00390A70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</w:rPr>
      </w:pPr>
    </w:p>
    <w:p w14:paraId="28CDEECC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u w:val="single"/>
          <w:lang w:val="pl-PL"/>
        </w:rPr>
      </w:pPr>
    </w:p>
    <w:p w14:paraId="7F4EDDE6" w14:textId="77777777" w:rsidR="00681EB3" w:rsidRPr="00681EB3" w:rsidRDefault="00681EB3" w:rsidP="00681EB3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u w:val="single"/>
          <w:lang w:val="pl-PL"/>
        </w:rPr>
      </w:pPr>
    </w:p>
    <w:p w14:paraId="0FA3BFF0" w14:textId="0FD4FFC4" w:rsidR="00681EB3" w:rsidRPr="00681EB3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  <w:u w:val="single"/>
          <w:lang w:val="pl-PL"/>
        </w:rPr>
      </w:pPr>
      <w:r w:rsidRPr="007B2AA6">
        <w:rPr>
          <w:rFonts w:ascii="Open Sans" w:eastAsia="Calibri" w:hAnsi="Open Sans" w:cs="Open Sans"/>
          <w:sz w:val="18"/>
          <w:szCs w:val="18"/>
          <w:u w:val="single"/>
          <w:lang w:val="pl-PL"/>
        </w:rPr>
        <w:t>Zał</w:t>
      </w:r>
      <w:r w:rsidR="0097333E" w:rsidRPr="007B2AA6">
        <w:rPr>
          <w:rFonts w:ascii="Open Sans" w:eastAsia="Calibri" w:hAnsi="Open Sans" w:cs="Open Sans"/>
          <w:sz w:val="18"/>
          <w:szCs w:val="18"/>
          <w:u w:val="single"/>
          <w:lang w:val="pl-PL"/>
        </w:rPr>
        <w:t>. N</w:t>
      </w:r>
      <w:r w:rsidRPr="007B2AA6">
        <w:rPr>
          <w:rFonts w:ascii="Open Sans" w:eastAsia="Calibri" w:hAnsi="Open Sans" w:cs="Open Sans"/>
          <w:sz w:val="18"/>
          <w:szCs w:val="18"/>
          <w:u w:val="single"/>
          <w:lang w:val="pl-PL"/>
        </w:rPr>
        <w:t xml:space="preserve">r 1 do </w:t>
      </w:r>
      <w:r w:rsidR="00720123">
        <w:rPr>
          <w:rFonts w:ascii="Open Sans" w:eastAsia="Calibri" w:hAnsi="Open Sans" w:cs="Open Sans"/>
          <w:sz w:val="18"/>
          <w:szCs w:val="18"/>
          <w:u w:val="single"/>
          <w:lang w:val="pl-PL"/>
        </w:rPr>
        <w:t>S</w:t>
      </w:r>
      <w:r w:rsidRPr="007B2AA6">
        <w:rPr>
          <w:rFonts w:ascii="Open Sans" w:eastAsia="Calibri" w:hAnsi="Open Sans" w:cs="Open Sans"/>
          <w:sz w:val="18"/>
          <w:szCs w:val="18"/>
          <w:u w:val="single"/>
          <w:lang w:val="pl-PL"/>
        </w:rPr>
        <w:t xml:space="preserve">OPZ – 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Wymagania minimalne dla aparatów telefonicznych</w:t>
      </w:r>
      <w:r w:rsidR="00AC7E38">
        <w:rPr>
          <w:rFonts w:ascii="Open Sans" w:eastAsia="Calibri" w:hAnsi="Open Sans" w:cs="Open Sans"/>
          <w:sz w:val="18"/>
          <w:szCs w:val="18"/>
          <w:u w:val="single"/>
          <w:lang w:val="pl-PL"/>
        </w:rPr>
        <w:t>.</w:t>
      </w:r>
    </w:p>
    <w:p w14:paraId="606D9265" w14:textId="2A704BE2" w:rsidR="00681EB3" w:rsidRPr="0097333E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Zamawiający wymaga dostarczenia </w:t>
      </w:r>
      <w:r w:rsidR="00802509">
        <w:rPr>
          <w:rFonts w:ascii="Open Sans" w:eastAsia="Calibri" w:hAnsi="Open Sans" w:cs="Open Sans"/>
          <w:sz w:val="18"/>
          <w:szCs w:val="18"/>
          <w:lang w:val="pl-PL"/>
        </w:rPr>
        <w:t xml:space="preserve"> 3</w:t>
      </w:r>
      <w:r w:rsidR="001A1C08">
        <w:rPr>
          <w:rFonts w:ascii="Open Sans" w:eastAsia="Calibri" w:hAnsi="Open Sans" w:cs="Open Sans"/>
          <w:sz w:val="18"/>
          <w:szCs w:val="18"/>
          <w:lang w:val="pl-PL"/>
        </w:rPr>
        <w:t>5</w:t>
      </w:r>
      <w:r w:rsidR="00802509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sztuk</w:t>
      </w:r>
      <w:r w:rsidR="0097333E">
        <w:rPr>
          <w:rFonts w:ascii="Open Sans" w:eastAsia="Calibri" w:hAnsi="Open Sans" w:cs="Open Sans"/>
          <w:sz w:val="18"/>
          <w:szCs w:val="18"/>
          <w:lang w:val="pl-PL"/>
        </w:rPr>
        <w:t xml:space="preserve"> (wedle potrzeb)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aparatów telefonicznych wraz z kompletem producenta</w:t>
      </w:r>
      <w:r w:rsidR="005879F6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66961D28" w14:textId="77777777" w:rsidR="00681EB3" w:rsidRPr="00681EB3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7E97A06" w14:textId="383B9B94" w:rsidR="00681EB3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Cs/>
          <w:sz w:val="18"/>
          <w:szCs w:val="18"/>
          <w:lang w:val="pl-PL"/>
        </w:rPr>
        <w:t>Zamawiający dopuszcza zaoferowanie urządzeń o parametrach wyższych od wymagań minimalnych. Oferta Wykonawcy, który zaoferuje urządzenia o niższych parametrach niż minimalne, opisane powyżej</w:t>
      </w:r>
      <w:r w:rsidR="005246D9">
        <w:rPr>
          <w:rFonts w:ascii="Open Sans" w:eastAsia="Calibri" w:hAnsi="Open Sans" w:cs="Open Sans"/>
          <w:bCs/>
          <w:sz w:val="18"/>
          <w:szCs w:val="18"/>
          <w:lang w:val="pl-PL"/>
        </w:rPr>
        <w:t>,</w:t>
      </w:r>
      <w:r w:rsidRPr="00681EB3">
        <w:rPr>
          <w:rFonts w:ascii="Open Sans" w:eastAsia="Calibri" w:hAnsi="Open Sans" w:cs="Open Sans"/>
          <w:bCs/>
          <w:sz w:val="18"/>
          <w:szCs w:val="18"/>
          <w:lang w:val="pl-PL"/>
        </w:rPr>
        <w:t xml:space="preserve"> zostanie odrzucona</w:t>
      </w:r>
      <w:r w:rsidR="005F5AA0">
        <w:rPr>
          <w:rFonts w:ascii="Open Sans" w:eastAsia="Calibri" w:hAnsi="Open Sans" w:cs="Open Sans"/>
          <w:bCs/>
          <w:sz w:val="18"/>
          <w:szCs w:val="18"/>
          <w:lang w:val="pl-PL"/>
        </w:rPr>
        <w:t>.</w:t>
      </w:r>
    </w:p>
    <w:p w14:paraId="080B8343" w14:textId="77777777" w:rsidR="009A5BB0" w:rsidRDefault="009A5BB0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61B356C9" w14:textId="77777777" w:rsidR="009A5BB0" w:rsidRDefault="009A5BB0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2108E60B" w14:textId="28122287" w:rsidR="009A5BB0" w:rsidRPr="004A0815" w:rsidRDefault="009A5BB0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4A0815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Termin zadawania pytań upływa dnia </w:t>
      </w:r>
      <w:r w:rsidR="004A0815" w:rsidRPr="004A0815">
        <w:rPr>
          <w:rFonts w:ascii="Open Sans" w:eastAsia="Calibri" w:hAnsi="Open Sans" w:cs="Open Sans"/>
          <w:b/>
          <w:sz w:val="18"/>
          <w:szCs w:val="18"/>
          <w:lang w:val="pl-PL"/>
        </w:rPr>
        <w:t>18.02.2025 r. o godz. 12.00.</w:t>
      </w:r>
    </w:p>
    <w:p w14:paraId="42FB00A3" w14:textId="77777777" w:rsidR="00681EB3" w:rsidRPr="00681EB3" w:rsidRDefault="00681EB3" w:rsidP="00681EB3">
      <w:pPr>
        <w:autoSpaceDE w:val="0"/>
        <w:autoSpaceDN w:val="0"/>
        <w:adjustRightInd w:val="0"/>
        <w:spacing w:after="0"/>
        <w:jc w:val="both"/>
        <w:rPr>
          <w:rFonts w:ascii="Open Sans" w:eastAsia="Calibri" w:hAnsi="Open Sans" w:cs="Open Sans"/>
          <w:bCs/>
          <w:sz w:val="18"/>
          <w:szCs w:val="18"/>
          <w:lang w:val="pl-PL"/>
        </w:rPr>
      </w:pPr>
    </w:p>
    <w:p w14:paraId="5D7FA447" w14:textId="77777777" w:rsidR="001D45FE" w:rsidRPr="001D45FE" w:rsidRDefault="001D45FE" w:rsidP="001D45FE">
      <w:pPr>
        <w:autoSpaceDE w:val="0"/>
        <w:autoSpaceDN w:val="0"/>
        <w:adjustRightInd w:val="0"/>
        <w:spacing w:after="0"/>
        <w:ind w:left="317" w:hanging="340"/>
        <w:jc w:val="center"/>
        <w:rPr>
          <w:rFonts w:ascii="Open Sans" w:eastAsia="Calibri" w:hAnsi="Open Sans" w:cs="Open Sans"/>
          <w:sz w:val="18"/>
          <w:szCs w:val="18"/>
          <w:lang w:val="pl-PL"/>
        </w:rPr>
      </w:pPr>
    </w:p>
    <w:p w14:paraId="61702676" w14:textId="77777777" w:rsidR="001D45FE" w:rsidRPr="001D45FE" w:rsidRDefault="001D45FE" w:rsidP="001D45FE">
      <w:pPr>
        <w:spacing w:after="0"/>
        <w:ind w:left="317" w:hanging="340"/>
        <w:jc w:val="center"/>
        <w:rPr>
          <w:rFonts w:ascii="Open Sans" w:eastAsia="Times New Roman" w:hAnsi="Open Sans" w:cs="Open Sans"/>
          <w:bCs/>
          <w:sz w:val="18"/>
          <w:szCs w:val="18"/>
          <w:lang w:val="pl-PL" w:eastAsia="pl-PL"/>
        </w:rPr>
      </w:pPr>
    </w:p>
    <w:p w14:paraId="51881297" w14:textId="110B723F" w:rsidR="00681EB3" w:rsidRPr="00ED563F" w:rsidRDefault="001D45FE" w:rsidP="001D45FE">
      <w:pPr>
        <w:spacing w:after="0"/>
        <w:rPr>
          <w:rFonts w:ascii="Open Sans" w:eastAsia="Times New Roman" w:hAnsi="Open Sans" w:cs="Open Sans"/>
          <w:i/>
          <w:sz w:val="18"/>
          <w:szCs w:val="18"/>
          <w:lang w:val="pl-PL" w:eastAsia="pl-PL"/>
        </w:rPr>
      </w:pPr>
      <w:r w:rsidRPr="001D45FE">
        <w:rPr>
          <w:rFonts w:ascii="Calibri" w:eastAsia="Calibri" w:hAnsi="Calibri" w:cs="Arial"/>
          <w:b/>
          <w:bCs/>
          <w:i/>
          <w:sz w:val="18"/>
          <w:szCs w:val="18"/>
          <w:lang w:val="pl-PL" w:eastAsia="pl-PL"/>
        </w:rPr>
        <w:br w:type="page"/>
      </w:r>
    </w:p>
    <w:p w14:paraId="24F033B0" w14:textId="77777777" w:rsidR="00681EB3" w:rsidRPr="00ED563F" w:rsidRDefault="00681EB3" w:rsidP="00681EB3">
      <w:pPr>
        <w:spacing w:after="0"/>
        <w:rPr>
          <w:rFonts w:ascii="Open Sans" w:eastAsia="Times New Roman" w:hAnsi="Open Sans" w:cs="Open Sans"/>
          <w:i/>
          <w:sz w:val="18"/>
          <w:szCs w:val="18"/>
          <w:lang w:val="pl-PL" w:eastAsia="pl-PL"/>
        </w:rPr>
      </w:pPr>
    </w:p>
    <w:p w14:paraId="2901FD50" w14:textId="3CA6DFF1" w:rsidR="00681EB3" w:rsidRPr="00655175" w:rsidRDefault="00681EB3" w:rsidP="00681EB3">
      <w:pPr>
        <w:spacing w:after="0"/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</w:pPr>
      <w:r w:rsidRPr="00655175"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  <w:t xml:space="preserve">Załącznik nr 2 do </w:t>
      </w:r>
      <w:r w:rsidR="009214AE" w:rsidRPr="00655175">
        <w:rPr>
          <w:rFonts w:ascii="Open Sans" w:eastAsia="Times New Roman" w:hAnsi="Open Sans" w:cs="Open Sans"/>
          <w:i/>
          <w:sz w:val="18"/>
          <w:szCs w:val="18"/>
          <w:u w:val="single"/>
          <w:lang w:val="pl-PL" w:eastAsia="pl-PL"/>
        </w:rPr>
        <w:t>SOPZ</w:t>
      </w:r>
    </w:p>
    <w:p w14:paraId="4C5FBC14" w14:textId="77777777" w:rsidR="00681EB3" w:rsidRPr="00681EB3" w:rsidRDefault="00681EB3" w:rsidP="00681EB3">
      <w:pPr>
        <w:spacing w:after="0"/>
        <w:ind w:left="317" w:hanging="317"/>
        <w:jc w:val="both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0FBF3930" w14:textId="77777777" w:rsidR="00681EB3" w:rsidRPr="00681EB3" w:rsidRDefault="00681EB3" w:rsidP="00681EB3">
      <w:pPr>
        <w:spacing w:after="0"/>
        <w:ind w:left="317" w:hanging="317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>FORMULARZ OFERTY</w:t>
      </w:r>
    </w:p>
    <w:p w14:paraId="3601ABD2" w14:textId="77777777" w:rsidR="00681EB3" w:rsidRPr="00681EB3" w:rsidRDefault="00681EB3" w:rsidP="00681EB3">
      <w:pPr>
        <w:spacing w:after="0"/>
        <w:ind w:left="317" w:firstLine="708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792978C5" w14:textId="77777777" w:rsidR="00681EB3" w:rsidRPr="00681EB3" w:rsidRDefault="00681EB3" w:rsidP="00681EB3">
      <w:pPr>
        <w:spacing w:after="0"/>
        <w:ind w:left="317" w:firstLine="708"/>
        <w:jc w:val="center"/>
        <w:outlineLvl w:val="0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470B0378" w14:textId="1BE1DEFC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Wykonawca: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C90EDA3" w14:textId="77777777" w:rsidR="00681EB3" w:rsidRPr="00681EB3" w:rsidRDefault="00681EB3" w:rsidP="00681EB3">
      <w:pPr>
        <w:spacing w:after="0"/>
        <w:ind w:left="1048" w:right="5953" w:hanging="55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(pełna nazwa / firma, adres)</w:t>
      </w:r>
    </w:p>
    <w:p w14:paraId="2EF92DEE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863C147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reprezentowany przez: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…………………………………………………..…………………………………………………………………………………………………………………………</w:t>
      </w:r>
    </w:p>
    <w:p w14:paraId="15FA9504" w14:textId="77777777" w:rsidR="00681EB3" w:rsidRPr="00681EB3" w:rsidRDefault="00681EB3" w:rsidP="00681EB3">
      <w:pPr>
        <w:spacing w:after="0"/>
        <w:ind w:left="1025" w:right="4960" w:hanging="32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(imię, nazwisko, stanowisko / podstawa do reprezentacji)</w:t>
      </w:r>
    </w:p>
    <w:p w14:paraId="49337439" w14:textId="77777777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</w:p>
    <w:p w14:paraId="55FE8A45" w14:textId="70B8B256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tel.,  adres email: .....................................................................................................................................................................</w:t>
      </w:r>
    </w:p>
    <w:p w14:paraId="210B518F" w14:textId="77777777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sz w:val="18"/>
          <w:szCs w:val="18"/>
          <w:lang w:val="pl-PL"/>
        </w:rPr>
      </w:pPr>
    </w:p>
    <w:p w14:paraId="4A44A248" w14:textId="20E2BBB6" w:rsidR="00681EB3" w:rsidRPr="00681EB3" w:rsidRDefault="00681EB3" w:rsidP="00681EB3">
      <w:pPr>
        <w:spacing w:after="0"/>
        <w:ind w:left="317" w:hanging="340"/>
        <w:rPr>
          <w:rFonts w:ascii="Open Sans" w:eastAsia="Calibri" w:hAnsi="Open Sans" w:cs="Open Sans"/>
          <w:i/>
          <w:strike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NIP / REGON …………………………………………</w:t>
      </w:r>
      <w:r w:rsidR="009B1372">
        <w:rPr>
          <w:rFonts w:ascii="Open Sans" w:eastAsia="Calibri" w:hAnsi="Open Sans" w:cs="Open Sans"/>
          <w:sz w:val="18"/>
          <w:szCs w:val="18"/>
          <w:lang w:val="pl-PL"/>
        </w:rPr>
        <w:t>……………..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</w:t>
      </w:r>
      <w:r w:rsidR="009B1372">
        <w:rPr>
          <w:rFonts w:ascii="Open Sans" w:eastAsia="Calibri" w:hAnsi="Open Sans" w:cs="Open Sans"/>
          <w:sz w:val="18"/>
          <w:szCs w:val="18"/>
          <w:lang w:val="pl-PL"/>
        </w:rPr>
        <w:t>..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.………………………………….</w:t>
      </w:r>
    </w:p>
    <w:p w14:paraId="46127B00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4E05767B" w14:textId="64CDA030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u w:val="single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 xml:space="preserve">Wykonawca jest </w:t>
      </w:r>
      <w:proofErr w:type="spellStart"/>
      <w:r w:rsidR="0053087E">
        <w:rPr>
          <w:rFonts w:ascii="Open Sans" w:eastAsia="Calibri" w:hAnsi="Open Sans" w:cs="Open Sans"/>
          <w:sz w:val="18"/>
          <w:szCs w:val="18"/>
          <w:u w:val="single"/>
          <w:lang w:val="pl-PL"/>
        </w:rPr>
        <w:t>mikro,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małym</w:t>
      </w:r>
      <w:proofErr w:type="spellEnd"/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 xml:space="preserve"> lub średnim przedsiębiorcą: TAK / NIE*</w:t>
      </w:r>
    </w:p>
    <w:p w14:paraId="429F3176" w14:textId="77777777" w:rsidR="00681EB3" w:rsidRPr="00681EB3" w:rsidRDefault="00681EB3" w:rsidP="00681EB3">
      <w:pPr>
        <w:suppressAutoHyphens/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0396178" w14:textId="75858181" w:rsidR="00681EB3" w:rsidRPr="00681EB3" w:rsidRDefault="00681EB3" w:rsidP="00681EB3">
      <w:pPr>
        <w:suppressAutoHyphens/>
        <w:spacing w:after="0"/>
        <w:ind w:hanging="2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 odpowiedzi na ogłoszenie </w:t>
      </w:r>
      <w:r w:rsidR="00720123">
        <w:rPr>
          <w:rFonts w:ascii="Open Sans" w:eastAsia="Calibri" w:hAnsi="Open Sans" w:cs="Open Sans"/>
          <w:sz w:val="18"/>
          <w:szCs w:val="18"/>
          <w:lang w:val="pl-PL"/>
        </w:rPr>
        <w:t>zapytanie cenowe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pod nazwą:</w:t>
      </w:r>
      <w:r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</w:t>
      </w:r>
      <w:r w:rsidR="002A2610">
        <w:rPr>
          <w:rFonts w:ascii="Open Sans" w:eastAsia="Calibri" w:hAnsi="Open Sans" w:cs="Open Sans"/>
          <w:b/>
          <w:bCs/>
          <w:sz w:val="18"/>
          <w:szCs w:val="18"/>
          <w:lang w:val="pl-PL"/>
        </w:rPr>
        <w:t>u</w:t>
      </w:r>
      <w:r w:rsidR="00E844FE"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sługi </w:t>
      </w:r>
      <w:r w:rsidR="00E844FE" w:rsidRPr="00ED563F">
        <w:rPr>
          <w:rFonts w:ascii="Open Sans" w:eastAsia="Calibri" w:hAnsi="Open Sans" w:cs="Open Sans"/>
          <w:b/>
          <w:bCs/>
          <w:sz w:val="18"/>
          <w:szCs w:val="18"/>
          <w:lang w:val="pl-PL"/>
        </w:rPr>
        <w:t>telefonii komórkowej</w:t>
      </w:r>
      <w:r w:rsidR="00E844FE" w:rsidRPr="00681EB3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 wraz z dostawą urządzeń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, składamy niniejszą ofertę.</w:t>
      </w:r>
    </w:p>
    <w:p w14:paraId="645D1E1F" w14:textId="77777777" w:rsidR="00681EB3" w:rsidRPr="00681EB3" w:rsidRDefault="00681EB3" w:rsidP="00681EB3">
      <w:pPr>
        <w:suppressAutoHyphens/>
        <w:spacing w:after="0"/>
        <w:ind w:hanging="23"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</w:p>
    <w:p w14:paraId="635969E5" w14:textId="63C9068F" w:rsidR="00681EB3" w:rsidRPr="00681EB3" w:rsidRDefault="00681EB3" w:rsidP="00681EB3">
      <w:pPr>
        <w:widowControl w:val="0"/>
        <w:numPr>
          <w:ilvl w:val="0"/>
          <w:numId w:val="30"/>
        </w:numPr>
        <w:spacing w:after="0"/>
        <w:ind w:left="357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Oświadczamy, że zapoznaliśmy się z</w:t>
      </w:r>
      <w:r w:rsidR="00ED563F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720123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="00ED563F">
        <w:rPr>
          <w:rFonts w:ascii="Open Sans" w:eastAsia="Calibri" w:hAnsi="Open Sans" w:cs="Open Sans"/>
          <w:sz w:val="18"/>
          <w:szCs w:val="18"/>
          <w:lang w:val="pl-PL"/>
        </w:rPr>
        <w:t>OPZ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i nie wnosimy do niej zastrzeżeń oraz zdobyliśmy konieczne informacje potrzebne do właściwego wykonania zamówienia.</w:t>
      </w:r>
    </w:p>
    <w:p w14:paraId="78405FD6" w14:textId="77777777" w:rsidR="00681EB3" w:rsidRPr="00681EB3" w:rsidRDefault="00681EB3" w:rsidP="00681EB3">
      <w:pPr>
        <w:widowControl w:val="0"/>
        <w:spacing w:after="0"/>
        <w:ind w:left="317" w:hanging="317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58A9994A" w14:textId="71EFEEBE" w:rsidR="00681EB3" w:rsidRPr="00681EB3" w:rsidRDefault="00681EB3" w:rsidP="00681EB3">
      <w:pPr>
        <w:widowControl w:val="0"/>
        <w:numPr>
          <w:ilvl w:val="0"/>
          <w:numId w:val="30"/>
        </w:numPr>
        <w:spacing w:after="0"/>
        <w:ind w:left="35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Oferujemy wykonanie zamówienia w pełnym rzeczowym zakresie, zgodnie z opisem przedmiotu zamówienia zawartym w 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>Z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ał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 xml:space="preserve">. </w:t>
      </w:r>
      <w:r w:rsidR="005F5AA0" w:rsidRPr="007B2AA6">
        <w:rPr>
          <w:rFonts w:ascii="Open Sans" w:eastAsia="Calibri" w:hAnsi="Open Sans" w:cs="Open Sans"/>
          <w:sz w:val="18"/>
          <w:szCs w:val="18"/>
          <w:lang w:val="pl-PL"/>
        </w:rPr>
        <w:t>N</w:t>
      </w:r>
      <w:r w:rsidRPr="007B2AA6">
        <w:rPr>
          <w:rFonts w:ascii="Open Sans" w:eastAsia="Calibri" w:hAnsi="Open Sans" w:cs="Open Sans"/>
          <w:sz w:val="18"/>
          <w:szCs w:val="18"/>
          <w:lang w:val="pl-PL"/>
        </w:rPr>
        <w:t>r 1 do</w:t>
      </w:r>
      <w:r w:rsidR="009214AE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 w:rsidR="00720123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Pr="007B2AA6">
        <w:rPr>
          <w:rFonts w:ascii="Open Sans" w:eastAsia="Calibri" w:hAnsi="Open Sans" w:cs="Open Sans"/>
          <w:sz w:val="18"/>
          <w:szCs w:val="18"/>
          <w:lang w:val="pl-PL"/>
        </w:rPr>
        <w:t xml:space="preserve">OPZ, </w:t>
      </w:r>
      <w:r w:rsidRPr="00681EB3">
        <w:rPr>
          <w:rFonts w:ascii="Open Sans" w:eastAsia="Calibri" w:hAnsi="Open Sans" w:cs="Open Sans"/>
          <w:b/>
          <w:sz w:val="18"/>
          <w:szCs w:val="18"/>
          <w:lang w:val="pl-PL"/>
        </w:rPr>
        <w:t xml:space="preserve">za łączną cenę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(</w:t>
      </w:r>
      <w:r w:rsidRPr="00681EB3">
        <w:rPr>
          <w:rFonts w:ascii="Open Sans" w:eastAsia="Calibri" w:hAnsi="Open Sans" w:cs="Open Sans"/>
          <w:sz w:val="18"/>
          <w:szCs w:val="18"/>
          <w:u w:val="single"/>
          <w:lang w:val="pl-PL"/>
        </w:rPr>
        <w:t>z uwzględnieniem właściwej stawki podatku VAT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):</w:t>
      </w:r>
    </w:p>
    <w:p w14:paraId="7D6A9228" w14:textId="77777777" w:rsidR="00681EB3" w:rsidRPr="00681EB3" w:rsidRDefault="00681EB3" w:rsidP="00681EB3">
      <w:pPr>
        <w:suppressAutoHyphens/>
        <w:spacing w:after="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7C760668" w14:textId="77777777" w:rsidR="00681EB3" w:rsidRPr="00681EB3" w:rsidRDefault="00681EB3" w:rsidP="00681EB3">
      <w:pPr>
        <w:suppressAutoHyphens/>
        <w:spacing w:after="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56E0C9FA" w14:textId="77777777" w:rsidR="00681EB3" w:rsidRPr="00681EB3" w:rsidRDefault="00681EB3" w:rsidP="00681EB3">
      <w:pPr>
        <w:widowControl w:val="0"/>
        <w:spacing w:after="0"/>
        <w:ind w:left="360" w:hanging="43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cena netto: ............................................ *** zł,</w:t>
      </w:r>
    </w:p>
    <w:p w14:paraId="08B161F4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180770DC" w14:textId="77777777" w:rsidR="00681EB3" w:rsidRPr="00681EB3" w:rsidRDefault="00681EB3" w:rsidP="00681EB3">
      <w:pPr>
        <w:snapToGrid w:val="0"/>
        <w:spacing w:after="0"/>
        <w:ind w:left="31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cena brutto: ............................................ *** zł, obliczona na podstawie kalkulacji przedstawionej poniżej:</w:t>
      </w:r>
    </w:p>
    <w:p w14:paraId="708169A2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tbl>
      <w:tblPr>
        <w:tblW w:w="102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222"/>
        <w:gridCol w:w="1134"/>
        <w:gridCol w:w="1418"/>
        <w:gridCol w:w="1417"/>
        <w:gridCol w:w="1560"/>
        <w:gridCol w:w="1984"/>
      </w:tblGrid>
      <w:tr w:rsidR="009B1372" w:rsidRPr="00681EB3" w14:paraId="0E38A639" w14:textId="77777777" w:rsidTr="002362A5">
        <w:trPr>
          <w:trHeight w:val="397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FBE512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22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333C353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Usługa / Dostawa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7D13B1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Jednostka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20D5CF1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Cena jednego</w:t>
            </w:r>
          </w:p>
          <w:p w14:paraId="457622A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abonamentu</w:t>
            </w:r>
          </w:p>
          <w:p w14:paraId="601C728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/telefonu</w:t>
            </w:r>
          </w:p>
          <w:p w14:paraId="3E637E2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/urządzenia</w:t>
            </w:r>
          </w:p>
          <w:p w14:paraId="09EBDD2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 xml:space="preserve">(zł brutto) </w:t>
            </w:r>
            <w:r w:rsidRPr="00681EB3">
              <w:rPr>
                <w:rFonts w:ascii="Open Sans" w:eastAsia="Calibri" w:hAnsi="Open Sans" w:cs="Open Sans"/>
                <w:sz w:val="18"/>
                <w:szCs w:val="18"/>
                <w:vertAlign w:val="superscript"/>
                <w:lang w:val="pl-PL"/>
              </w:rPr>
              <w:t>#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389047C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Ilość wszystkich</w:t>
            </w:r>
          </w:p>
          <w:p w14:paraId="121FA8D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abonamentów</w:t>
            </w:r>
          </w:p>
          <w:p w14:paraId="639D155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/telefonów</w:t>
            </w:r>
          </w:p>
          <w:p w14:paraId="1C49D27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/urządzeń</w:t>
            </w:r>
          </w:p>
          <w:p w14:paraId="571C5A8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C0C0C0"/>
            <w:vAlign w:val="center"/>
          </w:tcPr>
          <w:p w14:paraId="75CAB0F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Ilość jednostek</w:t>
            </w:r>
          </w:p>
          <w:p w14:paraId="7BF389C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rozliczeniowych</w:t>
            </w:r>
          </w:p>
          <w:p w14:paraId="48F8C0E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(liczba płatności</w:t>
            </w:r>
          </w:p>
          <w:p w14:paraId="0A0D274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 okresie realizacji</w:t>
            </w:r>
          </w:p>
          <w:p w14:paraId="35A87B9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zamówienia)</w:t>
            </w:r>
          </w:p>
          <w:p w14:paraId="1B9A8E4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(szt.)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C0C0C0"/>
            <w:vAlign w:val="center"/>
          </w:tcPr>
          <w:p w14:paraId="134FF5C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Wartość brutto liczby</w:t>
            </w:r>
          </w:p>
          <w:p w14:paraId="7D94CCE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abonamentów</w:t>
            </w:r>
          </w:p>
          <w:p w14:paraId="50858C30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/telefonów/urządzeń</w:t>
            </w:r>
          </w:p>
          <w:p w14:paraId="2E5FF85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(zł brutto), w okresie</w:t>
            </w:r>
          </w:p>
          <w:p w14:paraId="32C7C2F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realizacji zamówienia =</w:t>
            </w:r>
          </w:p>
          <w:p w14:paraId="348FDDB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kol. (4) x kol. (5) x kol. (6)</w:t>
            </w:r>
          </w:p>
        </w:tc>
      </w:tr>
      <w:tr w:rsidR="009B1372" w:rsidRPr="00681EB3" w14:paraId="2BADA986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80C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(1)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C6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7164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11C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A9EE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D07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78B73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iCs/>
                <w:sz w:val="16"/>
                <w:szCs w:val="16"/>
                <w:lang w:val="pl-PL"/>
              </w:rPr>
              <w:t>(7)</w:t>
            </w:r>
          </w:p>
        </w:tc>
      </w:tr>
      <w:tr w:rsidR="009B1372" w:rsidRPr="00681EB3" w14:paraId="3C67D4C1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04D3EF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6E764A6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telefony komórkowe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B11FB42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0BE0EDB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4F0C5E0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03000" w:fill="FFCC99"/>
            <w:vAlign w:val="center"/>
          </w:tcPr>
          <w:p w14:paraId="2880C0A9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603000" w:fill="FFCC99"/>
            <w:vAlign w:val="center"/>
          </w:tcPr>
          <w:p w14:paraId="6E6BE61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681EB3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–––</w:t>
            </w:r>
          </w:p>
        </w:tc>
      </w:tr>
      <w:tr w:rsidR="009B1372" w:rsidRPr="00681EB3" w14:paraId="18BCA792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17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DA6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abonament - typ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EAC" w14:textId="655196CF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  <w:r w:rsidR="00676EA1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E175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2F73" w14:textId="7ACBA40D" w:rsidR="00681EB3" w:rsidRPr="00681EB3" w:rsidRDefault="00E362E6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8F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0CF47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3427ECC5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382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C94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color w:val="FF0000"/>
                <w:sz w:val="16"/>
                <w:szCs w:val="16"/>
                <w:lang w:val="pl-PL"/>
              </w:rPr>
              <w:t>abonament - typ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563A" w14:textId="6D9DBD45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szt.</w:t>
            </w:r>
            <w:r w:rsidR="00676EA1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 </w:t>
            </w:r>
            <w:r w:rsidR="00C64AC0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54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D34D" w14:textId="62AB01EF" w:rsidR="00681EB3" w:rsidRPr="00681EB3" w:rsidRDefault="00E362E6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156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ECFF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6775430A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0DD25" w14:textId="07F4183E" w:rsidR="00681EB3" w:rsidRPr="00681EB3" w:rsidRDefault="00BA3A2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</w:t>
            </w:r>
            <w:r w:rsidR="00681EB3"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D086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A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76BA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1BE3937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071B" w14:textId="2026F7C1" w:rsidR="00681EB3" w:rsidRPr="00681EB3" w:rsidRDefault="00B34DE6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DE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93F1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9B1372" w:rsidRPr="00681EB3" w14:paraId="5F6241FA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C335" w14:textId="13AC7DB3" w:rsidR="00681EB3" w:rsidRPr="00681EB3" w:rsidRDefault="00BA3A2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4</w:t>
            </w:r>
            <w:r w:rsidR="00681EB3"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834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aparat - typ B </w:t>
            </w:r>
            <w:r w:rsidRPr="00681EB3">
              <w:rPr>
                <w:rFonts w:ascii="Open Sans" w:eastAsia="Calibri" w:hAnsi="Open Sans" w:cs="Open Sans"/>
                <w:sz w:val="16"/>
                <w:szCs w:val="16"/>
                <w:vertAlign w:val="superscript"/>
                <w:lang w:val="pl-PL"/>
              </w:rPr>
              <w:t>##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D98B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opłata</w:t>
            </w:r>
          </w:p>
          <w:p w14:paraId="3B4D88A8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62B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87A2" w14:textId="45C1AEE9" w:rsidR="00681EB3" w:rsidRPr="00681EB3" w:rsidRDefault="00B34DE6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3AAD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FDD1C" w14:textId="77777777" w:rsidR="00681EB3" w:rsidRPr="00681EB3" w:rsidRDefault="00681EB3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 w:rsidRPr="00681EB3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</w:tr>
      <w:tr w:rsidR="002362A5" w:rsidRPr="00681EB3" w14:paraId="6F7EE29F" w14:textId="77777777" w:rsidTr="002362A5">
        <w:trPr>
          <w:trHeight w:val="397"/>
        </w:trPr>
        <w:tc>
          <w:tcPr>
            <w:tcW w:w="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65BF" w14:textId="646A55C8" w:rsidR="002362A5" w:rsidRPr="00681EB3" w:rsidRDefault="00BA3A2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5</w:t>
            </w:r>
            <w:r w:rsidR="002362A5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54CA" w14:textId="7B50D0A0" w:rsidR="002362A5" w:rsidRPr="00681EB3" w:rsidRDefault="00BA3A28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 xml:space="preserve">Razem </w:t>
            </w:r>
            <w:r w:rsidR="00304FCE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(suma wartości kolumny dla wierszy 1-4)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B5D" w14:textId="72B3CB28" w:rsidR="002362A5" w:rsidRPr="00681EB3" w:rsidRDefault="00304FCE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82F" w14:textId="0410DC1D" w:rsidR="002362A5" w:rsidRPr="00681EB3" w:rsidRDefault="00304FCE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BBCC" w14:textId="3E92AFC6" w:rsidR="002362A5" w:rsidRDefault="00304FCE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47D7" w14:textId="578ED86F" w:rsidR="002362A5" w:rsidRPr="00681EB3" w:rsidRDefault="00304FCE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4EEEE" w14:textId="1BE70B81" w:rsidR="002362A5" w:rsidRPr="00681EB3" w:rsidRDefault="00304FCE" w:rsidP="00681EB3">
            <w:pPr>
              <w:spacing w:after="0"/>
              <w:ind w:left="317" w:hanging="340"/>
              <w:jc w:val="center"/>
              <w:rPr>
                <w:rFonts w:ascii="Open Sans" w:eastAsia="Calibri" w:hAnsi="Open Sans" w:cs="Open Sans"/>
                <w:sz w:val="16"/>
                <w:szCs w:val="16"/>
                <w:lang w:val="pl-PL"/>
              </w:rPr>
            </w:pPr>
            <w:r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………</w:t>
            </w:r>
          </w:p>
        </w:tc>
      </w:tr>
    </w:tbl>
    <w:p w14:paraId="3CAD11B4" w14:textId="77777777" w:rsidR="00681EB3" w:rsidRPr="00681EB3" w:rsidRDefault="00681EB3" w:rsidP="00681EB3">
      <w:pPr>
        <w:widowControl w:val="0"/>
        <w:spacing w:after="0"/>
        <w:ind w:left="360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3FBC357" w14:textId="77777777" w:rsidR="006E3DDA" w:rsidRDefault="006E3DDA" w:rsidP="006E3DDA">
      <w:pPr>
        <w:widowControl w:val="0"/>
        <w:spacing w:after="0"/>
        <w:ind w:left="36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27166DA4" w14:textId="5E4E1155" w:rsidR="009770E8" w:rsidRDefault="00681EB3" w:rsidP="00681EB3">
      <w:pPr>
        <w:widowControl w:val="0"/>
        <w:numPr>
          <w:ilvl w:val="0"/>
          <w:numId w:val="30"/>
        </w:numPr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Deklarujemy wielkość transferu danych</w:t>
      </w:r>
      <w:r w:rsidR="009770E8">
        <w:rPr>
          <w:rFonts w:ascii="Open Sans" w:eastAsia="Calibri" w:hAnsi="Open Sans" w:cs="Open Sans"/>
          <w:sz w:val="18"/>
          <w:szCs w:val="18"/>
          <w:lang w:val="pl-PL"/>
        </w:rPr>
        <w:t xml:space="preserve"> dla:</w:t>
      </w:r>
    </w:p>
    <w:p w14:paraId="568D02AA" w14:textId="01B1CB4F" w:rsidR="00681EB3" w:rsidRDefault="009770E8" w:rsidP="009770E8">
      <w:pPr>
        <w:widowControl w:val="0"/>
        <w:spacing w:after="0"/>
        <w:ind w:left="36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>
        <w:rPr>
          <w:rFonts w:ascii="Open Sans" w:eastAsia="Calibri" w:hAnsi="Open Sans" w:cs="Open Sans"/>
          <w:sz w:val="18"/>
          <w:szCs w:val="18"/>
          <w:lang w:val="pl-PL"/>
        </w:rPr>
        <w:t>-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  <w:r>
        <w:rPr>
          <w:rFonts w:ascii="Open Sans" w:eastAsia="Calibri" w:hAnsi="Open Sans" w:cs="Open Sans"/>
          <w:sz w:val="18"/>
          <w:szCs w:val="18"/>
          <w:lang w:val="pl-PL"/>
        </w:rPr>
        <w:t>smartfon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: ……………… GB (</w:t>
      </w:r>
      <w:r w:rsidR="00681EB3" w:rsidRPr="00681EB3">
        <w:rPr>
          <w:rFonts w:ascii="Open Sans" w:eastAsia="Calibri" w:hAnsi="Open Sans" w:cs="Open Sans"/>
          <w:i/>
          <w:sz w:val="18"/>
          <w:szCs w:val="18"/>
          <w:lang w:val="pl-PL"/>
        </w:rPr>
        <w:t xml:space="preserve">minimalna </w:t>
      </w:r>
      <w:r w:rsidR="00681EB3" w:rsidRPr="00681EB3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 xml:space="preserve">wielkość </w:t>
      </w:r>
      <w:r w:rsidR="000E50FB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>20</w:t>
      </w:r>
      <w:r w:rsidR="00681EB3" w:rsidRPr="00681EB3"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 xml:space="preserve"> GB, maksymalna </w:t>
      </w:r>
      <w:r>
        <w:rPr>
          <w:rFonts w:ascii="Open Sans" w:eastAsia="Calibri" w:hAnsi="Open Sans" w:cs="Open Sans"/>
          <w:i/>
          <w:color w:val="FF0000"/>
          <w:sz w:val="18"/>
          <w:szCs w:val="18"/>
          <w:lang w:val="pl-PL"/>
        </w:rPr>
        <w:t>30 GB</w:t>
      </w:r>
      <w:r w:rsidR="00681EB3" w:rsidRPr="00681EB3">
        <w:rPr>
          <w:rFonts w:ascii="Open Sans" w:eastAsia="Calibri" w:hAnsi="Open Sans" w:cs="Open Sans"/>
          <w:sz w:val="18"/>
          <w:szCs w:val="18"/>
          <w:lang w:val="pl-PL"/>
        </w:rPr>
        <w:t>).</w:t>
      </w:r>
    </w:p>
    <w:p w14:paraId="6726B8E6" w14:textId="5FF6C54F" w:rsidR="009770E8" w:rsidRPr="00681EB3" w:rsidRDefault="009770E8" w:rsidP="009770E8">
      <w:pPr>
        <w:widowControl w:val="0"/>
        <w:spacing w:after="0"/>
        <w:ind w:left="36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AAC14DD" w14:textId="77777777" w:rsidR="00681EB3" w:rsidRPr="00681EB3" w:rsidRDefault="00681EB3" w:rsidP="00681EB3">
      <w:pPr>
        <w:suppressAutoHyphens/>
        <w:spacing w:after="0"/>
        <w:ind w:left="36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36A94BB6" w14:textId="18FC43F0" w:rsidR="00681EB3" w:rsidRPr="00681EB3" w:rsidRDefault="00681EB3" w:rsidP="00681EB3">
      <w:pPr>
        <w:widowControl w:val="0"/>
        <w:numPr>
          <w:ilvl w:val="0"/>
          <w:numId w:val="30"/>
        </w:numPr>
        <w:suppressAutoHyphens/>
        <w:spacing w:after="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W przypadku udzielenia nam zamówienia, zobowiązujemy się, do realizacji zadań wynikających 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 xml:space="preserve">z </w:t>
      </w:r>
      <w:r w:rsidR="00720123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="005F5AA0">
        <w:rPr>
          <w:rFonts w:ascii="Open Sans" w:eastAsia="Calibri" w:hAnsi="Open Sans" w:cs="Open Sans"/>
          <w:sz w:val="18"/>
          <w:szCs w:val="18"/>
          <w:lang w:val="pl-PL"/>
        </w:rPr>
        <w:t>OPZ</w:t>
      </w:r>
      <w:r w:rsidRPr="00681EB3">
        <w:rPr>
          <w:rFonts w:ascii="Open Sans" w:eastAsia="Calibri" w:hAnsi="Open Sans" w:cs="Open Sans"/>
          <w:color w:val="FF0000"/>
          <w:sz w:val="18"/>
          <w:szCs w:val="18"/>
          <w:lang w:val="pl-PL"/>
        </w:rPr>
        <w:t xml:space="preserve"> </w:t>
      </w:r>
      <w:r w:rsidRPr="00681EB3">
        <w:rPr>
          <w:rFonts w:ascii="Open Sans" w:eastAsia="Calibri" w:hAnsi="Open Sans" w:cs="Open Sans"/>
          <w:sz w:val="18"/>
          <w:szCs w:val="18"/>
          <w:lang w:val="pl-PL"/>
        </w:rPr>
        <w:t>na warunkach określonych przez Zamawiającego.</w:t>
      </w:r>
    </w:p>
    <w:p w14:paraId="17CA4E7A" w14:textId="77777777" w:rsidR="00681EB3" w:rsidRPr="00681EB3" w:rsidRDefault="00681EB3" w:rsidP="00681EB3">
      <w:pPr>
        <w:suppressAutoHyphens/>
        <w:spacing w:after="0"/>
        <w:ind w:left="720"/>
        <w:contextualSpacing/>
        <w:rPr>
          <w:rFonts w:ascii="Open Sans" w:eastAsia="Times New Roman" w:hAnsi="Open Sans" w:cs="Open Sans"/>
          <w:sz w:val="18"/>
          <w:szCs w:val="18"/>
          <w:lang w:val="pl-PL" w:eastAsia="ar-SA"/>
        </w:rPr>
      </w:pPr>
    </w:p>
    <w:p w14:paraId="47314B21" w14:textId="7777777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Informujemy, że wybór naszej oferty </w:t>
      </w:r>
      <w:r w:rsidRPr="00681EB3"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  <w:t>będzie prowadził / nie będzie prowadził *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 do powstania u Zamawiającego obowiązku podatkowego, w zakresie rozliczenia podatku od towarów i usług.</w:t>
      </w:r>
    </w:p>
    <w:p w14:paraId="491BFC4A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sz w:val="18"/>
          <w:szCs w:val="18"/>
          <w:lang w:val="pl-PL" w:eastAsia="x-none"/>
        </w:rPr>
      </w:pPr>
    </w:p>
    <w:p w14:paraId="51AA91C7" w14:textId="20C718AB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Zobowiązujemy się zrealizować zamówienie w terminie określonym w </w:t>
      </w:r>
      <w:r w:rsidR="00720123">
        <w:rPr>
          <w:rFonts w:ascii="Open Sans" w:eastAsia="Times New Roman" w:hAnsi="Open Sans" w:cs="Open Sans"/>
          <w:sz w:val="18"/>
          <w:szCs w:val="18"/>
          <w:lang w:val="pl-PL" w:eastAsia="x-none"/>
        </w:rPr>
        <w:t>S</w:t>
      </w:r>
      <w:r w:rsidR="00142098" w:rsidRPr="005F5AA0">
        <w:rPr>
          <w:rFonts w:ascii="Open Sans" w:eastAsia="Times New Roman" w:hAnsi="Open Sans" w:cs="Open Sans"/>
          <w:sz w:val="18"/>
          <w:szCs w:val="18"/>
          <w:lang w:val="pl-PL" w:eastAsia="x-none"/>
        </w:rPr>
        <w:t>OPZ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.</w:t>
      </w:r>
    </w:p>
    <w:p w14:paraId="17A7528B" w14:textId="77777777" w:rsidR="00681EB3" w:rsidRPr="00681EB3" w:rsidRDefault="00681EB3" w:rsidP="00681EB3">
      <w:pPr>
        <w:spacing w:after="0"/>
        <w:ind w:left="317" w:hanging="317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p w14:paraId="76DEF76B" w14:textId="77777777" w:rsidR="00681EB3" w:rsidRPr="00681EB3" w:rsidRDefault="00681EB3" w:rsidP="00681EB3">
      <w:pPr>
        <w:numPr>
          <w:ilvl w:val="0"/>
          <w:numId w:val="30"/>
        </w:numPr>
        <w:spacing w:after="0"/>
        <w:ind w:left="357" w:hanging="357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Oświadczamy, że wypełniliśmy obowiązki informacyjne przewidziane w art. 13 lub art. 14 RODO</w:t>
      </w: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>1)</w:t>
      </w: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 xml:space="preserve"> wobec osób fizycznych, od których dane osobowe bezpośrednio lub pośrednio pozyskaliśmy w celu ubiegania się o udzielenie zamówienia publicznego w niniejszym postępowaniu.</w:t>
      </w:r>
      <w:r w:rsidRPr="00681EB3">
        <w:rPr>
          <w:rFonts w:ascii="Open Sans" w:eastAsia="Times New Roman" w:hAnsi="Open Sans" w:cs="Open Sans"/>
          <w:sz w:val="18"/>
          <w:szCs w:val="18"/>
          <w:vertAlign w:val="superscript"/>
          <w:lang w:val="pl-PL" w:eastAsia="x-none"/>
        </w:rPr>
        <w:t xml:space="preserve"> 2)</w:t>
      </w:r>
    </w:p>
    <w:p w14:paraId="62C6B8FB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7CB371C9" w14:textId="77777777" w:rsidR="00681EB3" w:rsidRPr="00681EB3" w:rsidRDefault="00681EB3" w:rsidP="00681EB3">
      <w:pPr>
        <w:numPr>
          <w:ilvl w:val="0"/>
          <w:numId w:val="30"/>
        </w:num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  <w:r w:rsidRPr="00681EB3">
        <w:rPr>
          <w:rFonts w:ascii="Open Sans" w:eastAsia="Times New Roman" w:hAnsi="Open Sans" w:cs="Open Sans"/>
          <w:sz w:val="18"/>
          <w:szCs w:val="18"/>
          <w:lang w:val="pl-PL" w:eastAsia="x-none"/>
        </w:rPr>
        <w:t>Uważamy się za związanych niniejszą ofertą przez okres 30 dni od upływu terminu do składania ofert.</w:t>
      </w:r>
    </w:p>
    <w:p w14:paraId="0B212ED9" w14:textId="77777777" w:rsidR="00681EB3" w:rsidRPr="00681EB3" w:rsidRDefault="00681EB3" w:rsidP="00681EB3">
      <w:pPr>
        <w:suppressAutoHyphens/>
        <w:spacing w:after="0"/>
        <w:ind w:left="720"/>
        <w:contextualSpacing/>
        <w:rPr>
          <w:rFonts w:ascii="Open Sans" w:eastAsia="Times New Roman" w:hAnsi="Open Sans" w:cs="Open Sans"/>
          <w:b/>
          <w:sz w:val="18"/>
          <w:szCs w:val="18"/>
          <w:lang w:val="pl-PL" w:eastAsia="ar-SA"/>
        </w:rPr>
      </w:pPr>
    </w:p>
    <w:p w14:paraId="003E751C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771F6992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0B21F1EF" w14:textId="77777777" w:rsidR="00681EB3" w:rsidRPr="00681EB3" w:rsidRDefault="00681EB3" w:rsidP="00681EB3">
      <w:pPr>
        <w:spacing w:after="0"/>
        <w:jc w:val="both"/>
        <w:rPr>
          <w:rFonts w:ascii="Open Sans" w:eastAsia="Times New Roman" w:hAnsi="Open Sans" w:cs="Open Sans"/>
          <w:b/>
          <w:sz w:val="18"/>
          <w:szCs w:val="18"/>
          <w:lang w:val="pl-PL" w:eastAsia="x-none"/>
        </w:rPr>
      </w:pPr>
    </w:p>
    <w:p w14:paraId="304B16B2" w14:textId="3B2FB388" w:rsidR="00681EB3" w:rsidRPr="00681EB3" w:rsidRDefault="00681EB3" w:rsidP="009B1372">
      <w:pPr>
        <w:widowControl w:val="0"/>
        <w:suppressAutoHyphens/>
        <w:spacing w:after="0"/>
        <w:ind w:left="5040" w:hanging="2880"/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</w:pP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>………………………………..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  <w:t>……………………………………………………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="009B1372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</w:r>
      <w:r w:rsidR="009B1372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ab/>
        <w:t xml:space="preserve">              </w:t>
      </w:r>
      <w:r w:rsidRPr="00681EB3">
        <w:rPr>
          <w:rFonts w:ascii="Open Sans" w:eastAsia="Times New Roman" w:hAnsi="Open Sans" w:cs="Open Sans"/>
          <w:b/>
          <w:i/>
          <w:sz w:val="18"/>
          <w:szCs w:val="18"/>
          <w:lang w:val="pl-PL" w:eastAsia="ar-SA"/>
        </w:rPr>
        <w:t>………………………………………………………………………………</w:t>
      </w:r>
    </w:p>
    <w:p w14:paraId="4BB27F55" w14:textId="77777777" w:rsidR="00681EB3" w:rsidRPr="00681EB3" w:rsidRDefault="00681EB3" w:rsidP="00681EB3">
      <w:pPr>
        <w:spacing w:after="0"/>
        <w:ind w:left="426" w:hanging="340"/>
        <w:jc w:val="center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 xml:space="preserve"> (miejscowość, data) 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  <w:t>(pieczęć firmowa Wykonawcy)</w:t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</w: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ab/>
        <w:t>(podpis, pieczątka imienna osoby upoważnionej</w:t>
      </w:r>
    </w:p>
    <w:p w14:paraId="19CBC376" w14:textId="77777777" w:rsidR="00681EB3" w:rsidRPr="00681EB3" w:rsidRDefault="00681EB3" w:rsidP="00681EB3">
      <w:pPr>
        <w:spacing w:after="0"/>
        <w:ind w:left="6366" w:firstLine="6"/>
        <w:jc w:val="center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do składania oświadczeń woli w imieniu Wykonawcy)</w:t>
      </w:r>
    </w:p>
    <w:p w14:paraId="391648B4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</w:p>
    <w:p w14:paraId="26EFFC21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i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i/>
          <w:sz w:val="18"/>
          <w:szCs w:val="18"/>
          <w:lang w:val="pl-PL"/>
        </w:rPr>
        <w:t>* niepotrzebne skreślić.</w:t>
      </w:r>
    </w:p>
    <w:p w14:paraId="5FA8568D" w14:textId="159EFD70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 xml:space="preserve">** Jako wykonanie przedmiotu zamówienia należy rozumieć wykonanie usług w zakresie określonym w </w:t>
      </w:r>
      <w:r w:rsidR="00FE053E">
        <w:rPr>
          <w:rFonts w:ascii="Open Sans" w:eastAsia="Calibri" w:hAnsi="Open Sans" w:cs="Open Sans"/>
          <w:sz w:val="18"/>
          <w:szCs w:val="18"/>
          <w:lang w:val="pl-PL"/>
        </w:rPr>
        <w:t>S</w:t>
      </w:r>
      <w:r w:rsidR="00DD4E01">
        <w:rPr>
          <w:rFonts w:ascii="Open Sans" w:eastAsia="Calibri" w:hAnsi="Open Sans" w:cs="Open Sans"/>
          <w:sz w:val="18"/>
          <w:szCs w:val="18"/>
          <w:lang w:val="pl-PL"/>
        </w:rPr>
        <w:t>OPZ</w:t>
      </w:r>
      <w:r w:rsidR="008C4E29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580D53E3" w14:textId="665218EB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681EB3">
        <w:rPr>
          <w:rFonts w:ascii="Open Sans" w:eastAsia="Calibri" w:hAnsi="Open Sans" w:cs="Open Sans"/>
          <w:sz w:val="18"/>
          <w:szCs w:val="18"/>
          <w:lang w:val="pl-PL"/>
        </w:rPr>
        <w:t>*** – brak wyceny lub wycenienie składowych na 0,00 zł, będzie stanowiło podstawę do odrzucenia oferty</w:t>
      </w:r>
      <w:r w:rsidR="00EE25A6">
        <w:rPr>
          <w:rFonts w:ascii="Open Sans" w:eastAsia="Calibri" w:hAnsi="Open Sans" w:cs="Open Sans"/>
          <w:sz w:val="18"/>
          <w:szCs w:val="18"/>
          <w:lang w:val="pl-PL"/>
        </w:rPr>
        <w:t>.</w:t>
      </w:r>
    </w:p>
    <w:p w14:paraId="47EC0181" w14:textId="77777777" w:rsidR="00681EB3" w:rsidRPr="00681EB3" w:rsidRDefault="00681EB3" w:rsidP="00681EB3">
      <w:pPr>
        <w:spacing w:after="0"/>
        <w:ind w:left="317" w:hanging="34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</w:p>
    <w:sectPr w:rsidR="00681EB3" w:rsidRPr="00681EB3" w:rsidSect="00B86835">
      <w:pgSz w:w="12240" w:h="15840"/>
      <w:pgMar w:top="851" w:right="1077" w:bottom="851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7DADA" w14:textId="77777777" w:rsidR="005C549A" w:rsidRDefault="005C549A">
      <w:pPr>
        <w:spacing w:after="0"/>
      </w:pPr>
      <w:r>
        <w:separator/>
      </w:r>
    </w:p>
  </w:endnote>
  <w:endnote w:type="continuationSeparator" w:id="0">
    <w:p w14:paraId="7011EC68" w14:textId="77777777" w:rsidR="005C549A" w:rsidRDefault="005C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BFCE8" w14:textId="77777777" w:rsidR="005C549A" w:rsidRDefault="005C549A">
      <w:r>
        <w:separator/>
      </w:r>
    </w:p>
  </w:footnote>
  <w:footnote w:type="continuationSeparator" w:id="0">
    <w:p w14:paraId="358B58A9" w14:textId="77777777" w:rsidR="005C549A" w:rsidRDefault="005C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EB2A77"/>
    <w:multiLevelType w:val="multilevel"/>
    <w:tmpl w:val="E492533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70C903D"/>
    <w:multiLevelType w:val="multilevel"/>
    <w:tmpl w:val="BD4A77A4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EF6E285"/>
    <w:multiLevelType w:val="multilevel"/>
    <w:tmpl w:val="FEEA1E8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0711566"/>
    <w:multiLevelType w:val="multilevel"/>
    <w:tmpl w:val="C108CD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CA097D2"/>
    <w:multiLevelType w:val="multilevel"/>
    <w:tmpl w:val="AE544400"/>
    <w:lvl w:ilvl="0">
      <w:start w:val="10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EB83B8"/>
    <w:multiLevelType w:val="multilevel"/>
    <w:tmpl w:val="9F8AF20A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4FEEE1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2AE9BDE"/>
    <w:multiLevelType w:val="multilevel"/>
    <w:tmpl w:val="4D62062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121D31"/>
    <w:multiLevelType w:val="hybridMultilevel"/>
    <w:tmpl w:val="F07E947C"/>
    <w:lvl w:ilvl="0" w:tplc="6D8E5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4A95A4D"/>
    <w:multiLevelType w:val="multilevel"/>
    <w:tmpl w:val="1A94EBE2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161A47"/>
    <w:multiLevelType w:val="multilevel"/>
    <w:tmpl w:val="17009A8A"/>
    <w:lvl w:ilvl="0">
      <w:start w:val="10"/>
      <w:numFmt w:val="upp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0"/>
      <w:numFmt w:val="upp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0"/>
      <w:numFmt w:val="upp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0"/>
      <w:numFmt w:val="upp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0"/>
      <w:numFmt w:val="upp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0"/>
      <w:numFmt w:val="upp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0"/>
      <w:numFmt w:val="upp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E5C33"/>
    <w:multiLevelType w:val="hybridMultilevel"/>
    <w:tmpl w:val="95A2E8C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D366B7"/>
    <w:multiLevelType w:val="hybridMultilevel"/>
    <w:tmpl w:val="E43A36D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6C421A"/>
    <w:multiLevelType w:val="hybridMultilevel"/>
    <w:tmpl w:val="4FA2568E"/>
    <w:lvl w:ilvl="0" w:tplc="71BEF9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97A408"/>
    <w:multiLevelType w:val="multilevel"/>
    <w:tmpl w:val="9FF2AA1E"/>
    <w:lvl w:ilvl="0">
      <w:start w:val="3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DF85AD"/>
    <w:multiLevelType w:val="multilevel"/>
    <w:tmpl w:val="04AEF24A"/>
    <w:lvl w:ilvl="0">
      <w:start w:val="1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8BBBEC"/>
    <w:multiLevelType w:val="multilevel"/>
    <w:tmpl w:val="C5F842A6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C7EF8"/>
    <w:multiLevelType w:val="hybridMultilevel"/>
    <w:tmpl w:val="8ECA3E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4C05AF"/>
    <w:multiLevelType w:val="multilevel"/>
    <w:tmpl w:val="74149D36"/>
    <w:lvl w:ilvl="0">
      <w:start w:val="2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5B962B"/>
    <w:multiLevelType w:val="multilevel"/>
    <w:tmpl w:val="68DAF668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393CB1"/>
    <w:multiLevelType w:val="hybridMultilevel"/>
    <w:tmpl w:val="D81E6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7506060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260609"/>
    <w:multiLevelType w:val="multilevel"/>
    <w:tmpl w:val="622C861C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CD1E90"/>
    <w:multiLevelType w:val="hybridMultilevel"/>
    <w:tmpl w:val="3DC4DCD4"/>
    <w:lvl w:ilvl="0" w:tplc="293A25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20510"/>
    <w:multiLevelType w:val="multilevel"/>
    <w:tmpl w:val="EB6C168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154399"/>
    <w:multiLevelType w:val="multilevel"/>
    <w:tmpl w:val="B3F0B6E8"/>
    <w:lvl w:ilvl="0"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927C0F"/>
    <w:multiLevelType w:val="hybridMultilevel"/>
    <w:tmpl w:val="36C6B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713E6"/>
    <w:multiLevelType w:val="hybridMultilevel"/>
    <w:tmpl w:val="2F983AB2"/>
    <w:lvl w:ilvl="0" w:tplc="7F9E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9C08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153AD"/>
    <w:multiLevelType w:val="multilevel"/>
    <w:tmpl w:val="DE5023DA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E154B7"/>
    <w:multiLevelType w:val="multilevel"/>
    <w:tmpl w:val="0812198E"/>
    <w:lvl w:ilvl="0">
      <w:start w:val="2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FE6342"/>
    <w:multiLevelType w:val="hybridMultilevel"/>
    <w:tmpl w:val="F93AB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D078D"/>
    <w:multiLevelType w:val="hybridMultilevel"/>
    <w:tmpl w:val="F6CCA68E"/>
    <w:lvl w:ilvl="0" w:tplc="852A3E5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25464">
    <w:abstractNumId w:val="6"/>
  </w:num>
  <w:num w:numId="2" w16cid:durableId="1134712580">
    <w:abstractNumId w:val="24"/>
  </w:num>
  <w:num w:numId="3" w16cid:durableId="20700364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 w16cid:durableId="415592310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5" w16cid:durableId="1781366330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6" w16cid:durableId="6425431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 w16cid:durableId="2041271703">
    <w:abstractNumId w:val="2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8" w16cid:durableId="20390873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9" w16cid:durableId="1545093980">
    <w:abstractNumId w:val="4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 w16cid:durableId="2063357629">
    <w:abstractNumId w:val="11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1" w16cid:durableId="1146317160">
    <w:abstractNumId w:val="16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12" w16cid:durableId="849443872">
    <w:abstractNumId w:val="25"/>
  </w:num>
  <w:num w:numId="13" w16cid:durableId="206919826">
    <w:abstractNumId w:val="1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 w16cid:durableId="1819686222">
    <w:abstractNumId w:val="1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5" w16cid:durableId="1958678817">
    <w:abstractNumId w:val="17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6" w16cid:durableId="1802258914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 w16cid:durableId="588779021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8" w16cid:durableId="1813793809">
    <w:abstractNumId w:val="2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9" w16cid:durableId="771239468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0" w16cid:durableId="276760499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 w16cid:durableId="2035181611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2" w16cid:durableId="2048941836">
    <w:abstractNumId w:val="2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3" w16cid:durableId="314530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 w16cid:durableId="1886213673">
    <w:abstractNumId w:val="2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5" w16cid:durableId="49815604">
    <w:abstractNumId w:val="27"/>
  </w:num>
  <w:num w:numId="26" w16cid:durableId="1524593218">
    <w:abstractNumId w:val="12"/>
  </w:num>
  <w:num w:numId="27" w16cid:durableId="1125195463">
    <w:abstractNumId w:val="18"/>
  </w:num>
  <w:num w:numId="28" w16cid:durableId="1353533371">
    <w:abstractNumId w:val="8"/>
  </w:num>
  <w:num w:numId="29" w16cid:durableId="734278091">
    <w:abstractNumId w:val="13"/>
  </w:num>
  <w:num w:numId="30" w16cid:durableId="884682380">
    <w:abstractNumId w:val="9"/>
  </w:num>
  <w:num w:numId="31" w16cid:durableId="16344828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913702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85111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8191146">
    <w:abstractNumId w:val="14"/>
  </w:num>
  <w:num w:numId="35" w16cid:durableId="594637049">
    <w:abstractNumId w:val="31"/>
  </w:num>
  <w:num w:numId="36" w16cid:durableId="7666584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44D"/>
    <w:rsid w:val="00011C8B"/>
    <w:rsid w:val="00053964"/>
    <w:rsid w:val="00056E5E"/>
    <w:rsid w:val="00067479"/>
    <w:rsid w:val="0007053B"/>
    <w:rsid w:val="00090A0D"/>
    <w:rsid w:val="000B1F8F"/>
    <w:rsid w:val="000D20A6"/>
    <w:rsid w:val="000E2B45"/>
    <w:rsid w:val="000E50FB"/>
    <w:rsid w:val="000F647E"/>
    <w:rsid w:val="00142098"/>
    <w:rsid w:val="00147034"/>
    <w:rsid w:val="001809AD"/>
    <w:rsid w:val="001A0BB9"/>
    <w:rsid w:val="001A1841"/>
    <w:rsid w:val="001A1C08"/>
    <w:rsid w:val="001A26FF"/>
    <w:rsid w:val="001A4204"/>
    <w:rsid w:val="001D45FE"/>
    <w:rsid w:val="001E0819"/>
    <w:rsid w:val="001F411B"/>
    <w:rsid w:val="00202D05"/>
    <w:rsid w:val="0020546F"/>
    <w:rsid w:val="002362A5"/>
    <w:rsid w:val="00261FCF"/>
    <w:rsid w:val="002768D4"/>
    <w:rsid w:val="002772E7"/>
    <w:rsid w:val="00283339"/>
    <w:rsid w:val="00297146"/>
    <w:rsid w:val="002A2610"/>
    <w:rsid w:val="002C2A4F"/>
    <w:rsid w:val="002C56E0"/>
    <w:rsid w:val="002C5F63"/>
    <w:rsid w:val="002D7AAC"/>
    <w:rsid w:val="002F68A6"/>
    <w:rsid w:val="002F71C3"/>
    <w:rsid w:val="00304FCE"/>
    <w:rsid w:val="00324E6B"/>
    <w:rsid w:val="00335B9B"/>
    <w:rsid w:val="00344A67"/>
    <w:rsid w:val="0034735B"/>
    <w:rsid w:val="003611CD"/>
    <w:rsid w:val="00364CC1"/>
    <w:rsid w:val="00373BAE"/>
    <w:rsid w:val="00390A70"/>
    <w:rsid w:val="00393637"/>
    <w:rsid w:val="003B0EAF"/>
    <w:rsid w:val="003B192B"/>
    <w:rsid w:val="003E47BE"/>
    <w:rsid w:val="003F0D01"/>
    <w:rsid w:val="004033F0"/>
    <w:rsid w:val="004151B1"/>
    <w:rsid w:val="00425AA8"/>
    <w:rsid w:val="00431EE5"/>
    <w:rsid w:val="00440BC7"/>
    <w:rsid w:val="00441BB1"/>
    <w:rsid w:val="00443DCB"/>
    <w:rsid w:val="004A0815"/>
    <w:rsid w:val="004A4F25"/>
    <w:rsid w:val="004A67AB"/>
    <w:rsid w:val="004B182E"/>
    <w:rsid w:val="004E29B3"/>
    <w:rsid w:val="004F0511"/>
    <w:rsid w:val="004F0E25"/>
    <w:rsid w:val="004F7E1D"/>
    <w:rsid w:val="005004A2"/>
    <w:rsid w:val="00500F62"/>
    <w:rsid w:val="00512488"/>
    <w:rsid w:val="005207C1"/>
    <w:rsid w:val="005246D9"/>
    <w:rsid w:val="0053087E"/>
    <w:rsid w:val="00537EC7"/>
    <w:rsid w:val="00544FC4"/>
    <w:rsid w:val="00555ECB"/>
    <w:rsid w:val="00572EDC"/>
    <w:rsid w:val="005825DC"/>
    <w:rsid w:val="005879F6"/>
    <w:rsid w:val="00590D07"/>
    <w:rsid w:val="005A162D"/>
    <w:rsid w:val="005B54A4"/>
    <w:rsid w:val="005C42F8"/>
    <w:rsid w:val="005C549A"/>
    <w:rsid w:val="005D0926"/>
    <w:rsid w:val="005D6880"/>
    <w:rsid w:val="005E02B6"/>
    <w:rsid w:val="005E25EA"/>
    <w:rsid w:val="005F5AA0"/>
    <w:rsid w:val="005F7560"/>
    <w:rsid w:val="00603950"/>
    <w:rsid w:val="00610B50"/>
    <w:rsid w:val="00620EAC"/>
    <w:rsid w:val="0062347A"/>
    <w:rsid w:val="006416D2"/>
    <w:rsid w:val="00650454"/>
    <w:rsid w:val="00655175"/>
    <w:rsid w:val="00655F59"/>
    <w:rsid w:val="0066308D"/>
    <w:rsid w:val="00665A4E"/>
    <w:rsid w:val="00676EA1"/>
    <w:rsid w:val="00681EB3"/>
    <w:rsid w:val="006B4C63"/>
    <w:rsid w:val="006B50E8"/>
    <w:rsid w:val="006C2829"/>
    <w:rsid w:val="006C40C6"/>
    <w:rsid w:val="006D3D77"/>
    <w:rsid w:val="006E3DDA"/>
    <w:rsid w:val="006E6C33"/>
    <w:rsid w:val="00720123"/>
    <w:rsid w:val="00737287"/>
    <w:rsid w:val="007576AC"/>
    <w:rsid w:val="00762FA8"/>
    <w:rsid w:val="00784D58"/>
    <w:rsid w:val="00784D79"/>
    <w:rsid w:val="00794217"/>
    <w:rsid w:val="007A6B44"/>
    <w:rsid w:val="007B2AA6"/>
    <w:rsid w:val="007D59E9"/>
    <w:rsid w:val="007F1EB0"/>
    <w:rsid w:val="0080218E"/>
    <w:rsid w:val="00802509"/>
    <w:rsid w:val="00835351"/>
    <w:rsid w:val="00856821"/>
    <w:rsid w:val="00861977"/>
    <w:rsid w:val="00861EF1"/>
    <w:rsid w:val="00874DBE"/>
    <w:rsid w:val="008776C2"/>
    <w:rsid w:val="0088321E"/>
    <w:rsid w:val="008C4E29"/>
    <w:rsid w:val="008D6863"/>
    <w:rsid w:val="008E511B"/>
    <w:rsid w:val="008F3B23"/>
    <w:rsid w:val="009137E0"/>
    <w:rsid w:val="00914537"/>
    <w:rsid w:val="009214AE"/>
    <w:rsid w:val="00923E52"/>
    <w:rsid w:val="00946AAF"/>
    <w:rsid w:val="0097333E"/>
    <w:rsid w:val="0097626C"/>
    <w:rsid w:val="009770E8"/>
    <w:rsid w:val="009802FE"/>
    <w:rsid w:val="00983F8B"/>
    <w:rsid w:val="00990383"/>
    <w:rsid w:val="0099386A"/>
    <w:rsid w:val="00996DF5"/>
    <w:rsid w:val="009A324F"/>
    <w:rsid w:val="009A5BB0"/>
    <w:rsid w:val="009B1372"/>
    <w:rsid w:val="00A03DB3"/>
    <w:rsid w:val="00A2276D"/>
    <w:rsid w:val="00A22D30"/>
    <w:rsid w:val="00A30E17"/>
    <w:rsid w:val="00A37D20"/>
    <w:rsid w:val="00A77E72"/>
    <w:rsid w:val="00A83883"/>
    <w:rsid w:val="00A8526F"/>
    <w:rsid w:val="00A870D7"/>
    <w:rsid w:val="00A941DA"/>
    <w:rsid w:val="00AC7E38"/>
    <w:rsid w:val="00AD16BC"/>
    <w:rsid w:val="00AF4D22"/>
    <w:rsid w:val="00B34DE6"/>
    <w:rsid w:val="00B46491"/>
    <w:rsid w:val="00B86835"/>
    <w:rsid w:val="00B86B75"/>
    <w:rsid w:val="00BA3A28"/>
    <w:rsid w:val="00BC48D5"/>
    <w:rsid w:val="00C018FA"/>
    <w:rsid w:val="00C10BC3"/>
    <w:rsid w:val="00C25A67"/>
    <w:rsid w:val="00C33A1C"/>
    <w:rsid w:val="00C36279"/>
    <w:rsid w:val="00C458E7"/>
    <w:rsid w:val="00C46399"/>
    <w:rsid w:val="00C64AC0"/>
    <w:rsid w:val="00C66D97"/>
    <w:rsid w:val="00C7297E"/>
    <w:rsid w:val="00C91224"/>
    <w:rsid w:val="00CA249D"/>
    <w:rsid w:val="00CB0730"/>
    <w:rsid w:val="00D00637"/>
    <w:rsid w:val="00D12C1B"/>
    <w:rsid w:val="00D16EA8"/>
    <w:rsid w:val="00D27CB7"/>
    <w:rsid w:val="00D30BBE"/>
    <w:rsid w:val="00D32597"/>
    <w:rsid w:val="00D375D8"/>
    <w:rsid w:val="00D419C2"/>
    <w:rsid w:val="00D50B20"/>
    <w:rsid w:val="00D510A7"/>
    <w:rsid w:val="00D53D74"/>
    <w:rsid w:val="00D87075"/>
    <w:rsid w:val="00DB2CA6"/>
    <w:rsid w:val="00DD2732"/>
    <w:rsid w:val="00DD3DE7"/>
    <w:rsid w:val="00DD4E01"/>
    <w:rsid w:val="00DE401D"/>
    <w:rsid w:val="00DE5DF6"/>
    <w:rsid w:val="00DE6272"/>
    <w:rsid w:val="00E0069B"/>
    <w:rsid w:val="00E0304F"/>
    <w:rsid w:val="00E0704C"/>
    <w:rsid w:val="00E315A3"/>
    <w:rsid w:val="00E32985"/>
    <w:rsid w:val="00E362E6"/>
    <w:rsid w:val="00E8080A"/>
    <w:rsid w:val="00E80F3F"/>
    <w:rsid w:val="00E82BA9"/>
    <w:rsid w:val="00E844FE"/>
    <w:rsid w:val="00E958C6"/>
    <w:rsid w:val="00EB06D5"/>
    <w:rsid w:val="00ED563F"/>
    <w:rsid w:val="00EE25A6"/>
    <w:rsid w:val="00F10EAD"/>
    <w:rsid w:val="00F118DD"/>
    <w:rsid w:val="00F21A7D"/>
    <w:rsid w:val="00F27AE8"/>
    <w:rsid w:val="00F40FDB"/>
    <w:rsid w:val="00F67B24"/>
    <w:rsid w:val="00F7424C"/>
    <w:rsid w:val="00F80CD0"/>
    <w:rsid w:val="00F87E99"/>
    <w:rsid w:val="00F9065C"/>
    <w:rsid w:val="00FD2CD6"/>
    <w:rsid w:val="00FE053E"/>
    <w:rsid w:val="00FE1985"/>
    <w:rsid w:val="00FE72FE"/>
    <w:rsid w:val="00FF2341"/>
    <w:rsid w:val="00FF2F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5C1"/>
  <w15:docId w15:val="{310AF466-3429-4139-8307-213348E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uiPriority w:val="99"/>
    <w:qFormat/>
    <w:rsid w:val="00FE1985"/>
    <w:pPr>
      <w:spacing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81E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81EB3"/>
  </w:style>
  <w:style w:type="character" w:customStyle="1" w:styleId="Nagwek2Znak">
    <w:name w:val="Nagłówek 2 Znak"/>
    <w:link w:val="Nagwek2"/>
    <w:uiPriority w:val="9"/>
    <w:rsid w:val="00681EB3"/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F279-B6BA-42DF-A4E5-9C101170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2446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Komorowska</dc:creator>
  <cp:lastModifiedBy>Beata Komorowska</cp:lastModifiedBy>
  <cp:revision>2</cp:revision>
  <cp:lastPrinted>2021-03-04T10:07:00Z</cp:lastPrinted>
  <dcterms:created xsi:type="dcterms:W3CDTF">2025-02-14T10:54:00Z</dcterms:created>
  <dcterms:modified xsi:type="dcterms:W3CDTF">2025-02-14T10:54:00Z</dcterms:modified>
</cp:coreProperties>
</file>