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111CE965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B36A2">
        <w:rPr>
          <w:rFonts w:cs="Arial"/>
          <w:b/>
          <w:bCs/>
          <w:szCs w:val="24"/>
        </w:rPr>
        <w:t>18</w:t>
      </w:r>
      <w:r w:rsidRPr="00074D31">
        <w:rPr>
          <w:rFonts w:cs="Arial"/>
          <w:b/>
          <w:bCs/>
          <w:szCs w:val="24"/>
        </w:rPr>
        <w:t>/</w:t>
      </w:r>
      <w:r w:rsidR="00B95A99">
        <w:rPr>
          <w:rFonts w:cs="Arial"/>
          <w:b/>
          <w:bCs/>
          <w:szCs w:val="24"/>
        </w:rPr>
        <w:t>I</w:t>
      </w:r>
      <w:r w:rsidR="00F743C5">
        <w:rPr>
          <w:rFonts w:cs="Arial"/>
          <w:b/>
          <w:bCs/>
          <w:szCs w:val="24"/>
        </w:rPr>
        <w:t>I</w:t>
      </w:r>
      <w:r w:rsidR="00964FD3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B63564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2F540A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AC00D82" w:rsidR="00763F42" w:rsidRPr="0068516B" w:rsidRDefault="00763F42" w:rsidP="002F540A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2B36A2" w:rsidRPr="002B36A2">
        <w:rPr>
          <w:rFonts w:cs="Arial"/>
          <w:b/>
          <w:bCs/>
          <w:szCs w:val="24"/>
        </w:rPr>
        <w:t>Opracowanie dokumentacji projektowej oraz realizacja budowy oświetlenia 2 przejść dla pieszych przy ul. Fredry 27 oraz 65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B36A2"/>
    <w:rsid w:val="002C5C41"/>
    <w:rsid w:val="002D3DCD"/>
    <w:rsid w:val="002F540A"/>
    <w:rsid w:val="002F545F"/>
    <w:rsid w:val="00305B46"/>
    <w:rsid w:val="004170E3"/>
    <w:rsid w:val="004E679F"/>
    <w:rsid w:val="005008CC"/>
    <w:rsid w:val="005230D1"/>
    <w:rsid w:val="00526BD3"/>
    <w:rsid w:val="005A01D0"/>
    <w:rsid w:val="005D07B0"/>
    <w:rsid w:val="006131A1"/>
    <w:rsid w:val="00681938"/>
    <w:rsid w:val="0068516B"/>
    <w:rsid w:val="006B57F2"/>
    <w:rsid w:val="006C113B"/>
    <w:rsid w:val="007137FB"/>
    <w:rsid w:val="00763F42"/>
    <w:rsid w:val="007672B5"/>
    <w:rsid w:val="007950C8"/>
    <w:rsid w:val="008800F7"/>
    <w:rsid w:val="00885BD0"/>
    <w:rsid w:val="008A1B1D"/>
    <w:rsid w:val="008D514E"/>
    <w:rsid w:val="00906DF0"/>
    <w:rsid w:val="00943EDB"/>
    <w:rsid w:val="00955D51"/>
    <w:rsid w:val="00964FD3"/>
    <w:rsid w:val="00992300"/>
    <w:rsid w:val="009A69E7"/>
    <w:rsid w:val="009F7120"/>
    <w:rsid w:val="00A20136"/>
    <w:rsid w:val="00A31A82"/>
    <w:rsid w:val="00A96BD5"/>
    <w:rsid w:val="00B1140A"/>
    <w:rsid w:val="00B21E79"/>
    <w:rsid w:val="00B23A0D"/>
    <w:rsid w:val="00B4198C"/>
    <w:rsid w:val="00B63564"/>
    <w:rsid w:val="00B66011"/>
    <w:rsid w:val="00B676B1"/>
    <w:rsid w:val="00B95A99"/>
    <w:rsid w:val="00BA779E"/>
    <w:rsid w:val="00C8140A"/>
    <w:rsid w:val="00C90625"/>
    <w:rsid w:val="00C90B56"/>
    <w:rsid w:val="00CD444D"/>
    <w:rsid w:val="00D304EB"/>
    <w:rsid w:val="00DA5AFA"/>
    <w:rsid w:val="00E0452F"/>
    <w:rsid w:val="00E1191D"/>
    <w:rsid w:val="00E5377C"/>
    <w:rsid w:val="00E67F93"/>
    <w:rsid w:val="00EF3A09"/>
    <w:rsid w:val="00F0180C"/>
    <w:rsid w:val="00F37045"/>
    <w:rsid w:val="00F708F2"/>
    <w:rsid w:val="00F743C5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37</cp:revision>
  <dcterms:created xsi:type="dcterms:W3CDTF">2023-02-20T06:45:00Z</dcterms:created>
  <dcterms:modified xsi:type="dcterms:W3CDTF">2025-03-26T06:28:00Z</dcterms:modified>
</cp:coreProperties>
</file>