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CD1" w:rsidRPr="0001209A" w:rsidRDefault="00FD63DB" w:rsidP="0001209A">
      <w:pPr>
        <w:jc w:val="center"/>
        <w:rPr>
          <w:rFonts w:ascii="Arial" w:hAnsi="Arial" w:cs="Arial"/>
          <w:b/>
          <w:sz w:val="20"/>
          <w:szCs w:val="20"/>
        </w:rPr>
      </w:pPr>
      <w:r w:rsidRPr="0001209A">
        <w:rPr>
          <w:rFonts w:ascii="Arial" w:hAnsi="Arial" w:cs="Arial"/>
          <w:b/>
          <w:sz w:val="20"/>
          <w:szCs w:val="20"/>
        </w:rPr>
        <w:t>OPIS ZAMÓWIENIA, WARUNKI REALIZACJI, SPOSÓB WYNAGRODZENIA</w:t>
      </w:r>
    </w:p>
    <w:p w:rsidR="009F09DF" w:rsidRPr="0001209A" w:rsidRDefault="009F09DF" w:rsidP="0001209A">
      <w:pPr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ab/>
        <w:t>Przedmiotem zamówienia jest wykonanie usługi polegającej na opracowaniu operatów wodnoprawnych wraz z uzyskaniem prawomocnej decyzji wodnoprawnej na:</w:t>
      </w:r>
    </w:p>
    <w:p w:rsidR="00C776A6" w:rsidRPr="0001209A" w:rsidRDefault="001071C0" w:rsidP="0001209A">
      <w:pPr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b/>
          <w:sz w:val="20"/>
          <w:szCs w:val="20"/>
        </w:rPr>
        <w:t xml:space="preserve">Część 1: </w:t>
      </w:r>
      <w:r w:rsidR="004B0EBE" w:rsidRPr="004B0EBE">
        <w:rPr>
          <w:rFonts w:ascii="Arial" w:hAnsi="Arial" w:cs="Arial"/>
          <w:b/>
          <w:sz w:val="20"/>
          <w:szCs w:val="20"/>
        </w:rPr>
        <w:t>Wykonanie operatów wodnoprawnych wraz z uzyskaniem pozwoleń wodnoprawnych na pobór wód podziemnych i/lub odprowadzanie ścieków popłucznych ze stacji uzdatniania wody - 10 obiektów, właściwość Dyrektora RZGW w Szczecinie, PGW WP</w:t>
      </w:r>
    </w:p>
    <w:tbl>
      <w:tblPr>
        <w:tblW w:w="9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9020"/>
      </w:tblGrid>
      <w:tr w:rsidR="0001209A" w:rsidRPr="0001209A" w:rsidTr="0001209A">
        <w:trPr>
          <w:trHeight w:val="76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9A" w:rsidRPr="0001209A" w:rsidRDefault="0001209A" w:rsidP="0001209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20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9A" w:rsidRPr="0001209A" w:rsidRDefault="0001209A" w:rsidP="0001209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20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pobór wód podziemnych z ujęcia wody BEZRZECZE STRZELNICA składającego się z jednej studni głębinowej  zlokalizowanej w obrębie 0001 Bezrzecze, gm. Miasto Szczecin, na potrzeby Jednostki Wojskowej 1749 w Szczecinie</w:t>
            </w:r>
          </w:p>
        </w:tc>
      </w:tr>
      <w:tr w:rsidR="0001209A" w:rsidRPr="0001209A" w:rsidTr="0001209A">
        <w:trPr>
          <w:trHeight w:val="7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9A" w:rsidRPr="0001209A" w:rsidRDefault="0001209A" w:rsidP="0001209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20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9A" w:rsidRPr="0001209A" w:rsidRDefault="0001209A" w:rsidP="0001209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20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pobór wód podziemnych z ujęcia wody BUCIERZ STRZELNICA składającego się z jednej studni głębinowej  zlokalizowanej w obrębie 0046 Konotop, gm. Drawsko Pomorskie, pow. drawski, na potrzeby Jednostki Wojskowej 1965 Oleszno</w:t>
            </w:r>
          </w:p>
        </w:tc>
      </w:tr>
      <w:tr w:rsidR="0001209A" w:rsidRPr="0001209A" w:rsidTr="0001209A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9A" w:rsidRPr="0001209A" w:rsidRDefault="0001209A" w:rsidP="0001209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20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9A" w:rsidRPr="0001209A" w:rsidRDefault="0001209A" w:rsidP="000B74D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20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pobór wód podziemnych z ujęcia wody BUCIERZ WARSZTATY składającego się z jednej studni głębinowej oraz odprowadzanie wód pop</w:t>
            </w:r>
            <w:r w:rsidR="000B7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</w:t>
            </w:r>
            <w:r w:rsidRPr="000120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ucznych ze stacji uzdatn</w:t>
            </w:r>
            <w:r w:rsidR="000B74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0120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ania wody, zlokalizowanej w obrębie 0045 Oleszno, gm. Drawsko Pomorskie, pow. drawski, na potrzeby  Jednostki Wojskowej 1965 Oleszno</w:t>
            </w:r>
          </w:p>
        </w:tc>
      </w:tr>
      <w:tr w:rsidR="0001209A" w:rsidRPr="0001209A" w:rsidTr="0001209A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9A" w:rsidRPr="0001209A" w:rsidRDefault="0001209A" w:rsidP="0001209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20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9A" w:rsidRPr="0001209A" w:rsidRDefault="0001209A" w:rsidP="0001209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20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pobór wód podziemnych z ujęcia wody CHLEBOWO składającego się z jednej studni głębinowej w obrębie 0005 Chlebowo, gm. Gryfino, pow. Gryfiński na potrzeby  Jednostki Wojskowej 2901 Szczecin -Podjuchy </w:t>
            </w:r>
          </w:p>
        </w:tc>
      </w:tr>
      <w:tr w:rsidR="0001209A" w:rsidRPr="0001209A" w:rsidTr="0001209A">
        <w:trPr>
          <w:trHeight w:val="7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9A" w:rsidRPr="0001209A" w:rsidRDefault="0001209A" w:rsidP="0001209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20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9A" w:rsidRPr="0001209A" w:rsidRDefault="0001209A" w:rsidP="0001209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20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pobór wód podziemnych z ujęcia wody DĄBKI składającego się z dwóch studni głębinowych w obrębie 0002 Bobolin, gm. Darłowo, pow. Sławieński, na potrzeby Jednostki Wojskowej CSSP Koszalin</w:t>
            </w:r>
          </w:p>
        </w:tc>
      </w:tr>
      <w:tr w:rsidR="0001209A" w:rsidRPr="0001209A" w:rsidTr="0001209A">
        <w:trPr>
          <w:trHeight w:val="7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9A" w:rsidRPr="0001209A" w:rsidRDefault="0001209A" w:rsidP="0001209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20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9A" w:rsidRPr="0001209A" w:rsidRDefault="0001209A" w:rsidP="0001209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20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pobór wód podziemnych z ujęcia wody KOSZALIN GSA składającego się z jednej studni głębinowej  zlokalizowanej w obrębie 0037 Koszalin, gm. Miasto Koszalin, pow. koszaliński, na potrzeby Jednostki Wojskowej 1223 Koszalin, Wartownia GSA</w:t>
            </w:r>
          </w:p>
        </w:tc>
      </w:tr>
      <w:tr w:rsidR="0001209A" w:rsidRPr="0001209A" w:rsidTr="0001209A">
        <w:trPr>
          <w:trHeight w:val="7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9A" w:rsidRPr="0001209A" w:rsidRDefault="0001209A" w:rsidP="0001209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20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9A" w:rsidRPr="0001209A" w:rsidRDefault="0001209A" w:rsidP="0001209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20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pobór wód podziemnych z ujęcia wody MOSTY składającego się ze trzech studni głębinowych oraz wprowadzanie do ziemi - rowu ścieków ze stacji uzdatniania wody zlokalizowanej w obrębie 0062 Glewice 2, gm. Goleniów, pow. goleniowski,  na potrzeby  Jednostki Wojskowej 4224 Wałcz </w:t>
            </w:r>
          </w:p>
        </w:tc>
      </w:tr>
      <w:tr w:rsidR="0001209A" w:rsidRPr="0001209A" w:rsidTr="0001209A">
        <w:trPr>
          <w:trHeight w:val="7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9A" w:rsidRPr="0001209A" w:rsidRDefault="0001209A" w:rsidP="0001209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20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9A" w:rsidRPr="0001209A" w:rsidRDefault="0001209A" w:rsidP="0001209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20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pobór wód podziemnych z ujęcia wody STARGARD STRZELNICA składającego się z jednej studni głębinowej  zlokalizowanej w obrębie 0008 Stargard,  gm. Stargard, pow. Stargardzki, na potrzeby Jednostki Wojskowej 1749 w Stargardzie</w:t>
            </w:r>
          </w:p>
        </w:tc>
      </w:tr>
      <w:tr w:rsidR="0001209A" w:rsidRPr="0001209A" w:rsidTr="0001209A">
        <w:trPr>
          <w:trHeight w:val="7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9A" w:rsidRPr="0001209A" w:rsidRDefault="0001209A" w:rsidP="0001209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20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9A" w:rsidRPr="0001209A" w:rsidRDefault="0001209A" w:rsidP="0001209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20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pobór wód podziemnych z ujęcia wody ŚWIDWIN SUW nr 42 składającego się z jednej studni głębinowej  zlokalizowanej w obrębie 0003 Świdwin, gm. Świdwin, pow. świdwiński, na potrzeby Jednostki Wojskowej 3294 Świdwin</w:t>
            </w:r>
          </w:p>
        </w:tc>
      </w:tr>
      <w:tr w:rsidR="0001209A" w:rsidRPr="0001209A" w:rsidTr="0001209A">
        <w:trPr>
          <w:trHeight w:val="7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9A" w:rsidRPr="0001209A" w:rsidRDefault="0001209A" w:rsidP="0001209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20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9A" w:rsidRPr="0001209A" w:rsidRDefault="0001209A" w:rsidP="0001209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20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pobór wód podziemnych z ujęcia wody USTRONIE MORSKIE składającego się z dwóch studni głębinowych w obrębie 0121 Pleśnia, gm. Będzino, pow. koszaliński, na potrzeby Komendy Portu Wojennego Gdynia</w:t>
            </w:r>
          </w:p>
        </w:tc>
      </w:tr>
    </w:tbl>
    <w:p w:rsidR="00D66F7B" w:rsidRPr="0001209A" w:rsidRDefault="00D66F7B" w:rsidP="0001209A">
      <w:pPr>
        <w:jc w:val="both"/>
        <w:rPr>
          <w:rFonts w:ascii="Arial" w:hAnsi="Arial" w:cs="Arial"/>
          <w:sz w:val="20"/>
          <w:szCs w:val="20"/>
        </w:rPr>
      </w:pPr>
    </w:p>
    <w:p w:rsidR="00D66F7B" w:rsidRPr="0001209A" w:rsidRDefault="00D66F7B" w:rsidP="0001209A">
      <w:pPr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Operaty wodnoprawne wraz z niezbędnymi uzgodnieniami, opracowaniami i wnioskiem o wydanie decyzji na maksymalny okres czasu określony w ustawie z dnia 20 lipca 2017 r. Prawo wodne muszą być opracowane zgodnie z przepisami w/w ustawy oraz ustawy z dnia 27 kwietnia 2001 r. Prawo ochrony środowiska  i przepisami wykonawczymi do tych ustaw. </w:t>
      </w:r>
    </w:p>
    <w:p w:rsidR="0001209A" w:rsidRDefault="0001209A" w:rsidP="0001209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66F7B" w:rsidRPr="0001209A" w:rsidRDefault="00D66F7B" w:rsidP="0001209A">
      <w:pPr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>Wykonawca zadania odpowiada za jakość, rzetelność wykonania zamówienia oraz zgodność z obowiązującymi przepisami, normami i wytycznymi.</w:t>
      </w:r>
    </w:p>
    <w:p w:rsidR="0001209A" w:rsidRDefault="0001209A" w:rsidP="0001209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66F7B" w:rsidRPr="0001209A" w:rsidRDefault="00D66F7B" w:rsidP="0001209A">
      <w:pPr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W przypadku braku możliwości uzyskania pozwolenia wodnoprawnego, Wykonawca ma obowiązek sporządzić koncepcję rozwiązań, która umożliwi uzyskanie tego pozwolenia. Propozycje te winny być </w:t>
      </w:r>
      <w:r w:rsidRPr="0001209A">
        <w:rPr>
          <w:rFonts w:ascii="Arial" w:hAnsi="Arial" w:cs="Arial"/>
          <w:sz w:val="20"/>
          <w:szCs w:val="20"/>
        </w:rPr>
        <w:lastRenderedPageBreak/>
        <w:t>rozwiązaniami polegającymi na remoncie bądź stworzeniu nowego systemu oraz wykonaniu lub modernizacji wylotu (ujęcia) wraz z wykonaniem kosztorysu prac (podanie szacunkowego kosztu poniesionych prac) wraz z analizą i uzasadnieniem realności realizacji proponowanego rozwiązania. W przypadku konieczności zastosowania urządzeń podczyszczających należy przewidzieć etapowanie ich zastosowania.</w:t>
      </w:r>
    </w:p>
    <w:p w:rsidR="00D66F7B" w:rsidRPr="0001209A" w:rsidRDefault="00D66F7B" w:rsidP="0001209A">
      <w:pPr>
        <w:spacing w:after="0"/>
        <w:ind w:left="360" w:firstLine="348"/>
        <w:jc w:val="both"/>
        <w:rPr>
          <w:rFonts w:ascii="Arial" w:hAnsi="Arial" w:cs="Arial"/>
          <w:sz w:val="20"/>
          <w:szCs w:val="20"/>
        </w:rPr>
      </w:pPr>
    </w:p>
    <w:p w:rsidR="00D66F7B" w:rsidRPr="0001209A" w:rsidRDefault="00D66F7B" w:rsidP="0001209A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01209A">
        <w:rPr>
          <w:rFonts w:ascii="Arial" w:hAnsi="Arial" w:cs="Arial"/>
          <w:sz w:val="20"/>
          <w:szCs w:val="20"/>
          <w:u w:val="single"/>
        </w:rPr>
        <w:t>Warunki realizacji:</w:t>
      </w:r>
    </w:p>
    <w:p w:rsidR="00D66F7B" w:rsidRPr="0001209A" w:rsidRDefault="00D66F7B" w:rsidP="0001209A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>Przed złożeniem oferty zaleca się zapoznać z dokumentami posiadanymi przez Zamawiającego dotyczącymi sprawy, które udostępnione będą w siedzibie RZI Szczecin, w Sekcji Ochrony Środowiska tel. 261-45-20-82 oraz Ośrodku Dokumentowania Budownictwa Wojskowego RZI Szczecin, ul. Narutowicza 17b, od poniedziałku do piątku w godzinach  8.00 – 14.00 po wcześniejszym złożeniu pisma do Zamawiającego z prośbą o wgląd do dokumentów i następnie telefonicznym uzgodnieniu terminu i godziny z pracownikiem Ośrodka Dokumentowania Budownictwa Wojskowego tel. 261-45-20-08.</w:t>
      </w:r>
    </w:p>
    <w:p w:rsidR="00D66F7B" w:rsidRPr="0001209A" w:rsidRDefault="00D66F7B" w:rsidP="0001209A">
      <w:pPr>
        <w:pStyle w:val="Akapitzlist"/>
        <w:numPr>
          <w:ilvl w:val="0"/>
          <w:numId w:val="2"/>
        </w:numPr>
        <w:ind w:left="284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Zamawiający informuje, że nie posiada opracowania dodatków do dokumentacji hydrogeologicznej ujęć wody zgodnych z </w:t>
      </w:r>
      <w:r w:rsidRPr="0001209A">
        <w:rPr>
          <w:rFonts w:ascii="Arial" w:hAnsi="Arial" w:cs="Arial"/>
          <w:sz w:val="20"/>
          <w:szCs w:val="20"/>
          <w:shd w:val="clear" w:color="auto" w:fill="FFFFFF"/>
        </w:rPr>
        <w:t>Rozporządzeniem Ministra Środowiska z dnia 18 listopada 2016 r. w sprawie dokumentacji hydrogeologicznej i dokumentacji geologiczno-in</w:t>
      </w:r>
      <w:r w:rsidR="00F316C1">
        <w:rPr>
          <w:rFonts w:ascii="Arial" w:hAnsi="Arial" w:cs="Arial"/>
          <w:sz w:val="20"/>
          <w:szCs w:val="20"/>
          <w:shd w:val="clear" w:color="auto" w:fill="FFFFFF"/>
        </w:rPr>
        <w:t>żynierskiej (Dz. U. poz. 2033).</w:t>
      </w:r>
      <w:r w:rsidR="00F316C1">
        <w:rPr>
          <w:rFonts w:ascii="Arial" w:hAnsi="Arial" w:cs="Arial"/>
          <w:sz w:val="20"/>
          <w:szCs w:val="20"/>
          <w:shd w:val="clear" w:color="auto" w:fill="FFFFFF"/>
        </w:rPr>
        <w:br/>
      </w:r>
      <w:r w:rsidRPr="0001209A">
        <w:rPr>
          <w:rFonts w:ascii="Arial" w:hAnsi="Arial" w:cs="Arial"/>
          <w:sz w:val="20"/>
          <w:szCs w:val="20"/>
          <w:shd w:val="clear" w:color="auto" w:fill="FFFFFF"/>
        </w:rPr>
        <w:t>W przypadku potr</w:t>
      </w:r>
      <w:r w:rsidR="0001209A">
        <w:rPr>
          <w:rFonts w:ascii="Arial" w:hAnsi="Arial" w:cs="Arial"/>
          <w:sz w:val="20"/>
          <w:szCs w:val="20"/>
          <w:shd w:val="clear" w:color="auto" w:fill="FFFFFF"/>
        </w:rPr>
        <w:t>zeby załączenia ww</w:t>
      </w:r>
      <w:r w:rsidR="00F316C1">
        <w:rPr>
          <w:rFonts w:ascii="Arial" w:hAnsi="Arial" w:cs="Arial"/>
          <w:sz w:val="20"/>
          <w:szCs w:val="20"/>
          <w:shd w:val="clear" w:color="auto" w:fill="FFFFFF"/>
        </w:rPr>
        <w:t>. dokumentacji w trakcie postępowania administracyjnego</w:t>
      </w:r>
      <w:r w:rsidRPr="0001209A">
        <w:rPr>
          <w:rFonts w:ascii="Arial" w:hAnsi="Arial" w:cs="Arial"/>
          <w:sz w:val="20"/>
          <w:szCs w:val="20"/>
          <w:shd w:val="clear" w:color="auto" w:fill="FFFFFF"/>
        </w:rPr>
        <w:t xml:space="preserve">, jej uzyskanie stanowi koszt </w:t>
      </w:r>
      <w:r w:rsidR="00F316C1">
        <w:rPr>
          <w:rFonts w:ascii="Arial" w:hAnsi="Arial" w:cs="Arial"/>
          <w:sz w:val="20"/>
          <w:szCs w:val="20"/>
          <w:shd w:val="clear" w:color="auto" w:fill="FFFFFF"/>
        </w:rPr>
        <w:t>Zamawiającego</w:t>
      </w:r>
      <w:r w:rsidRPr="0001209A">
        <w:rPr>
          <w:rFonts w:ascii="Arial" w:hAnsi="Arial" w:cs="Arial"/>
          <w:sz w:val="20"/>
          <w:szCs w:val="20"/>
          <w:shd w:val="clear" w:color="auto" w:fill="FFFFFF"/>
        </w:rPr>
        <w:t>, przy czym na Wniosek Wykonawcy umowa zosta</w:t>
      </w:r>
      <w:r w:rsidR="00F316C1">
        <w:rPr>
          <w:rFonts w:ascii="Arial" w:hAnsi="Arial" w:cs="Arial"/>
          <w:sz w:val="20"/>
          <w:szCs w:val="20"/>
          <w:shd w:val="clear" w:color="auto" w:fill="FFFFFF"/>
        </w:rPr>
        <w:t xml:space="preserve">nie </w:t>
      </w:r>
      <w:r w:rsidRPr="0001209A">
        <w:rPr>
          <w:rFonts w:ascii="Arial" w:hAnsi="Arial" w:cs="Arial"/>
          <w:sz w:val="20"/>
          <w:szCs w:val="20"/>
          <w:shd w:val="clear" w:color="auto" w:fill="FFFFFF"/>
        </w:rPr>
        <w:t>przedłużona o czas niezbędny na jej sporządzenie.</w:t>
      </w:r>
    </w:p>
    <w:p w:rsidR="00C444A9" w:rsidRDefault="00D66F7B" w:rsidP="00C444A9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>Zamawiaj</w:t>
      </w:r>
      <w:r w:rsidR="00D330B2" w:rsidRPr="0001209A">
        <w:rPr>
          <w:rFonts w:ascii="Arial" w:hAnsi="Arial" w:cs="Arial"/>
          <w:sz w:val="20"/>
          <w:szCs w:val="20"/>
        </w:rPr>
        <w:t>ący przekaże Wykonawcy posiadaną</w:t>
      </w:r>
      <w:r w:rsidRPr="0001209A">
        <w:rPr>
          <w:rFonts w:ascii="Arial" w:hAnsi="Arial" w:cs="Arial"/>
          <w:sz w:val="20"/>
          <w:szCs w:val="20"/>
        </w:rPr>
        <w:t xml:space="preserve"> dokumentację hydrogeologiczn</w:t>
      </w:r>
      <w:r w:rsidR="00D330B2" w:rsidRPr="0001209A">
        <w:rPr>
          <w:rFonts w:ascii="Arial" w:hAnsi="Arial" w:cs="Arial"/>
          <w:sz w:val="20"/>
          <w:szCs w:val="20"/>
        </w:rPr>
        <w:t>ą</w:t>
      </w:r>
      <w:r w:rsidRPr="0001209A">
        <w:rPr>
          <w:rFonts w:ascii="Arial" w:hAnsi="Arial" w:cs="Arial"/>
          <w:sz w:val="20"/>
          <w:szCs w:val="20"/>
        </w:rPr>
        <w:t xml:space="preserve"> ujęć wody.</w:t>
      </w:r>
      <w:r w:rsidR="00F316C1">
        <w:rPr>
          <w:rFonts w:ascii="Arial" w:hAnsi="Arial" w:cs="Arial"/>
          <w:sz w:val="20"/>
          <w:szCs w:val="20"/>
        </w:rPr>
        <w:br/>
      </w:r>
      <w:r w:rsidRPr="0001209A">
        <w:rPr>
          <w:rFonts w:ascii="Arial" w:hAnsi="Arial" w:cs="Arial"/>
          <w:sz w:val="20"/>
          <w:szCs w:val="20"/>
        </w:rPr>
        <w:t>W przypadku, gdy Zamawiający nie posiada dokumentacji hydrogeologicznej w swoich zasobach</w:t>
      </w:r>
      <w:r w:rsidR="00CF4777" w:rsidRPr="0001209A">
        <w:rPr>
          <w:rFonts w:ascii="Arial" w:hAnsi="Arial" w:cs="Arial"/>
          <w:sz w:val="20"/>
          <w:szCs w:val="20"/>
        </w:rPr>
        <w:t>,</w:t>
      </w:r>
      <w:r w:rsidR="00D330B2" w:rsidRPr="0001209A">
        <w:rPr>
          <w:rFonts w:ascii="Arial" w:hAnsi="Arial" w:cs="Arial"/>
          <w:sz w:val="20"/>
          <w:szCs w:val="20"/>
        </w:rPr>
        <w:t xml:space="preserve"> lub ujęcie wody nie posiada dokumentacji hydrogeologicznej,</w:t>
      </w:r>
      <w:r w:rsidR="00CF4777" w:rsidRPr="0001209A">
        <w:rPr>
          <w:rFonts w:ascii="Arial" w:hAnsi="Arial" w:cs="Arial"/>
          <w:sz w:val="20"/>
          <w:szCs w:val="20"/>
        </w:rPr>
        <w:t xml:space="preserve"> koszt jej uzyskania ponosi Zamawiający. W tym przypadku</w:t>
      </w:r>
      <w:r w:rsidR="00D330B2" w:rsidRPr="0001209A">
        <w:rPr>
          <w:rFonts w:ascii="Arial" w:hAnsi="Arial" w:cs="Arial"/>
          <w:sz w:val="20"/>
          <w:szCs w:val="20"/>
        </w:rPr>
        <w:t>,</w:t>
      </w:r>
      <w:r w:rsidR="00CF4777" w:rsidRPr="0001209A">
        <w:rPr>
          <w:rFonts w:ascii="Arial" w:hAnsi="Arial" w:cs="Arial"/>
          <w:sz w:val="20"/>
          <w:szCs w:val="20"/>
        </w:rPr>
        <w:t xml:space="preserve"> na wniosek Wykonawcy istnieje możliwość zmiany terminu zakończenia umowy</w:t>
      </w:r>
      <w:r w:rsidR="00D330B2" w:rsidRPr="0001209A">
        <w:rPr>
          <w:rFonts w:ascii="Arial" w:hAnsi="Arial" w:cs="Arial"/>
          <w:sz w:val="20"/>
          <w:szCs w:val="20"/>
        </w:rPr>
        <w:t>, lecz nie dłużej niż na czas uzyskania ww. dokumentacji.</w:t>
      </w:r>
    </w:p>
    <w:p w:rsidR="00C444A9" w:rsidRPr="00C444A9" w:rsidRDefault="00C444A9" w:rsidP="00C444A9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C444A9">
        <w:rPr>
          <w:rFonts w:ascii="Arial" w:hAnsi="Arial" w:cs="Arial"/>
          <w:bCs/>
          <w:sz w:val="20"/>
          <w:szCs w:val="20"/>
        </w:rPr>
        <w:t xml:space="preserve">W przypadku konieczności przedłożenia do organu wydającego pozwolenie wodnoprawne dokumentacji (np. map) o </w:t>
      </w:r>
      <w:r w:rsidRPr="00C444A9">
        <w:rPr>
          <w:rFonts w:ascii="Arial" w:hAnsi="Arial" w:cs="Arial"/>
          <w:sz w:val="20"/>
          <w:szCs w:val="20"/>
        </w:rPr>
        <w:t>klauzuli tajności</w:t>
      </w:r>
      <w:r w:rsidRPr="00C444A9">
        <w:rPr>
          <w:rFonts w:ascii="Arial" w:hAnsi="Arial" w:cs="Arial"/>
          <w:bCs/>
          <w:sz w:val="20"/>
          <w:szCs w:val="20"/>
        </w:rPr>
        <w:t>, przedmiotowe dokumenty zostaną złożone przez Zamawiającego.</w:t>
      </w:r>
    </w:p>
    <w:p w:rsidR="00C444A9" w:rsidRPr="00C444A9" w:rsidRDefault="00C444A9" w:rsidP="00C444A9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444A9">
        <w:rPr>
          <w:rFonts w:ascii="Arial" w:hAnsi="Arial" w:cs="Arial"/>
          <w:bCs/>
          <w:sz w:val="20"/>
          <w:szCs w:val="20"/>
        </w:rPr>
        <w:t>D</w:t>
      </w:r>
      <w:r w:rsidRPr="00C444A9">
        <w:rPr>
          <w:rFonts w:ascii="Arial" w:hAnsi="Arial" w:cs="Arial"/>
          <w:sz w:val="20"/>
          <w:szCs w:val="20"/>
        </w:rPr>
        <w:t>ane zawierające informacje właściwe oraz informacje niejawne o klauzuli tajności, mogą zostać udostępnione w siedzibie Zamawiającego upoważnionej przez Wykonawcę osobie/osobom posiadającej odpowiednie co do klauzuli tajności dokumenty uprawniające do dostępu do informacji niejawnych. Powyższe nie dotyczy przedsiębiorców wykonujących działalność jednoosobowa, których warunki szkolenia określa art. 19 ust. 2, pkt 1 ustawy OIN.</w:t>
      </w:r>
    </w:p>
    <w:p w:rsidR="00D66F7B" w:rsidRPr="0001209A" w:rsidRDefault="00D66F7B" w:rsidP="0001209A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Przed złożeniem wniosku o </w:t>
      </w:r>
      <w:r w:rsidR="00F316C1">
        <w:rPr>
          <w:rFonts w:ascii="Arial" w:hAnsi="Arial" w:cs="Arial"/>
          <w:sz w:val="20"/>
          <w:szCs w:val="20"/>
        </w:rPr>
        <w:t xml:space="preserve">wydanie decyzji </w:t>
      </w:r>
      <w:r w:rsidRPr="0001209A">
        <w:rPr>
          <w:rFonts w:ascii="Arial" w:hAnsi="Arial" w:cs="Arial"/>
          <w:sz w:val="20"/>
          <w:szCs w:val="20"/>
        </w:rPr>
        <w:t>pozwoleni</w:t>
      </w:r>
      <w:r w:rsidR="00F316C1">
        <w:rPr>
          <w:rFonts w:ascii="Arial" w:hAnsi="Arial" w:cs="Arial"/>
          <w:sz w:val="20"/>
          <w:szCs w:val="20"/>
        </w:rPr>
        <w:t>a</w:t>
      </w:r>
      <w:r w:rsidRPr="0001209A">
        <w:rPr>
          <w:rFonts w:ascii="Arial" w:hAnsi="Arial" w:cs="Arial"/>
          <w:sz w:val="20"/>
          <w:szCs w:val="20"/>
        </w:rPr>
        <w:t xml:space="preserve"> wodnoprawne</w:t>
      </w:r>
      <w:r w:rsidR="00F316C1">
        <w:rPr>
          <w:rFonts w:ascii="Arial" w:hAnsi="Arial" w:cs="Arial"/>
          <w:sz w:val="20"/>
          <w:szCs w:val="20"/>
        </w:rPr>
        <w:t>go,</w:t>
      </w:r>
      <w:r w:rsidRPr="0001209A">
        <w:rPr>
          <w:rFonts w:ascii="Arial" w:hAnsi="Arial" w:cs="Arial"/>
          <w:sz w:val="20"/>
          <w:szCs w:val="20"/>
        </w:rPr>
        <w:t xml:space="preserve"> Wykonawca zobowiązany jest uzgodnić pisemnie dokumentację z Zamawiającym i Administratorem przedmiotowego terenu poprzez przesłanie 1 egzemplarza operatu w formie papierowej i elektronicznej w formatach:</w:t>
      </w:r>
    </w:p>
    <w:p w:rsidR="00D66F7B" w:rsidRPr="0001209A" w:rsidRDefault="00D66F7B" w:rsidP="0001209A">
      <w:pPr>
        <w:pStyle w:val="Akapitzlist"/>
        <w:numPr>
          <w:ilvl w:val="0"/>
          <w:numId w:val="3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>dla plików tekstowych w formacie plików nieedytowalnych (PDF),</w:t>
      </w:r>
    </w:p>
    <w:p w:rsidR="00D66F7B" w:rsidRPr="0001209A" w:rsidRDefault="00D66F7B" w:rsidP="0001209A">
      <w:pPr>
        <w:pStyle w:val="Akapitzlist"/>
        <w:numPr>
          <w:ilvl w:val="0"/>
          <w:numId w:val="3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>dla plików graficznych w postaci plików typu wektorowego (dwf lub dxf) lub rastrowego.</w:t>
      </w:r>
    </w:p>
    <w:p w:rsidR="00D66F7B" w:rsidRPr="0001209A" w:rsidRDefault="00D66F7B" w:rsidP="0001209A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Po zaakceptowaniu przez Zleceniodawcę i Administratora terenu, formy i treści wykonanego operatu Wykonawca złoży wniosek o </w:t>
      </w:r>
      <w:r w:rsidR="00F316C1">
        <w:rPr>
          <w:rFonts w:ascii="Arial" w:hAnsi="Arial" w:cs="Arial"/>
          <w:sz w:val="20"/>
          <w:szCs w:val="20"/>
        </w:rPr>
        <w:t xml:space="preserve">wydanie decyzji pozwolenia wodnoprawnego </w:t>
      </w:r>
      <w:r w:rsidRPr="0001209A">
        <w:rPr>
          <w:rFonts w:ascii="Arial" w:hAnsi="Arial" w:cs="Arial"/>
          <w:sz w:val="20"/>
          <w:szCs w:val="20"/>
        </w:rPr>
        <w:t>wodnoprawne do odpowiedniego organu, a kopię wniosku wraz z potwierdzeniem wysłania (z podaniem daty wysyłki) prześle na adres Zamawiającego.</w:t>
      </w:r>
    </w:p>
    <w:p w:rsidR="00D66F7B" w:rsidRPr="0001209A" w:rsidRDefault="00D66F7B" w:rsidP="0001209A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Operaty wodnoprawne mają być wykonane zgodnie z Wymogami formalnymi – ODBW  załączonymi do umowy, jak również dostępnymi w siedzibie RZI Szczecin, w Sekcji Ochrony Środowiska. </w:t>
      </w:r>
    </w:p>
    <w:p w:rsidR="00D66F7B" w:rsidRPr="0001209A" w:rsidRDefault="00D66F7B" w:rsidP="0001209A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>Zamawiający ma prawo ingerencji w zapisy operatów wodnoprawnych.</w:t>
      </w:r>
    </w:p>
    <w:p w:rsidR="00D66F7B" w:rsidRPr="0001209A" w:rsidRDefault="00D66F7B" w:rsidP="0001209A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>Zamawiający ma oprawo kontroli Wykonawcy w zakresie przedmiotu zlecenia w czasie trwania umowy.</w:t>
      </w:r>
    </w:p>
    <w:p w:rsidR="00D66F7B" w:rsidRPr="0001209A" w:rsidRDefault="00D66F7B" w:rsidP="0001209A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Za wykonanie przedmiotu zamówienia rozumie się dostarczenie do siedziby Zamawiającego uzyskanej decyzji </w:t>
      </w:r>
      <w:r w:rsidR="00F316C1">
        <w:rPr>
          <w:rFonts w:ascii="Arial" w:hAnsi="Arial" w:cs="Arial"/>
          <w:sz w:val="20"/>
          <w:szCs w:val="20"/>
        </w:rPr>
        <w:t xml:space="preserve">udzielającej pozwolenia </w:t>
      </w:r>
      <w:r w:rsidRPr="0001209A">
        <w:rPr>
          <w:rFonts w:ascii="Arial" w:hAnsi="Arial" w:cs="Arial"/>
          <w:sz w:val="20"/>
          <w:szCs w:val="20"/>
        </w:rPr>
        <w:t>wodnoprawne</w:t>
      </w:r>
      <w:r w:rsidR="00F316C1">
        <w:rPr>
          <w:rFonts w:ascii="Arial" w:hAnsi="Arial" w:cs="Arial"/>
          <w:sz w:val="20"/>
          <w:szCs w:val="20"/>
        </w:rPr>
        <w:t>go</w:t>
      </w:r>
      <w:r w:rsidRPr="0001209A">
        <w:rPr>
          <w:rFonts w:ascii="Arial" w:hAnsi="Arial" w:cs="Arial"/>
          <w:sz w:val="20"/>
          <w:szCs w:val="20"/>
        </w:rPr>
        <w:t xml:space="preserve"> dla konkretnego obiektu wraz z trzema egzemplarzami operatu wodnoprawnego (wraz z płytą CD) wraz z załączonymi uzupełnieniami stanowiącymi integralny załącznik przekazanych operatów. Jeden z operatów musi być podpisany przez </w:t>
      </w:r>
      <w:r w:rsidR="00850F08" w:rsidRPr="0001209A">
        <w:rPr>
          <w:rFonts w:ascii="Arial" w:hAnsi="Arial" w:cs="Arial"/>
          <w:sz w:val="20"/>
          <w:szCs w:val="20"/>
        </w:rPr>
        <w:t>organ wydający</w:t>
      </w:r>
      <w:r w:rsidRPr="0001209A">
        <w:rPr>
          <w:rFonts w:ascii="Arial" w:hAnsi="Arial" w:cs="Arial"/>
          <w:sz w:val="20"/>
          <w:szCs w:val="20"/>
        </w:rPr>
        <w:t xml:space="preserve"> pozwolenie wodnoprawne. </w:t>
      </w:r>
    </w:p>
    <w:p w:rsidR="00D66F7B" w:rsidRPr="0001209A" w:rsidRDefault="00D66F7B" w:rsidP="0001209A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lastRenderedPageBreak/>
        <w:t>Zamawiający wypłaci wynagrodzenie Wykonawcy na podstawie podpisanego protokołu zdawczo-odbiorczego.</w:t>
      </w:r>
    </w:p>
    <w:p w:rsidR="00D66F7B" w:rsidRPr="0001209A" w:rsidRDefault="00D66F7B" w:rsidP="0001209A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W przypadku gdy nie będzie możliwe uzyskanie </w:t>
      </w:r>
      <w:r w:rsidR="00F316C1" w:rsidRPr="0001209A">
        <w:rPr>
          <w:rFonts w:ascii="Arial" w:hAnsi="Arial" w:cs="Arial"/>
          <w:sz w:val="20"/>
          <w:szCs w:val="20"/>
        </w:rPr>
        <w:t xml:space="preserve">decyzji </w:t>
      </w:r>
      <w:r w:rsidR="00F316C1">
        <w:rPr>
          <w:rFonts w:ascii="Arial" w:hAnsi="Arial" w:cs="Arial"/>
          <w:sz w:val="20"/>
          <w:szCs w:val="20"/>
        </w:rPr>
        <w:t xml:space="preserve">udzielającej pozwolenia </w:t>
      </w:r>
      <w:r w:rsidR="00F316C1" w:rsidRPr="0001209A">
        <w:rPr>
          <w:rFonts w:ascii="Arial" w:hAnsi="Arial" w:cs="Arial"/>
          <w:sz w:val="20"/>
          <w:szCs w:val="20"/>
        </w:rPr>
        <w:t>wodnoprawne</w:t>
      </w:r>
      <w:r w:rsidR="00F316C1">
        <w:rPr>
          <w:rFonts w:ascii="Arial" w:hAnsi="Arial" w:cs="Arial"/>
          <w:sz w:val="20"/>
          <w:szCs w:val="20"/>
        </w:rPr>
        <w:t>go</w:t>
      </w:r>
      <w:r w:rsidR="00F316C1" w:rsidRPr="0001209A">
        <w:rPr>
          <w:rFonts w:ascii="Arial" w:hAnsi="Arial" w:cs="Arial"/>
          <w:sz w:val="20"/>
          <w:szCs w:val="20"/>
        </w:rPr>
        <w:t xml:space="preserve"> </w:t>
      </w:r>
      <w:r w:rsidRPr="0001209A">
        <w:rPr>
          <w:rFonts w:ascii="Arial" w:hAnsi="Arial" w:cs="Arial"/>
          <w:sz w:val="20"/>
          <w:szCs w:val="20"/>
        </w:rPr>
        <w:t>z przyczyn niezależnych od Wykonawcy, Zamawiający wypłaci wartość wykonania danego operatu po przedstawieniu koncepcji rozwiązań, które umożliwią uzyskanie pozwolenia.</w:t>
      </w:r>
    </w:p>
    <w:p w:rsidR="00D66F7B" w:rsidRPr="0001209A" w:rsidRDefault="00D66F7B" w:rsidP="0001209A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>Wykonawca udziela 24 miesięcznej rękojmi na zasadach określonych w Kodeksie cywilnym.</w:t>
      </w:r>
    </w:p>
    <w:p w:rsidR="00850F08" w:rsidRPr="0001209A" w:rsidRDefault="00D66F7B" w:rsidP="0001209A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Wykonawca udziela gwarancji jakości na wykonaną dokumentację operatów wodnoprawnych, która kończy się wraz z upływem rękojmi. Wykonawca jest zobowiązany do usunięcia na własny koszt wszelkich wad w dokumentacji operatów wodnoprawnych w trakcie trwania postępowania administracyjnego w wydanie </w:t>
      </w:r>
      <w:r w:rsidR="00F316C1" w:rsidRPr="0001209A">
        <w:rPr>
          <w:rFonts w:ascii="Arial" w:hAnsi="Arial" w:cs="Arial"/>
          <w:sz w:val="20"/>
          <w:szCs w:val="20"/>
        </w:rPr>
        <w:t xml:space="preserve">decyzji </w:t>
      </w:r>
      <w:r w:rsidR="00F316C1">
        <w:rPr>
          <w:rFonts w:ascii="Arial" w:hAnsi="Arial" w:cs="Arial"/>
          <w:sz w:val="20"/>
          <w:szCs w:val="20"/>
        </w:rPr>
        <w:t xml:space="preserve">udzielającej pozwolenia </w:t>
      </w:r>
      <w:r w:rsidR="00F316C1" w:rsidRPr="0001209A">
        <w:rPr>
          <w:rFonts w:ascii="Arial" w:hAnsi="Arial" w:cs="Arial"/>
          <w:sz w:val="20"/>
          <w:szCs w:val="20"/>
        </w:rPr>
        <w:t>wodnoprawne</w:t>
      </w:r>
      <w:r w:rsidR="00F316C1">
        <w:rPr>
          <w:rFonts w:ascii="Arial" w:hAnsi="Arial" w:cs="Arial"/>
          <w:sz w:val="20"/>
          <w:szCs w:val="20"/>
        </w:rPr>
        <w:t>go</w:t>
      </w:r>
      <w:r w:rsidRPr="0001209A">
        <w:rPr>
          <w:rFonts w:ascii="Arial" w:hAnsi="Arial" w:cs="Arial"/>
          <w:sz w:val="20"/>
          <w:szCs w:val="20"/>
        </w:rPr>
        <w:t>. Wykonawca odpowiada za wadę dokumentacji operatów wodnoprawnych również, jeżeli Zamawiający zawiadomi Wykonawcę o wadzie przed upływem rękojmi.</w:t>
      </w:r>
    </w:p>
    <w:p w:rsidR="00D66F7B" w:rsidRPr="0001209A" w:rsidRDefault="00850F08" w:rsidP="0001209A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Operaty wodnoprawne należy wykonać po wcześniejszej weryfikacji obiektu w terenie. </w:t>
      </w:r>
      <w:r w:rsidRPr="0001209A">
        <w:rPr>
          <w:rFonts w:ascii="Arial" w:hAnsi="Arial" w:cs="Arial"/>
          <w:sz w:val="20"/>
          <w:szCs w:val="20"/>
          <w:shd w:val="clear" w:color="auto" w:fill="FFFFFF"/>
        </w:rPr>
        <w:t xml:space="preserve">Wstęp na tereny zamknięte, o których mowa w </w:t>
      </w:r>
      <w:hyperlink r:id="rId8" w:anchor="/document/16793127?unitId=art(2)pkt(9)&amp;cm=DOCUMENT" w:history="1">
        <w:r w:rsidRPr="0001209A">
          <w:rPr>
            <w:rStyle w:val="Hipercze"/>
            <w:rFonts w:ascii="Arial" w:hAnsi="Arial" w:cs="Arial"/>
            <w:color w:val="auto"/>
            <w:sz w:val="20"/>
            <w:szCs w:val="20"/>
          </w:rPr>
          <w:t>art. 2 pkt 9</w:t>
        </w:r>
      </w:hyperlink>
      <w:r w:rsidRPr="0001209A">
        <w:rPr>
          <w:rFonts w:ascii="Arial" w:hAnsi="Arial" w:cs="Arial"/>
          <w:sz w:val="20"/>
          <w:szCs w:val="20"/>
          <w:shd w:val="clear" w:color="auto" w:fill="FFFFFF"/>
        </w:rPr>
        <w:t xml:space="preserve"> ustawy z dnia 17 maja 1989 r. - Prawo geodezyjne i kartograficzne, następuje na jego pisemny wniosek Wykonawcy, za zgodą i pod nadzorem podmiotu zarządzającego tym terenem. </w:t>
      </w:r>
      <w:r w:rsidR="00D66F7B" w:rsidRPr="0001209A">
        <w:rPr>
          <w:rFonts w:ascii="Arial" w:hAnsi="Arial" w:cs="Arial"/>
          <w:sz w:val="20"/>
          <w:szCs w:val="20"/>
        </w:rPr>
        <w:t>Wykonawca uzgodni z Użytkownikiem zasady wejścia i poruszania się na terenie kompleksu wojskowego.</w:t>
      </w:r>
    </w:p>
    <w:p w:rsidR="00D66F7B" w:rsidRPr="0001209A" w:rsidRDefault="00D66F7B" w:rsidP="0001209A">
      <w:pPr>
        <w:pStyle w:val="Akapitzlist"/>
        <w:numPr>
          <w:ilvl w:val="0"/>
          <w:numId w:val="2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Wykonawca zobowiązuje się wykonać przedmiot umowy, w tym dostarczyć dokumentację wykonaną wraz z pisemnym oświadczeniem iż jest ona wykonana zgodnie z umową i obowiązującymi przepisami oraz normami, jest ona kompletna z punktu widzenia celu, któremu ma służyć. </w:t>
      </w:r>
    </w:p>
    <w:p w:rsidR="00D66F7B" w:rsidRPr="0001209A" w:rsidRDefault="00D66F7B" w:rsidP="0001209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Wykonawca z chwilą odbioru Przedmiotu zamówienia przeniesie na Zamawiającego bez ograniczeń czasowych i terytorialnych nieodpłatnie i na czas nieokreślony autorskie prawa majątkowe i prawa pokrewne do wykonanego Przedmiotu zamówienia oraz innych utworów opracowanych na rzecz Zamawiającego w ramach niniejszego Przedmiotu zamówienia wraz z wyłącznym prawem zezwalania na wykonywanie zależnego prawa autorskiego na wszystkich polach eksploatacji wymienionych w ustawie z dnia 4 lutego 1994 roku o prawie autorskim i prawach pokrewnych. </w:t>
      </w:r>
    </w:p>
    <w:p w:rsidR="00850F08" w:rsidRPr="0001209A" w:rsidRDefault="00850F08" w:rsidP="0001209A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</w:p>
    <w:p w:rsidR="00D66F7B" w:rsidRPr="0001209A" w:rsidRDefault="00D66F7B" w:rsidP="0001209A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01209A">
        <w:rPr>
          <w:rFonts w:ascii="Arial" w:hAnsi="Arial" w:cs="Arial"/>
          <w:sz w:val="20"/>
          <w:szCs w:val="20"/>
          <w:u w:val="single"/>
        </w:rPr>
        <w:t>Termin wykonania</w:t>
      </w:r>
    </w:p>
    <w:p w:rsidR="00D66F7B" w:rsidRPr="0001209A" w:rsidRDefault="00D66F7B" w:rsidP="0001209A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>Przez „termin wykonania przedmiotu umowy” rozumie się dzień przekazania przez Wykonawcę dla Zamawiającego przedmiotu umowy wraz z protokołem zdawczo-odbiorczym spisanym z przedstawicielami Zamawiającego. Za termin wykonania całości przedmiotu zamówienia uznaje się dzień przyjęcia kompletnej dokumentacji bez wad na podstawie protokołu o protokołem zdawczo-odbiorczym sporządzonego i podpisanego przez przedstawicieli  Zamawiającego. Okres usuwania ewentualnych wad nie przedłuża umownego terminu wykonania przedmiotu zamówienia.</w:t>
      </w:r>
    </w:p>
    <w:p w:rsidR="00D66F7B" w:rsidRPr="0001209A" w:rsidRDefault="00D66F7B" w:rsidP="0001209A">
      <w:pPr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D66F7B" w:rsidRPr="0001209A" w:rsidRDefault="00D66F7B" w:rsidP="0001209A">
      <w:pPr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ab/>
        <w:t>Przewiduje się odbiór częściowy i końcowy dla każdego operatu.</w:t>
      </w:r>
    </w:p>
    <w:p w:rsidR="00D66F7B" w:rsidRPr="0001209A" w:rsidRDefault="00D66F7B" w:rsidP="0001209A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>Opracowanie operatu wodnoprawnego wraz z wnioskiem o wydanie decyzji po</w:t>
      </w:r>
      <w:r w:rsidR="004B0EBE">
        <w:rPr>
          <w:rFonts w:ascii="Arial" w:hAnsi="Arial" w:cs="Arial"/>
          <w:sz w:val="20"/>
          <w:szCs w:val="20"/>
        </w:rPr>
        <w:t xml:space="preserve">zwolenia wodnoprawnego – 6 miesięcy </w:t>
      </w:r>
      <w:r w:rsidRPr="0001209A">
        <w:rPr>
          <w:rFonts w:ascii="Arial" w:hAnsi="Arial" w:cs="Arial"/>
          <w:sz w:val="20"/>
          <w:szCs w:val="20"/>
        </w:rPr>
        <w:t>od daty zawarcia umowy.</w:t>
      </w:r>
    </w:p>
    <w:p w:rsidR="00D66F7B" w:rsidRPr="0001209A" w:rsidRDefault="00D66F7B" w:rsidP="0001209A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Za termin wykonania tej części uznaje się dostarczenie kopi wniosku wraz z datą wysłania do odpowiedniego organu </w:t>
      </w:r>
      <w:r w:rsidR="00850F08" w:rsidRPr="0001209A">
        <w:rPr>
          <w:rFonts w:ascii="Arial" w:hAnsi="Arial" w:cs="Arial"/>
          <w:sz w:val="20"/>
          <w:szCs w:val="20"/>
        </w:rPr>
        <w:t>wydającego pozwolenia wodnoprawne</w:t>
      </w:r>
      <w:r w:rsidRPr="0001209A">
        <w:rPr>
          <w:rFonts w:ascii="Arial" w:hAnsi="Arial" w:cs="Arial"/>
          <w:sz w:val="20"/>
          <w:szCs w:val="20"/>
        </w:rPr>
        <w:t xml:space="preserve"> wraz z jednym egzemplarzem operatu w formie elektronicznej zatwierdzonym przez Zlecającego i Administratora załączonego do wniosku o pozwolenie wodnoprawne.</w:t>
      </w:r>
    </w:p>
    <w:p w:rsidR="00D66F7B" w:rsidRPr="0001209A" w:rsidRDefault="00D66F7B" w:rsidP="0001209A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Uzyskanie pozwolenia wodnoprawnego </w:t>
      </w:r>
      <w:r w:rsidR="004B0EBE">
        <w:rPr>
          <w:rFonts w:ascii="Arial" w:hAnsi="Arial" w:cs="Arial"/>
          <w:sz w:val="20"/>
          <w:szCs w:val="20"/>
        </w:rPr>
        <w:t>–</w:t>
      </w:r>
      <w:r w:rsidRPr="0001209A">
        <w:rPr>
          <w:rFonts w:ascii="Arial" w:hAnsi="Arial" w:cs="Arial"/>
          <w:sz w:val="20"/>
          <w:szCs w:val="20"/>
        </w:rPr>
        <w:t xml:space="preserve"> </w:t>
      </w:r>
      <w:r w:rsidR="004B0EBE">
        <w:rPr>
          <w:rFonts w:ascii="Arial" w:hAnsi="Arial" w:cs="Arial"/>
          <w:sz w:val="20"/>
          <w:szCs w:val="20"/>
        </w:rPr>
        <w:t>12 miesięcy od daty zawarcia umowy. Z</w:t>
      </w:r>
      <w:r w:rsidRPr="0001209A">
        <w:rPr>
          <w:rFonts w:ascii="Arial" w:hAnsi="Arial" w:cs="Arial"/>
          <w:sz w:val="20"/>
          <w:szCs w:val="20"/>
        </w:rPr>
        <w:t>a termin zakończenia prac przyjmuje się datę dostarczenia Zamawiającemu decyzji wodnoprawnej wydanej przez właściwy organ administracji publicznej wraz z trzema egzemplarzami operatu wodnoprawnego (egz.+ CD) oraz wszystkimi uzupełnieniami składanymi w trakcie procedury administracyjnej (załączonymi do operatów w formie pisemnej i elektronicznej). W przypadku uzyskania  decyzji odmawiającej udzielenia pozwolenia wodnoprawnego – przedłożenie  koncepcji rozwiązań  w terminie 60 dni od daty uprawomocnienia ww. decyzji.</w:t>
      </w:r>
    </w:p>
    <w:p w:rsidR="00850F08" w:rsidRPr="0001209A" w:rsidRDefault="00850F08" w:rsidP="0001209A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</w:p>
    <w:p w:rsidR="00D66F7B" w:rsidRPr="0001209A" w:rsidRDefault="00D66F7B" w:rsidP="0001209A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01209A">
        <w:rPr>
          <w:rFonts w:ascii="Arial" w:hAnsi="Arial" w:cs="Arial"/>
          <w:sz w:val="20"/>
          <w:szCs w:val="20"/>
          <w:u w:val="single"/>
        </w:rPr>
        <w:t>Sposób wynagrodzenia, kary umowne, odstąpienie od umowy</w:t>
      </w:r>
    </w:p>
    <w:p w:rsidR="00D66F7B" w:rsidRPr="0001209A" w:rsidRDefault="00D66F7B" w:rsidP="0001209A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60% wartości brutto wynagrodzenia po wykonaniu przez </w:t>
      </w:r>
      <w:r w:rsidR="00850F08" w:rsidRPr="0001209A">
        <w:rPr>
          <w:rFonts w:ascii="Arial" w:hAnsi="Arial" w:cs="Arial"/>
          <w:sz w:val="20"/>
          <w:szCs w:val="20"/>
        </w:rPr>
        <w:t>W</w:t>
      </w:r>
      <w:r w:rsidRPr="0001209A">
        <w:rPr>
          <w:rFonts w:ascii="Arial" w:hAnsi="Arial" w:cs="Arial"/>
          <w:sz w:val="20"/>
          <w:szCs w:val="20"/>
        </w:rPr>
        <w:t>ykonawcę operat</w:t>
      </w:r>
      <w:r w:rsidR="00850F08" w:rsidRPr="0001209A">
        <w:rPr>
          <w:rFonts w:ascii="Arial" w:hAnsi="Arial" w:cs="Arial"/>
          <w:sz w:val="20"/>
          <w:szCs w:val="20"/>
        </w:rPr>
        <w:t xml:space="preserve">ów </w:t>
      </w:r>
      <w:r w:rsidRPr="0001209A">
        <w:rPr>
          <w:rFonts w:ascii="Arial" w:hAnsi="Arial" w:cs="Arial"/>
          <w:sz w:val="20"/>
          <w:szCs w:val="20"/>
        </w:rPr>
        <w:t>wodnoprawn</w:t>
      </w:r>
      <w:r w:rsidR="00850F08" w:rsidRPr="0001209A">
        <w:rPr>
          <w:rFonts w:ascii="Arial" w:hAnsi="Arial" w:cs="Arial"/>
          <w:sz w:val="20"/>
          <w:szCs w:val="20"/>
        </w:rPr>
        <w:t>ych</w:t>
      </w:r>
      <w:r w:rsidRPr="0001209A">
        <w:rPr>
          <w:rFonts w:ascii="Arial" w:hAnsi="Arial" w:cs="Arial"/>
          <w:sz w:val="20"/>
          <w:szCs w:val="20"/>
        </w:rPr>
        <w:t xml:space="preserve"> wraz z wnioskiem o wydanie decyzji wodnoprawnej,</w:t>
      </w:r>
    </w:p>
    <w:p w:rsidR="00D66F7B" w:rsidRPr="0001209A" w:rsidRDefault="00D66F7B" w:rsidP="0001209A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lastRenderedPageBreak/>
        <w:t xml:space="preserve">40% wartości brutto wynagrodzenia po uzyskaniu pozwolenia wodnoprawnego, a w przypadku braku takiej możliwości po sporządzeniu koncepcji rozwiązań. </w:t>
      </w:r>
    </w:p>
    <w:p w:rsidR="00D66F7B" w:rsidRPr="0001209A" w:rsidRDefault="00D66F7B" w:rsidP="0001209A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Fakturę Wykonawca przedłoży zamawiającemu w terminie najpóźniej 7 dni po odbiorze wykonanej usługi wraz z protokołem zdawczo – odbiorczym, podpisanym przez przedstawicieli Zamawiającego i Wykonawcy, </w:t>
      </w:r>
    </w:p>
    <w:p w:rsidR="00D66F7B" w:rsidRPr="0001209A" w:rsidRDefault="00D66F7B" w:rsidP="0001209A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Podstawą wystawienia faktury będzie protokół zdawczo – odbiorczy wykonanej usługi podpisany i potwierdzony przez przedstawiciela zamawiającego i Wykonawcy. Faktura wraz z protokołem powinna być złożona w kancelarii RZI Szczecin,  </w:t>
      </w:r>
    </w:p>
    <w:p w:rsidR="00D66F7B" w:rsidRPr="0001209A" w:rsidRDefault="00D66F7B" w:rsidP="0001209A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Zapłata wynagrodzenia nastąpi na podstawie </w:t>
      </w:r>
      <w:r w:rsidRPr="0001209A">
        <w:rPr>
          <w:rFonts w:ascii="Arial" w:eastAsia="Calibri" w:hAnsi="Arial" w:cs="Arial"/>
          <w:sz w:val="20"/>
          <w:szCs w:val="20"/>
        </w:rPr>
        <w:t>prawidłowo wystawionej i dostarczonej do siedziby Zamawiającego (kancelaria jawna) faktury wraz z protokołem KOPI, przelewem z rachunku bankowego Zamawiającego na rachunek bankowy Wykonawcy wskazany na fakturze, w terminie 30 dni od daty jej dostarczenia z uwzględnieniem przepisów u</w:t>
      </w:r>
      <w:r w:rsidRPr="0001209A">
        <w:rPr>
          <w:rFonts w:ascii="Arial" w:hAnsi="Arial" w:cs="Arial"/>
          <w:sz w:val="20"/>
          <w:szCs w:val="20"/>
          <w:shd w:val="clear" w:color="auto" w:fill="FFFFFF"/>
        </w:rPr>
        <w:t>stawy z dnia 11 marca 2004 r. o podatku od towarów i usług (t.j. Dz. U. z 2024 r. poz. 361 z późn. zm.).</w:t>
      </w:r>
      <w:r w:rsidRPr="0001209A">
        <w:rPr>
          <w:rFonts w:ascii="Arial" w:eastAsia="Calibri" w:hAnsi="Arial" w:cs="Arial"/>
          <w:sz w:val="20"/>
          <w:szCs w:val="20"/>
        </w:rPr>
        <w:t xml:space="preserve"> w brzmieniu obowiązującym w dacie dokonywania płatności. Rachunek bankowy Wykonawcy wskazany na fakturze winien być tożsamy z rachunkiem wskazanym w wykazie, o którym mowa w art. 96 b ustawy o podatku od towarów i usług. W</w:t>
      </w:r>
      <w:r w:rsidRPr="0001209A">
        <w:rPr>
          <w:rFonts w:ascii="Arial" w:hAnsi="Arial" w:cs="Arial"/>
          <w:sz w:val="20"/>
          <w:szCs w:val="20"/>
        </w:rPr>
        <w:t xml:space="preserve"> przypadku Wykonawców wspólnie ubiegających się o udzielenie zamówienia, wszelkie rozliczenia (np. wystawienie faktury, płatności) Zamawiający będzie dokonywał z liderem wskazanym w ofercie lub innych dokumentach/ oświadczeniach złożonych w postępowaniu.</w:t>
      </w:r>
    </w:p>
    <w:p w:rsidR="0001209A" w:rsidRPr="0001209A" w:rsidRDefault="0001209A" w:rsidP="0001209A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Wynagrodzenie wyczerpuje wszelkie roszczenia Wykonawcy od Zamawiającego. Wykonawca realizować będzie Przedmiot zamówienia własnym kosztem i staraniem i uzyska wszelkie niezbędne do wykonania przedmiotu zamówienia informacje, opłaty za wydanie </w:t>
      </w:r>
      <w:r w:rsidR="00F316C1" w:rsidRPr="0001209A">
        <w:rPr>
          <w:rFonts w:ascii="Arial" w:hAnsi="Arial" w:cs="Arial"/>
          <w:sz w:val="20"/>
          <w:szCs w:val="20"/>
        </w:rPr>
        <w:t xml:space="preserve">decyzji </w:t>
      </w:r>
      <w:r w:rsidR="00F316C1">
        <w:rPr>
          <w:rFonts w:ascii="Arial" w:hAnsi="Arial" w:cs="Arial"/>
          <w:sz w:val="20"/>
          <w:szCs w:val="20"/>
        </w:rPr>
        <w:t xml:space="preserve">udzielającej pozwolenia </w:t>
      </w:r>
      <w:r w:rsidR="00F316C1" w:rsidRPr="0001209A">
        <w:rPr>
          <w:rFonts w:ascii="Arial" w:hAnsi="Arial" w:cs="Arial"/>
          <w:sz w:val="20"/>
          <w:szCs w:val="20"/>
        </w:rPr>
        <w:t>wodnoprawne</w:t>
      </w:r>
      <w:r w:rsidR="00F316C1">
        <w:rPr>
          <w:rFonts w:ascii="Arial" w:hAnsi="Arial" w:cs="Arial"/>
          <w:sz w:val="20"/>
          <w:szCs w:val="20"/>
        </w:rPr>
        <w:t>go</w:t>
      </w:r>
      <w:r w:rsidRPr="0001209A">
        <w:rPr>
          <w:rFonts w:ascii="Arial" w:hAnsi="Arial" w:cs="Arial"/>
          <w:sz w:val="20"/>
          <w:szCs w:val="20"/>
        </w:rPr>
        <w:t>, materiały, koszty przejazdu  oraz zgody i decyzje, w tym wypisy i wyrysy z ewidencji gruntów i budynków.</w:t>
      </w:r>
    </w:p>
    <w:p w:rsidR="00D66F7B" w:rsidRPr="0001209A" w:rsidRDefault="00D66F7B" w:rsidP="0001209A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Wykonawca płaci zamawiającemu kary umowne: </w:t>
      </w:r>
    </w:p>
    <w:p w:rsidR="00D66F7B" w:rsidRPr="0001209A" w:rsidRDefault="00D66F7B" w:rsidP="0001209A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>- za odstąpienie od umowy przez którąkolwiek ze stron z przyczyn, za które ponosi odpowiedzialność Wykonawca – 20% wynagrodzenia brutto dla danej części umowy</w:t>
      </w:r>
    </w:p>
    <w:p w:rsidR="00D66F7B" w:rsidRPr="0001209A" w:rsidRDefault="00D66F7B" w:rsidP="0001209A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>- za zwłokę w wykonaniu przedmiotu umowy w wysokości 0,5% wynagrodzenia brutto dla danej części umowy, za każdy dzień zwłoki licząc od umownego terminu określonego w umowie jako ostateczny, które nie zostało wykonane z winy Wykonawcy,</w:t>
      </w:r>
    </w:p>
    <w:p w:rsidR="00D66F7B" w:rsidRPr="0001209A" w:rsidRDefault="00D66F7B" w:rsidP="0001209A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>- wysokość kary umownej nie może przekroczyć 20% wynagrodzenia brutto dla danej części umowy,</w:t>
      </w:r>
    </w:p>
    <w:p w:rsidR="00D66F7B" w:rsidRPr="0001209A" w:rsidRDefault="00D66F7B" w:rsidP="0001209A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>- za zwłokę w usunięciu wad stwierdzonych przy odbiorze lub ujawnionych w okresie rękojmi i gwarancji lub ich nienależyte usunięcie w wysokości 1% wartości wynagrodzenia brutto dla danego operatu wodnoprawnego za każdy dzień zwłoki liczony od dnia następnego po dniu wyznaczonym przez zamawiającego na usunięcie wad.</w:t>
      </w:r>
    </w:p>
    <w:p w:rsidR="00F316C1" w:rsidRDefault="00D66F7B" w:rsidP="00F316C1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Zamawiającemu przysługuje prawo do odstąpienia od umowy: </w:t>
      </w:r>
    </w:p>
    <w:p w:rsidR="00F316C1" w:rsidRPr="0001209A" w:rsidRDefault="00F316C1" w:rsidP="00131FD4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>- w razie wystąpienia istotnej zmiany okoliczności powodującej, ze wykonanie umowy nie leży w interesie publicznym, czego nie można było przewidzieć w chwili zawarcia umowy ( w terminie 30 dni od powzięcia wiadomości  o powyższych okolicznościach),</w:t>
      </w:r>
    </w:p>
    <w:p w:rsidR="00F316C1" w:rsidRPr="0001209A" w:rsidRDefault="00F316C1" w:rsidP="00131FD4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>- zostanie ogłoszona upadłość lub rozwiązaniu firmy Wykonawcy z wyjątkiem dobrowolności likwidacji w celu połączenia lub reorganizacji,</w:t>
      </w:r>
    </w:p>
    <w:p w:rsidR="00F316C1" w:rsidRPr="0001209A" w:rsidRDefault="00F316C1" w:rsidP="00131FD4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>- zostanie wydany nakaz zajęcia majątku wykonawcy,</w:t>
      </w:r>
    </w:p>
    <w:p w:rsidR="00F316C1" w:rsidRPr="0001209A" w:rsidRDefault="00F316C1" w:rsidP="00131FD4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>- Wykonawca bez uzasadnionych przyczyn nie rozpoczął realizacji usługi lub nie kontynuuje jej pomimo dodatkowych wezwań Zamawiającego,</w:t>
      </w:r>
    </w:p>
    <w:p w:rsidR="00F316C1" w:rsidRPr="00131FD4" w:rsidRDefault="00F316C1" w:rsidP="00131FD4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>- Wykonawca z własnej winy przerwał realizację usługi,</w:t>
      </w:r>
    </w:p>
    <w:p w:rsidR="00F316C1" w:rsidRPr="0001209A" w:rsidRDefault="00F316C1" w:rsidP="00F316C1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:rsidR="00F316C1" w:rsidRPr="0001209A" w:rsidRDefault="00F316C1" w:rsidP="00F316C1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W przypadku odstąpienia od umowy, strony w terminie 14 dni od daty odstąpienia, sporządzają szczegółowy protokół inwentaryzacji prac w toku wg stanu na dzień odstąpienia. </w:t>
      </w:r>
    </w:p>
    <w:p w:rsidR="00D66F7B" w:rsidRPr="0001209A" w:rsidRDefault="00D66F7B" w:rsidP="0001209A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>Wszystkie zmiany i uzupełnienia umowy mogą być dokonywane jedynie w formie aneksu, za zgodą obu stron, wyrażoną na piśmie pod rygorem nieważności.</w:t>
      </w:r>
    </w:p>
    <w:p w:rsidR="00D66F7B" w:rsidRPr="0001209A" w:rsidRDefault="00D66F7B" w:rsidP="0001209A">
      <w:pPr>
        <w:spacing w:after="0"/>
        <w:rPr>
          <w:rFonts w:ascii="Arial" w:hAnsi="Arial" w:cs="Arial"/>
          <w:sz w:val="20"/>
          <w:szCs w:val="20"/>
        </w:rPr>
      </w:pPr>
      <w:r w:rsidRPr="0001209A">
        <w:rPr>
          <w:rFonts w:ascii="Arial" w:hAnsi="Arial" w:cs="Arial"/>
          <w:sz w:val="20"/>
          <w:szCs w:val="20"/>
        </w:rPr>
        <w:t xml:space="preserve"> </w:t>
      </w:r>
    </w:p>
    <w:sectPr w:rsidR="00D66F7B" w:rsidRPr="00012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FCA" w:rsidRDefault="00173FCA" w:rsidP="00C73775">
      <w:pPr>
        <w:spacing w:after="0" w:line="240" w:lineRule="auto"/>
      </w:pPr>
      <w:r>
        <w:separator/>
      </w:r>
    </w:p>
  </w:endnote>
  <w:endnote w:type="continuationSeparator" w:id="0">
    <w:p w:rsidR="00173FCA" w:rsidRDefault="00173FCA" w:rsidP="00C73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FCA" w:rsidRDefault="00173FCA" w:rsidP="00C73775">
      <w:pPr>
        <w:spacing w:after="0" w:line="240" w:lineRule="auto"/>
      </w:pPr>
      <w:r>
        <w:separator/>
      </w:r>
    </w:p>
  </w:footnote>
  <w:footnote w:type="continuationSeparator" w:id="0">
    <w:p w:rsidR="00173FCA" w:rsidRDefault="00173FCA" w:rsidP="00C737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B54EA"/>
    <w:multiLevelType w:val="hybridMultilevel"/>
    <w:tmpl w:val="B0483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034B"/>
    <w:multiLevelType w:val="hybridMultilevel"/>
    <w:tmpl w:val="009260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D36AFA"/>
    <w:multiLevelType w:val="hybridMultilevel"/>
    <w:tmpl w:val="7F601D26"/>
    <w:lvl w:ilvl="0" w:tplc="9DF65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2A55E3"/>
    <w:multiLevelType w:val="hybridMultilevel"/>
    <w:tmpl w:val="604E03AE"/>
    <w:lvl w:ilvl="0" w:tplc="514A1E44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357A6E"/>
    <w:multiLevelType w:val="hybridMultilevel"/>
    <w:tmpl w:val="3904A6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74F14B9"/>
    <w:multiLevelType w:val="hybridMultilevel"/>
    <w:tmpl w:val="F06CE4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37C5E"/>
    <w:multiLevelType w:val="hybridMultilevel"/>
    <w:tmpl w:val="3A7AC6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210498"/>
    <w:multiLevelType w:val="hybridMultilevel"/>
    <w:tmpl w:val="F06CE4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B10AF9"/>
    <w:multiLevelType w:val="hybridMultilevel"/>
    <w:tmpl w:val="035880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7"/>
  </w:num>
  <w:num w:numId="8">
    <w:abstractNumId w:val="3"/>
  </w:num>
  <w:num w:numId="9">
    <w:abstractNumId w:val="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9DF"/>
    <w:rsid w:val="0001053F"/>
    <w:rsid w:val="0001209A"/>
    <w:rsid w:val="00025F26"/>
    <w:rsid w:val="00045B98"/>
    <w:rsid w:val="000838E8"/>
    <w:rsid w:val="000B74D8"/>
    <w:rsid w:val="001071C0"/>
    <w:rsid w:val="00131FD4"/>
    <w:rsid w:val="00162B35"/>
    <w:rsid w:val="00173FCA"/>
    <w:rsid w:val="00192CEB"/>
    <w:rsid w:val="001D4C51"/>
    <w:rsid w:val="001D7262"/>
    <w:rsid w:val="001F1629"/>
    <w:rsid w:val="002012DD"/>
    <w:rsid w:val="002143C7"/>
    <w:rsid w:val="002358D1"/>
    <w:rsid w:val="00241C66"/>
    <w:rsid w:val="00241C81"/>
    <w:rsid w:val="00252DE5"/>
    <w:rsid w:val="00272B60"/>
    <w:rsid w:val="00277E81"/>
    <w:rsid w:val="002A7AD0"/>
    <w:rsid w:val="00326C0A"/>
    <w:rsid w:val="00347CD1"/>
    <w:rsid w:val="003514A5"/>
    <w:rsid w:val="0036793F"/>
    <w:rsid w:val="003A6F9E"/>
    <w:rsid w:val="003C32B7"/>
    <w:rsid w:val="003C4138"/>
    <w:rsid w:val="003C65B2"/>
    <w:rsid w:val="003C7C8F"/>
    <w:rsid w:val="003D298D"/>
    <w:rsid w:val="003E118A"/>
    <w:rsid w:val="003F74C1"/>
    <w:rsid w:val="00401821"/>
    <w:rsid w:val="004429A2"/>
    <w:rsid w:val="00447698"/>
    <w:rsid w:val="004A6E57"/>
    <w:rsid w:val="004B0EBE"/>
    <w:rsid w:val="004B30D5"/>
    <w:rsid w:val="004E0757"/>
    <w:rsid w:val="0053587E"/>
    <w:rsid w:val="0055623D"/>
    <w:rsid w:val="005811FB"/>
    <w:rsid w:val="0058600C"/>
    <w:rsid w:val="006018E1"/>
    <w:rsid w:val="00610087"/>
    <w:rsid w:val="0061371E"/>
    <w:rsid w:val="00672E3D"/>
    <w:rsid w:val="00684618"/>
    <w:rsid w:val="006F5357"/>
    <w:rsid w:val="00703FA3"/>
    <w:rsid w:val="00754BF8"/>
    <w:rsid w:val="00762AFF"/>
    <w:rsid w:val="0077021D"/>
    <w:rsid w:val="007717F5"/>
    <w:rsid w:val="007B4396"/>
    <w:rsid w:val="007B7978"/>
    <w:rsid w:val="007C682F"/>
    <w:rsid w:val="00824D43"/>
    <w:rsid w:val="00831949"/>
    <w:rsid w:val="00833E03"/>
    <w:rsid w:val="00850F08"/>
    <w:rsid w:val="008526A6"/>
    <w:rsid w:val="008705FF"/>
    <w:rsid w:val="00884CB9"/>
    <w:rsid w:val="00884FB2"/>
    <w:rsid w:val="008947C1"/>
    <w:rsid w:val="008C75FA"/>
    <w:rsid w:val="008F7343"/>
    <w:rsid w:val="0090410D"/>
    <w:rsid w:val="00916261"/>
    <w:rsid w:val="00936CDA"/>
    <w:rsid w:val="009435A9"/>
    <w:rsid w:val="00944B30"/>
    <w:rsid w:val="0097438F"/>
    <w:rsid w:val="0099574E"/>
    <w:rsid w:val="009B1B35"/>
    <w:rsid w:val="009F09DF"/>
    <w:rsid w:val="00A111D1"/>
    <w:rsid w:val="00A157CE"/>
    <w:rsid w:val="00A327E3"/>
    <w:rsid w:val="00A336F1"/>
    <w:rsid w:val="00A3388D"/>
    <w:rsid w:val="00A6773C"/>
    <w:rsid w:val="00AA3BB0"/>
    <w:rsid w:val="00AB166F"/>
    <w:rsid w:val="00B24DAF"/>
    <w:rsid w:val="00B41A2D"/>
    <w:rsid w:val="00B9304D"/>
    <w:rsid w:val="00BD76EE"/>
    <w:rsid w:val="00BE755D"/>
    <w:rsid w:val="00BF5DFC"/>
    <w:rsid w:val="00C14240"/>
    <w:rsid w:val="00C444A9"/>
    <w:rsid w:val="00C51CDA"/>
    <w:rsid w:val="00C73775"/>
    <w:rsid w:val="00C776A6"/>
    <w:rsid w:val="00C80E89"/>
    <w:rsid w:val="00C86BDC"/>
    <w:rsid w:val="00CC31D1"/>
    <w:rsid w:val="00CC7CFD"/>
    <w:rsid w:val="00CD2A14"/>
    <w:rsid w:val="00CF4777"/>
    <w:rsid w:val="00D10B09"/>
    <w:rsid w:val="00D10EC2"/>
    <w:rsid w:val="00D27673"/>
    <w:rsid w:val="00D30B0B"/>
    <w:rsid w:val="00D330B2"/>
    <w:rsid w:val="00D52606"/>
    <w:rsid w:val="00D5273E"/>
    <w:rsid w:val="00D66F7B"/>
    <w:rsid w:val="00D83C62"/>
    <w:rsid w:val="00D920C5"/>
    <w:rsid w:val="00DE1FD7"/>
    <w:rsid w:val="00DE572C"/>
    <w:rsid w:val="00E12016"/>
    <w:rsid w:val="00E47610"/>
    <w:rsid w:val="00E85212"/>
    <w:rsid w:val="00EF1946"/>
    <w:rsid w:val="00F04175"/>
    <w:rsid w:val="00F23E5F"/>
    <w:rsid w:val="00F26C3F"/>
    <w:rsid w:val="00F30BAE"/>
    <w:rsid w:val="00F316C1"/>
    <w:rsid w:val="00F41D90"/>
    <w:rsid w:val="00F7522F"/>
    <w:rsid w:val="00F81E47"/>
    <w:rsid w:val="00F84977"/>
    <w:rsid w:val="00F86064"/>
    <w:rsid w:val="00F96712"/>
    <w:rsid w:val="00FD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461E1F"/>
  <w15:docId w15:val="{5AAA44D8-F8E5-45E1-85D3-904179B1E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26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09D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3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1D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73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775"/>
  </w:style>
  <w:style w:type="paragraph" w:styleId="Stopka">
    <w:name w:val="footer"/>
    <w:basedOn w:val="Normalny"/>
    <w:link w:val="StopkaZnak"/>
    <w:uiPriority w:val="99"/>
    <w:unhideWhenUsed/>
    <w:rsid w:val="00C73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3775"/>
  </w:style>
  <w:style w:type="paragraph" w:customStyle="1" w:styleId="ZnakZnak1">
    <w:name w:val="Znak Znak1"/>
    <w:basedOn w:val="Normalny"/>
    <w:rsid w:val="0083194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66F7B"/>
    <w:rPr>
      <w:color w:val="0000FF"/>
      <w:u w:val="single"/>
    </w:rPr>
  </w:style>
  <w:style w:type="paragraph" w:customStyle="1" w:styleId="Default">
    <w:name w:val="Default"/>
    <w:uiPriority w:val="99"/>
    <w:rsid w:val="00D330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lex.milnet-z.ron.in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28397FD-A868-4EF7-B10D-DD05E9652E9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2189</Words>
  <Characters>13140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Szpinda Magdalena</dc:creator>
  <cp:lastModifiedBy>Chałubiński Wojciech</cp:lastModifiedBy>
  <cp:revision>5</cp:revision>
  <cp:lastPrinted>2025-02-17T12:21:00Z</cp:lastPrinted>
  <dcterms:created xsi:type="dcterms:W3CDTF">2025-02-21T13:43:00Z</dcterms:created>
  <dcterms:modified xsi:type="dcterms:W3CDTF">2025-04-03T05:30:00Z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a05a9d17-fef6-4a65-8991-dc0e5d882bb4</vt:lpwstr>
  </property>
  <property fmtid="{D5CDD505-2E9C-101B-9397-08002B2CF9AE}" pid="3" name="bjSaver">
    <vt:lpwstr>Y4USZFh8XFbBUSRGMlVHVj1HGUoSR8Ub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Szpinda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10.90.58.155</vt:lpwstr>
  </property>
</Properties>
</file>