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257B7" w14:textId="0D886384"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E8FD2AC" w14:textId="77777777" w:rsidR="001E5801" w:rsidRPr="00773D17" w:rsidRDefault="001E5801" w:rsidP="00236611">
      <w:pPr>
        <w:rPr>
          <w:rFonts w:asciiTheme="majorHAnsi" w:eastAsiaTheme="majorEastAsia" w:hAnsiTheme="majorHAnsi" w:cs="Arial"/>
          <w:b/>
          <w:color w:val="002060"/>
          <w:lang w:eastAsia="en-US"/>
        </w:rPr>
      </w:pPr>
    </w:p>
    <w:p w14:paraId="1D2F67DB" w14:textId="132AF4F9" w:rsidR="00773D17" w:rsidRPr="009127BA" w:rsidRDefault="00773D17" w:rsidP="00773D17">
      <w:pPr>
        <w:rPr>
          <w:rFonts w:asciiTheme="majorHAnsi" w:eastAsiaTheme="majorEastAsia" w:hAnsiTheme="majorHAnsi" w:cs="Arial"/>
          <w:b/>
          <w:lang w:eastAsia="en-US"/>
        </w:rPr>
      </w:pPr>
      <w:r w:rsidRPr="009127BA">
        <w:rPr>
          <w:rFonts w:asciiTheme="majorHAnsi" w:eastAsiaTheme="majorEastAsia" w:hAnsiTheme="majorHAnsi" w:cs="Arial"/>
          <w:b/>
          <w:lang w:eastAsia="en-US"/>
        </w:rPr>
        <w:t>Z</w:t>
      </w:r>
      <w:r w:rsidR="008A0C60" w:rsidRPr="009127BA">
        <w:rPr>
          <w:rFonts w:asciiTheme="majorHAnsi" w:eastAsiaTheme="majorEastAsia" w:hAnsiTheme="majorHAnsi" w:cs="Arial"/>
          <w:b/>
          <w:lang w:eastAsia="en-US"/>
        </w:rPr>
        <w:t>amawiający</w:t>
      </w:r>
      <w:r w:rsidR="001F1B9F" w:rsidRPr="009127BA">
        <w:rPr>
          <w:rFonts w:asciiTheme="majorHAnsi" w:eastAsiaTheme="majorEastAsia" w:hAnsiTheme="majorHAnsi" w:cs="Arial"/>
          <w:b/>
          <w:lang w:eastAsia="en-US"/>
        </w:rPr>
        <w:t>:</w:t>
      </w:r>
    </w:p>
    <w:p w14:paraId="428B5428" w14:textId="445E69AA" w:rsidR="005B355E" w:rsidRPr="009127BA" w:rsidRDefault="005B355E" w:rsidP="004B0C99">
      <w:pPr>
        <w:tabs>
          <w:tab w:val="center" w:pos="4536"/>
        </w:tabs>
        <w:autoSpaceDE w:val="0"/>
        <w:autoSpaceDN w:val="0"/>
        <w:adjustRightInd w:val="0"/>
        <w:rPr>
          <w:rFonts w:asciiTheme="majorHAnsi" w:hAnsiTheme="majorHAnsi"/>
          <w:bCs/>
          <w:lang w:eastAsia="x-none"/>
        </w:rPr>
      </w:pPr>
      <w:r w:rsidRPr="009127BA">
        <w:rPr>
          <w:rFonts w:asciiTheme="majorHAnsi" w:hAnsiTheme="majorHAnsi"/>
          <w:bCs/>
          <w:lang w:eastAsia="x-none"/>
        </w:rPr>
        <w:t>Zarząd Dróg Powiatowych</w:t>
      </w:r>
      <w:r w:rsidR="004B0C99" w:rsidRPr="009127BA">
        <w:rPr>
          <w:rFonts w:asciiTheme="majorHAnsi" w:hAnsiTheme="majorHAnsi"/>
          <w:bCs/>
          <w:lang w:eastAsia="x-none"/>
        </w:rPr>
        <w:tab/>
      </w:r>
    </w:p>
    <w:p w14:paraId="7628589F" w14:textId="77777777" w:rsidR="005B355E" w:rsidRPr="009127BA" w:rsidRDefault="005B355E" w:rsidP="005B355E">
      <w:pPr>
        <w:autoSpaceDE w:val="0"/>
        <w:autoSpaceDN w:val="0"/>
        <w:adjustRightInd w:val="0"/>
        <w:rPr>
          <w:rFonts w:asciiTheme="majorHAnsi" w:hAnsiTheme="majorHAnsi"/>
          <w:bCs/>
          <w:lang w:eastAsia="x-none"/>
        </w:rPr>
      </w:pPr>
      <w:r w:rsidRPr="009127BA">
        <w:rPr>
          <w:rFonts w:asciiTheme="majorHAnsi" w:hAnsiTheme="majorHAnsi"/>
          <w:bCs/>
          <w:lang w:eastAsia="x-none"/>
        </w:rPr>
        <w:t>64-100 Leszno, Plac Kościuszki 4</w:t>
      </w:r>
    </w:p>
    <w:p w14:paraId="23D787EF" w14:textId="77777777" w:rsidR="005B355E" w:rsidRPr="009127BA" w:rsidRDefault="005B355E" w:rsidP="005B355E">
      <w:pPr>
        <w:rPr>
          <w:rFonts w:asciiTheme="majorHAnsi" w:hAnsiTheme="majorHAnsi"/>
          <w:bCs/>
          <w:lang w:val="en-US" w:eastAsia="x-none"/>
        </w:rPr>
      </w:pPr>
      <w:r w:rsidRPr="009127BA">
        <w:rPr>
          <w:rFonts w:asciiTheme="majorHAnsi" w:hAnsiTheme="majorHAnsi"/>
          <w:bCs/>
          <w:lang w:val="en-US" w:eastAsia="x-none"/>
        </w:rPr>
        <w:t>telefon: (65) 525 69 80,  (65) 525 69 83</w:t>
      </w:r>
    </w:p>
    <w:p w14:paraId="7255067F" w14:textId="3D314C0B" w:rsidR="00773D17" w:rsidRPr="009127BA" w:rsidRDefault="00773D17" w:rsidP="005B355E">
      <w:pPr>
        <w:rPr>
          <w:rFonts w:asciiTheme="majorHAnsi" w:eastAsiaTheme="majorEastAsia" w:hAnsiTheme="majorHAnsi" w:cs="Arial"/>
          <w:lang w:eastAsia="en-US"/>
        </w:rPr>
      </w:pPr>
      <w:r w:rsidRPr="009127BA">
        <w:rPr>
          <w:rFonts w:asciiTheme="majorHAnsi" w:eastAsiaTheme="majorEastAsia" w:hAnsiTheme="majorHAnsi" w:cs="Arial"/>
          <w:lang w:eastAsia="en-US"/>
        </w:rPr>
        <w:t>R</w:t>
      </w:r>
      <w:r w:rsidR="00295E81" w:rsidRPr="009127BA">
        <w:rPr>
          <w:rFonts w:asciiTheme="majorHAnsi" w:eastAsiaTheme="majorEastAsia" w:hAnsiTheme="majorHAnsi" w:cs="Arial"/>
          <w:lang w:eastAsia="en-US"/>
        </w:rPr>
        <w:t>EGON</w:t>
      </w:r>
      <w:r w:rsidRPr="009127BA">
        <w:rPr>
          <w:rFonts w:asciiTheme="majorHAnsi" w:eastAsiaTheme="majorEastAsia" w:hAnsiTheme="majorHAnsi" w:cs="Arial"/>
          <w:lang w:eastAsia="en-US"/>
        </w:rPr>
        <w:t xml:space="preserve">: </w:t>
      </w:r>
      <w:r w:rsidR="005B355E" w:rsidRPr="009127BA">
        <w:rPr>
          <w:rFonts w:asciiTheme="majorHAnsi" w:eastAsiaTheme="majorEastAsia" w:hAnsiTheme="majorHAnsi" w:cs="Arial"/>
          <w:lang w:eastAsia="en-US"/>
        </w:rPr>
        <w:t>411103510</w:t>
      </w:r>
      <w:r w:rsidRPr="009127BA">
        <w:rPr>
          <w:rFonts w:asciiTheme="majorHAnsi" w:eastAsiaTheme="majorEastAsia" w:hAnsiTheme="majorHAnsi" w:cs="Arial"/>
          <w:lang w:eastAsia="en-US"/>
        </w:rPr>
        <w:t xml:space="preserve"> NIP: </w:t>
      </w:r>
      <w:r w:rsidR="005B355E" w:rsidRPr="009127BA">
        <w:rPr>
          <w:rFonts w:asciiTheme="majorHAnsi" w:eastAsiaTheme="majorEastAsia" w:hAnsiTheme="majorHAnsi" w:cs="Arial"/>
          <w:lang w:eastAsia="en-US"/>
        </w:rPr>
        <w:t>697-19-52-700</w:t>
      </w:r>
    </w:p>
    <w:p w14:paraId="48DFB279" w14:textId="77777777" w:rsidR="00260B12" w:rsidRPr="00AD4F05" w:rsidRDefault="00260B12" w:rsidP="00260B12">
      <w:pPr>
        <w:spacing w:before="240" w:after="240" w:line="276" w:lineRule="auto"/>
        <w:jc w:val="both"/>
        <w:rPr>
          <w:rFonts w:ascii="Cambria" w:eastAsia="Arial" w:hAnsi="Cambria" w:cs="Arial"/>
          <w:b/>
          <w:szCs w:val="22"/>
          <w:lang w:val="pl"/>
        </w:rPr>
      </w:pPr>
      <w:r w:rsidRPr="00AD4F05">
        <w:rPr>
          <w:rFonts w:ascii="Cambria" w:eastAsia="Arial" w:hAnsi="Cambria" w:cs="Arial"/>
          <w:szCs w:val="22"/>
          <w:u w:val="single"/>
          <w:lang w:val="pl"/>
        </w:rPr>
        <w:t>Uwaga!</w:t>
      </w:r>
      <w:r w:rsidRPr="00AD4F05">
        <w:rPr>
          <w:rFonts w:ascii="Cambria" w:eastAsia="Arial" w:hAnsi="Cambria" w:cs="Arial"/>
          <w:szCs w:val="22"/>
          <w:lang w:val="pl"/>
        </w:rPr>
        <w:t xml:space="preserve">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CD658F">
        <w:rPr>
          <w:rFonts w:ascii="Cambria" w:eastAsia="Arial" w:hAnsi="Cambria" w:cs="Arial"/>
          <w:szCs w:val="22"/>
          <w:lang w:val="pl"/>
        </w:rPr>
        <w:t xml:space="preserve">w rozdziale </w:t>
      </w:r>
      <w:r w:rsidRPr="00AD4F05">
        <w:rPr>
          <w:rFonts w:ascii="Cambria" w:eastAsia="Arial" w:hAnsi="Cambria" w:cs="Arial"/>
          <w:szCs w:val="22"/>
          <w:lang w:val="pl"/>
        </w:rPr>
        <w:t>I pkt 3</w:t>
      </w:r>
      <w:r w:rsidRPr="00AD4F05">
        <w:rPr>
          <w:rFonts w:ascii="Cambria" w:eastAsia="Arial" w:hAnsi="Cambria" w:cs="Arial"/>
          <w:b/>
          <w:szCs w:val="22"/>
          <w:lang w:val="pl"/>
        </w:rPr>
        <w:t>.</w:t>
      </w:r>
    </w:p>
    <w:p w14:paraId="42E72974" w14:textId="002F5582" w:rsidR="00773D17" w:rsidRPr="009127BA" w:rsidRDefault="00773D17" w:rsidP="001F1B9F">
      <w:pPr>
        <w:jc w:val="both"/>
        <w:rPr>
          <w:rFonts w:asciiTheme="majorHAnsi" w:eastAsiaTheme="majorEastAsia" w:hAnsiTheme="majorHAnsi" w:cs="Arial"/>
          <w:lang w:eastAsia="en-US"/>
        </w:rPr>
      </w:pPr>
      <w:r w:rsidRPr="009127BA">
        <w:rPr>
          <w:rFonts w:asciiTheme="majorHAnsi" w:eastAsiaTheme="majorEastAsia" w:hAnsiTheme="majorHAnsi" w:cs="Arial"/>
          <w:b/>
          <w:lang w:eastAsia="en-US"/>
        </w:rPr>
        <w:t xml:space="preserve">Godziny pracy: </w:t>
      </w:r>
      <w:r w:rsidR="001F1B9F" w:rsidRPr="009127BA">
        <w:rPr>
          <w:rFonts w:asciiTheme="majorHAnsi" w:eastAsiaTheme="majorEastAsia" w:hAnsiTheme="majorHAnsi" w:cs="Arial"/>
          <w:lang w:eastAsia="en-US"/>
        </w:rPr>
        <w:t>od poniedziałku do piątku w</w:t>
      </w:r>
      <w:r w:rsidR="005B355E" w:rsidRPr="009127BA">
        <w:rPr>
          <w:rFonts w:asciiTheme="majorHAnsi" w:eastAsiaTheme="majorEastAsia" w:hAnsiTheme="majorHAnsi" w:cs="Arial"/>
          <w:lang w:eastAsia="en-US"/>
        </w:rPr>
        <w:t xml:space="preserve"> godz. </w:t>
      </w:r>
      <w:r w:rsidR="00165D6A" w:rsidRPr="009127BA">
        <w:rPr>
          <w:rFonts w:asciiTheme="majorHAnsi" w:eastAsiaTheme="majorEastAsia" w:hAnsiTheme="majorHAnsi" w:cs="Arial"/>
          <w:lang w:eastAsia="en-US"/>
        </w:rPr>
        <w:t xml:space="preserve">od </w:t>
      </w:r>
      <w:r w:rsidR="005B355E" w:rsidRPr="009127BA">
        <w:rPr>
          <w:rFonts w:asciiTheme="majorHAnsi" w:eastAsiaTheme="majorEastAsia" w:hAnsiTheme="majorHAnsi" w:cs="Arial"/>
          <w:lang w:eastAsia="en-US"/>
        </w:rPr>
        <w:t>7:00</w:t>
      </w:r>
      <w:r w:rsidR="00165D6A" w:rsidRPr="009127BA">
        <w:rPr>
          <w:rFonts w:asciiTheme="majorHAnsi" w:eastAsiaTheme="majorEastAsia" w:hAnsiTheme="majorHAnsi" w:cs="Arial"/>
          <w:lang w:eastAsia="en-US"/>
        </w:rPr>
        <w:t xml:space="preserve"> do</w:t>
      </w:r>
      <w:r w:rsidR="005B355E" w:rsidRPr="009127BA">
        <w:rPr>
          <w:rFonts w:asciiTheme="majorHAnsi" w:eastAsiaTheme="majorEastAsia" w:hAnsiTheme="majorHAnsi" w:cs="Arial"/>
          <w:lang w:eastAsia="en-US"/>
        </w:rPr>
        <w:t xml:space="preserve"> 15:00</w:t>
      </w:r>
    </w:p>
    <w:p w14:paraId="0E837850" w14:textId="77777777" w:rsidR="00260B12" w:rsidRDefault="00260B12" w:rsidP="00260B12">
      <w:pPr>
        <w:jc w:val="both"/>
        <w:rPr>
          <w:rFonts w:asciiTheme="majorHAnsi" w:eastAsiaTheme="majorEastAsia" w:hAnsiTheme="majorHAnsi" w:cs="Arial"/>
          <w:lang w:eastAsia="en-US"/>
        </w:rPr>
      </w:pPr>
      <w:r w:rsidRPr="00AD4F05">
        <w:rPr>
          <w:rFonts w:asciiTheme="majorHAnsi" w:eastAsiaTheme="majorEastAsia" w:hAnsiTheme="majorHAnsi" w:cs="Arial"/>
          <w:u w:val="single"/>
          <w:lang w:eastAsia="en-US"/>
        </w:rPr>
        <w:t>Uwaga!</w:t>
      </w:r>
      <w:r w:rsidRPr="00AD4F05">
        <w:rPr>
          <w:rFonts w:asciiTheme="majorHAnsi" w:eastAsiaTheme="majorEastAsia" w:hAnsiTheme="majorHAnsi" w:cs="Arial"/>
          <w:lang w:eastAsia="en-US"/>
        </w:rPr>
        <w:t xml:space="preserve"> W przypadku gdy wniosek o wgląd w protokół, o którym mowa w art. 74 ust. 1 ustawy PZP wpłynie 30 minut przed końcem godzin pracy, odpowiedź zostanie udzielona dnia następnego (roboczego)</w:t>
      </w:r>
    </w:p>
    <w:p w14:paraId="346F2BC1" w14:textId="77777777" w:rsidR="00260B12" w:rsidRDefault="00260B12" w:rsidP="001F1B9F">
      <w:pPr>
        <w:jc w:val="both"/>
        <w:rPr>
          <w:rFonts w:asciiTheme="majorHAnsi" w:eastAsiaTheme="majorEastAsia" w:hAnsiTheme="majorHAnsi" w:cs="Arial"/>
          <w:b/>
          <w:lang w:eastAsia="en-US"/>
        </w:rPr>
      </w:pPr>
    </w:p>
    <w:p w14:paraId="392E0F99" w14:textId="155EE87B" w:rsidR="00773D17" w:rsidRPr="00773D17" w:rsidRDefault="00773D17" w:rsidP="001F1B9F">
      <w:pPr>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Adres strony internetowej </w:t>
      </w:r>
      <w:r w:rsidR="001F1B9F">
        <w:rPr>
          <w:rFonts w:asciiTheme="majorHAnsi" w:eastAsiaTheme="majorEastAsia" w:hAnsiTheme="majorHAnsi" w:cs="Arial"/>
          <w:b/>
          <w:lang w:eastAsia="en-US"/>
        </w:rPr>
        <w:t>Zamawiającego</w:t>
      </w:r>
      <w:r w:rsidRPr="00773D17">
        <w:rPr>
          <w:rFonts w:asciiTheme="majorHAnsi" w:eastAsiaTheme="majorEastAsia" w:hAnsiTheme="majorHAnsi" w:cs="Arial"/>
          <w:b/>
          <w:lang w:eastAsia="en-US"/>
        </w:rPr>
        <w:t xml:space="preserve">: </w:t>
      </w:r>
      <w:r w:rsidR="001F1B9F" w:rsidRPr="00281785">
        <w:rPr>
          <w:rStyle w:val="Hipercze"/>
          <w:lang w:eastAsia="x-none"/>
        </w:rPr>
        <w:t>https://platformazakupowa.pl/pn/zdp_leszno</w:t>
      </w:r>
    </w:p>
    <w:p w14:paraId="37192CDC" w14:textId="77777777" w:rsidR="00773D17" w:rsidRPr="00773D17" w:rsidRDefault="00773D17" w:rsidP="001F1B9F">
      <w:pPr>
        <w:jc w:val="both"/>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27EE4E2D" w14:textId="77777777" w:rsidR="00260B12" w:rsidRDefault="00260B12" w:rsidP="00AA4F20">
      <w:pPr>
        <w:rPr>
          <w:rFonts w:asciiTheme="majorHAnsi" w:eastAsiaTheme="majorEastAsia" w:hAnsiTheme="majorHAnsi" w:cs="Arial"/>
          <w:b/>
          <w:lang w:eastAsia="en-US"/>
        </w:rPr>
      </w:pPr>
    </w:p>
    <w:p w14:paraId="4C057503" w14:textId="2132A84E" w:rsidR="005C1A20" w:rsidRPr="00773D17" w:rsidRDefault="00773D17" w:rsidP="00AA4F20">
      <w:pPr>
        <w:rPr>
          <w:rFonts w:asciiTheme="majorHAnsi" w:eastAsiaTheme="majorEastAsia" w:hAnsiTheme="majorHAnsi" w:cs="Arial"/>
          <w:b/>
          <w:u w:val="single"/>
          <w:lang w:eastAsia="en-US"/>
        </w:rPr>
      </w:pPr>
      <w:r w:rsidRPr="00773D17">
        <w:rPr>
          <w:rFonts w:asciiTheme="majorHAnsi" w:eastAsiaTheme="majorEastAsia" w:hAnsiTheme="majorHAnsi" w:cs="Arial"/>
          <w:b/>
          <w:lang w:eastAsia="en-US"/>
        </w:rPr>
        <w:t xml:space="preserve">Adres poczty elektronicznej: </w:t>
      </w:r>
      <w:hyperlink r:id="rId8" w:history="1">
        <w:r w:rsidR="00252EE6" w:rsidRPr="0068325F">
          <w:rPr>
            <w:rStyle w:val="Hipercze"/>
            <w:lang w:val="en-US" w:eastAsia="x-none"/>
          </w:rPr>
          <w:t>zamowieniazdp@powiat-leszczynski.pl</w:t>
        </w:r>
      </w:hyperlink>
    </w:p>
    <w:p w14:paraId="7C39DDA0" w14:textId="77777777" w:rsidR="00260B12" w:rsidRDefault="00260B12" w:rsidP="00DD2E9D">
      <w:pPr>
        <w:jc w:val="both"/>
        <w:rPr>
          <w:rFonts w:asciiTheme="majorHAnsi" w:eastAsiaTheme="majorEastAsia" w:hAnsiTheme="majorHAnsi" w:cs="Arial"/>
          <w:b/>
          <w:lang w:eastAsia="en-US"/>
        </w:rPr>
      </w:pPr>
    </w:p>
    <w:p w14:paraId="1EF6CE11" w14:textId="374094FB" w:rsidR="00773D17" w:rsidRPr="00CA087D" w:rsidRDefault="005C1A20" w:rsidP="00B322AC">
      <w:pPr>
        <w:jc w:val="both"/>
        <w:rPr>
          <w:rFonts w:asciiTheme="majorHAnsi" w:hAnsiTheme="majorHAnsi"/>
        </w:rPr>
      </w:pPr>
      <w:r w:rsidRPr="009127BA">
        <w:rPr>
          <w:rFonts w:asciiTheme="majorHAnsi" w:eastAsiaTheme="majorEastAsia" w:hAnsiTheme="majorHAnsi" w:cs="Arial"/>
          <w:b/>
          <w:lang w:eastAsia="en-US"/>
        </w:rPr>
        <w:t>Nazwa zamówienia:</w:t>
      </w:r>
      <w:r w:rsidR="00165D6A" w:rsidRPr="009127BA">
        <w:rPr>
          <w:rFonts w:asciiTheme="majorHAnsi" w:eastAsiaTheme="majorEastAsia" w:hAnsiTheme="majorHAnsi" w:cs="Arial"/>
          <w:b/>
          <w:lang w:eastAsia="en-US"/>
        </w:rPr>
        <w:t xml:space="preserve"> </w:t>
      </w:r>
      <w:r w:rsidR="00A0639F">
        <w:rPr>
          <w:rFonts w:asciiTheme="majorHAnsi" w:hAnsiTheme="majorHAnsi"/>
        </w:rPr>
        <w:t>Opracowanie dokumentacji technicznej przebudowy drogi Grodzisko- Świerczyna</w:t>
      </w:r>
    </w:p>
    <w:p w14:paraId="0FEC6A69" w14:textId="77777777" w:rsidR="008A2439" w:rsidRPr="009127BA" w:rsidRDefault="008A2439" w:rsidP="00B322AC">
      <w:pPr>
        <w:jc w:val="both"/>
        <w:rPr>
          <w:rFonts w:asciiTheme="majorHAnsi" w:eastAsiaTheme="majorEastAsia" w:hAnsiTheme="majorHAnsi" w:cs="Arial"/>
          <w:b/>
          <w:color w:val="002060"/>
          <w:lang w:eastAsia="en-US"/>
        </w:rPr>
      </w:pPr>
    </w:p>
    <w:p w14:paraId="6666D035" w14:textId="17F83851" w:rsidR="00F31BD0" w:rsidRPr="000E2B85" w:rsidRDefault="001F1B9F" w:rsidP="005F6694">
      <w:pPr>
        <w:rPr>
          <w:rFonts w:ascii="Cambria" w:hAnsi="Cambria"/>
        </w:rPr>
      </w:pPr>
      <w:r w:rsidRPr="009127BA">
        <w:rPr>
          <w:rFonts w:asciiTheme="majorHAnsi" w:hAnsiTheme="majorHAnsi"/>
          <w:b/>
          <w:sz w:val="28"/>
          <w:szCs w:val="28"/>
        </w:rPr>
        <w:t>CPV</w:t>
      </w:r>
      <w:r w:rsidR="00234D56" w:rsidRPr="009127BA">
        <w:rPr>
          <w:rFonts w:asciiTheme="majorHAnsi" w:hAnsiTheme="majorHAnsi"/>
          <w:b/>
          <w:sz w:val="28"/>
          <w:szCs w:val="28"/>
        </w:rPr>
        <w:t xml:space="preserve">: </w:t>
      </w:r>
      <w:r w:rsidR="00163416">
        <w:rPr>
          <w:rFonts w:asciiTheme="majorHAnsi" w:hAnsiTheme="majorHAnsi"/>
          <w:b/>
          <w:sz w:val="28"/>
          <w:szCs w:val="28"/>
        </w:rPr>
        <w:t xml:space="preserve">  </w:t>
      </w:r>
      <w:r w:rsidR="005F6694" w:rsidRPr="005F6694">
        <w:rPr>
          <w:rFonts w:asciiTheme="majorHAnsi" w:hAnsiTheme="majorHAnsi"/>
        </w:rPr>
        <w:t>71320000-7</w:t>
      </w:r>
      <w:r w:rsidR="009127BA" w:rsidRPr="00A2733F">
        <w:rPr>
          <w:rFonts w:asciiTheme="majorHAnsi" w:hAnsiTheme="majorHAnsi"/>
        </w:rPr>
        <w:t xml:space="preserve">- </w:t>
      </w:r>
      <w:r w:rsidR="005F6694" w:rsidRPr="000E2B85">
        <w:rPr>
          <w:rFonts w:ascii="Cambria" w:hAnsi="Cambria"/>
        </w:rPr>
        <w:t>Usługi inżynieryjne w zakresie projektowania</w:t>
      </w:r>
    </w:p>
    <w:p w14:paraId="5A8E3EE3" w14:textId="77777777" w:rsidR="000E2B85" w:rsidRDefault="00441668" w:rsidP="000E2B85">
      <w:pPr>
        <w:rPr>
          <w:rFonts w:ascii="Cambria" w:hAnsi="Cambria"/>
        </w:rPr>
      </w:pPr>
      <w:r w:rsidRPr="000E2B85">
        <w:rPr>
          <w:rFonts w:ascii="Cambria" w:hAnsi="Cambria"/>
        </w:rPr>
        <w:t xml:space="preserve">               71322300-4- Usługi projektowania mostów</w:t>
      </w:r>
    </w:p>
    <w:p w14:paraId="596B93F8" w14:textId="4038667F" w:rsidR="000E2B85" w:rsidRPr="000E2B85" w:rsidRDefault="000E2B85" w:rsidP="000E2B85">
      <w:pPr>
        <w:rPr>
          <w:rFonts w:ascii="Cambria" w:hAnsi="Cambria"/>
        </w:rPr>
      </w:pPr>
      <w:r>
        <w:rPr>
          <w:rFonts w:ascii="Cambria" w:hAnsi="Cambria"/>
        </w:rPr>
        <w:t xml:space="preserve">               </w:t>
      </w:r>
      <w:r w:rsidRPr="000E2B85">
        <w:rPr>
          <w:rFonts w:ascii="Cambria" w:hAnsi="Cambria"/>
        </w:rPr>
        <w:t>71220000-6- Usługi projektowania architektonicznego</w:t>
      </w:r>
    </w:p>
    <w:p w14:paraId="198F51E1" w14:textId="5CDF6A81" w:rsidR="000E2B85" w:rsidRPr="000E2B85" w:rsidRDefault="000E2B85" w:rsidP="000E2B85">
      <w:pPr>
        <w:rPr>
          <w:rFonts w:ascii="Cambria" w:hAnsi="Cambria"/>
        </w:rPr>
      </w:pPr>
      <w:r>
        <w:rPr>
          <w:rFonts w:ascii="Cambria" w:hAnsi="Cambria"/>
        </w:rPr>
        <w:t xml:space="preserve">               </w:t>
      </w:r>
      <w:r w:rsidRPr="000E2B85">
        <w:rPr>
          <w:rFonts w:ascii="Cambria" w:hAnsi="Cambria"/>
        </w:rPr>
        <w:t>71325000-2- Usługi projektowania fundamentów</w:t>
      </w:r>
    </w:p>
    <w:p w14:paraId="3B9143A5" w14:textId="1092D81B" w:rsidR="000E2B85" w:rsidRPr="000E2B85" w:rsidRDefault="000E2B85" w:rsidP="000E2B85">
      <w:pPr>
        <w:rPr>
          <w:rFonts w:ascii="Cambria" w:hAnsi="Cambria"/>
        </w:rPr>
      </w:pPr>
      <w:r>
        <w:rPr>
          <w:rFonts w:ascii="Cambria" w:hAnsi="Cambria"/>
        </w:rPr>
        <w:t xml:space="preserve">               </w:t>
      </w:r>
      <w:r w:rsidRPr="000E2B85">
        <w:rPr>
          <w:rFonts w:ascii="Cambria" w:hAnsi="Cambria"/>
        </w:rPr>
        <w:t>71327000-6- Usługi projektowania konstrukcji nośnych</w:t>
      </w:r>
    </w:p>
    <w:p w14:paraId="01EEF2EB" w14:textId="77777777" w:rsidR="00A87D8B" w:rsidRDefault="00A87D8B" w:rsidP="00A87D8B">
      <w:pPr>
        <w:ind w:left="2127"/>
        <w:jc w:val="both"/>
        <w:rPr>
          <w:rFonts w:ascii="Cambria" w:hAnsi="Cambria"/>
        </w:rPr>
      </w:pPr>
    </w:p>
    <w:p w14:paraId="4CB4451A" w14:textId="2C4193A9" w:rsidR="002862D4" w:rsidRPr="000E2B85" w:rsidRDefault="005C1A20" w:rsidP="000E2B85">
      <w:pPr>
        <w:jc w:val="both"/>
        <w:rPr>
          <w:rFonts w:asciiTheme="majorHAnsi" w:eastAsiaTheme="majorEastAsia" w:hAnsiTheme="majorHAnsi" w:cs="Arial"/>
          <w:lang w:eastAsia="en-US"/>
        </w:rPr>
      </w:pPr>
      <w:r w:rsidRPr="00A87D8B">
        <w:rPr>
          <w:rFonts w:asciiTheme="majorHAnsi" w:eastAsiaTheme="majorEastAsia" w:hAnsiTheme="majorHAnsi" w:cs="Arial"/>
          <w:bCs/>
          <w:lang w:eastAsia="en-US"/>
        </w:rPr>
        <w:t>Wartość zamówienia</w:t>
      </w:r>
      <w:r w:rsidR="00773D17" w:rsidRPr="00A87D8B">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w:t>
      </w:r>
      <w:r w:rsidR="001F1B9F">
        <w:rPr>
          <w:rFonts w:asciiTheme="majorHAnsi" w:eastAsiaTheme="majorEastAsia" w:hAnsiTheme="majorHAnsi" w:cs="Arial"/>
          <w:lang w:eastAsia="en-US"/>
        </w:rPr>
        <w:t xml:space="preserve">                </w:t>
      </w:r>
      <w:r w:rsidRPr="00773D17">
        <w:rPr>
          <w:rFonts w:asciiTheme="majorHAnsi" w:eastAsiaTheme="majorEastAsia" w:hAnsiTheme="majorHAnsi" w:cs="Arial"/>
          <w:lang w:eastAsia="en-US"/>
        </w:rPr>
        <w:t xml:space="preserve">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 xml:space="preserve">Dz.U. </w:t>
      </w:r>
      <w:r w:rsidR="008A2439">
        <w:rPr>
          <w:rFonts w:asciiTheme="majorHAnsi" w:eastAsiaTheme="majorEastAsia" w:hAnsiTheme="majorHAnsi" w:cs="Arial"/>
          <w:lang w:eastAsia="en-US"/>
        </w:rPr>
        <w:t>z 202</w:t>
      </w:r>
      <w:r w:rsidR="000E2B85">
        <w:rPr>
          <w:rFonts w:asciiTheme="majorHAnsi" w:eastAsiaTheme="majorEastAsia" w:hAnsiTheme="majorHAnsi" w:cs="Arial"/>
          <w:lang w:eastAsia="en-US"/>
        </w:rPr>
        <w:t>4</w:t>
      </w:r>
      <w:r w:rsidR="008A2439">
        <w:rPr>
          <w:rFonts w:asciiTheme="majorHAnsi" w:eastAsiaTheme="majorEastAsia" w:hAnsiTheme="majorHAnsi" w:cs="Arial"/>
          <w:lang w:eastAsia="en-US"/>
        </w:rPr>
        <w:t xml:space="preserve"> </w:t>
      </w:r>
      <w:r w:rsidR="00F04544" w:rsidRPr="00773D17">
        <w:rPr>
          <w:rFonts w:asciiTheme="majorHAnsi" w:eastAsiaTheme="majorEastAsia" w:hAnsiTheme="majorHAnsi" w:cs="Arial"/>
          <w:lang w:eastAsia="en-US"/>
        </w:rPr>
        <w:t xml:space="preserve">poz. </w:t>
      </w:r>
      <w:r w:rsidR="000E2B85">
        <w:rPr>
          <w:rFonts w:asciiTheme="majorHAnsi" w:eastAsiaTheme="majorEastAsia" w:hAnsiTheme="majorHAnsi" w:cs="Arial"/>
          <w:lang w:eastAsia="en-US"/>
        </w:rPr>
        <w:t>1320</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r w:rsidR="008A0C60" w:rsidRPr="00260B12">
        <w:rPr>
          <w:rFonts w:asciiTheme="majorHAnsi" w:hAnsiTheme="majorHAnsi"/>
          <w:b/>
          <w:sz w:val="28"/>
          <w:lang w:eastAsia="ar-SA"/>
        </w:rPr>
        <w:t xml:space="preserve">     </w:t>
      </w:r>
    </w:p>
    <w:p w14:paraId="2DC5098A" w14:textId="3ACBDE5F" w:rsidR="008A0C60" w:rsidRPr="00260B12" w:rsidRDefault="008A0C60" w:rsidP="00260B12">
      <w:pPr>
        <w:suppressAutoHyphens/>
        <w:spacing w:after="200" w:line="276" w:lineRule="auto"/>
        <w:jc w:val="right"/>
        <w:rPr>
          <w:rFonts w:asciiTheme="majorHAnsi" w:hAnsiTheme="majorHAnsi"/>
          <w:b/>
          <w:sz w:val="28"/>
          <w:lang w:eastAsia="ar-SA"/>
        </w:rPr>
      </w:pPr>
      <w:r w:rsidRPr="00260B12">
        <w:rPr>
          <w:rFonts w:asciiTheme="majorHAnsi" w:hAnsiTheme="majorHAnsi"/>
          <w:b/>
          <w:sz w:val="28"/>
          <w:lang w:eastAsia="ar-SA"/>
        </w:rPr>
        <w:t>Z a t w i e r d z o n o:</w:t>
      </w:r>
    </w:p>
    <w:p w14:paraId="7B0BC660" w14:textId="4A2E598A" w:rsidR="008A0C60" w:rsidRPr="00260B12" w:rsidRDefault="008A0C60" w:rsidP="00260B12">
      <w:pPr>
        <w:suppressAutoHyphens/>
        <w:autoSpaceDE w:val="0"/>
        <w:autoSpaceDN w:val="0"/>
        <w:adjustRightInd w:val="0"/>
        <w:jc w:val="right"/>
        <w:rPr>
          <w:rFonts w:asciiTheme="majorHAnsi" w:hAnsiTheme="majorHAnsi"/>
          <w:lang w:eastAsia="ar-SA"/>
        </w:rPr>
      </w:pPr>
      <w:r w:rsidRPr="00260B12">
        <w:rPr>
          <w:rFonts w:asciiTheme="majorHAnsi" w:hAnsiTheme="majorHAnsi"/>
          <w:b/>
          <w:lang w:eastAsia="ar-SA"/>
        </w:rPr>
        <w:t xml:space="preserve">                                                                            </w:t>
      </w:r>
      <w:r w:rsidRPr="00260B12">
        <w:rPr>
          <w:rFonts w:asciiTheme="majorHAnsi" w:hAnsiTheme="majorHAnsi"/>
          <w:lang w:eastAsia="ar-SA"/>
        </w:rPr>
        <w:t>Kierownik Zarządu Dróg Powiatowych:</w:t>
      </w:r>
    </w:p>
    <w:p w14:paraId="3CD4C251" w14:textId="5D8634FB" w:rsidR="00A87D8B" w:rsidRDefault="008A0C60" w:rsidP="00260B12">
      <w:pPr>
        <w:suppressAutoHyphens/>
        <w:autoSpaceDE w:val="0"/>
        <w:autoSpaceDN w:val="0"/>
        <w:adjustRightInd w:val="0"/>
        <w:jc w:val="right"/>
        <w:rPr>
          <w:rFonts w:asciiTheme="majorHAnsi" w:hAnsiTheme="majorHAnsi"/>
          <w:lang w:eastAsia="ar-SA"/>
        </w:rPr>
      </w:pPr>
      <w:r w:rsidRPr="00260B12">
        <w:rPr>
          <w:rFonts w:asciiTheme="majorHAnsi" w:hAnsiTheme="majorHAnsi"/>
          <w:lang w:eastAsia="ar-SA"/>
        </w:rPr>
        <w:t xml:space="preserve">                                                                             /-/ </w:t>
      </w:r>
      <w:r w:rsidR="00A0639F">
        <w:rPr>
          <w:rFonts w:asciiTheme="majorHAnsi" w:hAnsiTheme="majorHAnsi"/>
          <w:lang w:eastAsia="ar-SA"/>
        </w:rPr>
        <w:t>Bartosz Kowalski</w:t>
      </w:r>
    </w:p>
    <w:p w14:paraId="41445252" w14:textId="77777777" w:rsidR="00E821D1" w:rsidRPr="00260B12" w:rsidRDefault="00E821D1" w:rsidP="00260B12">
      <w:pPr>
        <w:suppressAutoHyphens/>
        <w:autoSpaceDE w:val="0"/>
        <w:autoSpaceDN w:val="0"/>
        <w:adjustRightInd w:val="0"/>
        <w:jc w:val="right"/>
        <w:rPr>
          <w:rFonts w:asciiTheme="majorHAnsi" w:hAnsiTheme="majorHAnsi"/>
          <w:lang w:eastAsia="ar-SA"/>
        </w:rPr>
      </w:pPr>
    </w:p>
    <w:p w14:paraId="1E603B79" w14:textId="77777777" w:rsidR="007771D1" w:rsidRDefault="007771D1" w:rsidP="00E821D1">
      <w:pPr>
        <w:spacing w:line="252" w:lineRule="auto"/>
        <w:jc w:val="center"/>
        <w:rPr>
          <w:rFonts w:asciiTheme="majorHAnsi" w:eastAsiaTheme="majorEastAsia" w:hAnsiTheme="majorHAnsi" w:cs="Arial"/>
          <w:bCs/>
          <w:lang w:eastAsia="en-US"/>
        </w:rPr>
      </w:pPr>
    </w:p>
    <w:p w14:paraId="19A6AB65" w14:textId="77777777" w:rsidR="00A0639F" w:rsidRDefault="00A0639F" w:rsidP="000E2B85">
      <w:pPr>
        <w:spacing w:line="252" w:lineRule="auto"/>
        <w:rPr>
          <w:rFonts w:asciiTheme="majorHAnsi" w:eastAsiaTheme="majorEastAsia" w:hAnsiTheme="majorHAnsi" w:cs="Arial"/>
          <w:bCs/>
          <w:lang w:eastAsia="en-US"/>
        </w:rPr>
      </w:pPr>
    </w:p>
    <w:p w14:paraId="08C2A60E" w14:textId="4F58F9DB" w:rsidR="00E821D1" w:rsidRPr="00F31BD0" w:rsidRDefault="00445917" w:rsidP="00445917">
      <w:pPr>
        <w:spacing w:line="252" w:lineRule="auto"/>
        <w:rPr>
          <w:rFonts w:asciiTheme="majorHAnsi" w:eastAsiaTheme="majorEastAsia" w:hAnsiTheme="majorHAnsi" w:cs="Arial"/>
          <w:bCs/>
          <w:lang w:eastAsia="en-US"/>
        </w:rPr>
      </w:pPr>
      <w:r>
        <w:rPr>
          <w:rFonts w:asciiTheme="majorHAnsi" w:eastAsiaTheme="majorEastAsia" w:hAnsiTheme="majorHAnsi" w:cs="Arial"/>
          <w:bCs/>
          <w:lang w:eastAsia="en-US"/>
        </w:rPr>
        <w:t xml:space="preserve">                                                                    </w:t>
      </w:r>
      <w:r w:rsidR="00A0639F">
        <w:rPr>
          <w:rFonts w:asciiTheme="majorHAnsi" w:eastAsiaTheme="majorEastAsia" w:hAnsiTheme="majorHAnsi" w:cs="Arial"/>
          <w:bCs/>
          <w:lang w:eastAsia="en-US"/>
        </w:rPr>
        <w:t>Luty</w:t>
      </w:r>
      <w:r w:rsidR="008A2439">
        <w:rPr>
          <w:rFonts w:asciiTheme="majorHAnsi" w:eastAsiaTheme="majorEastAsia" w:hAnsiTheme="majorHAnsi" w:cs="Arial"/>
          <w:bCs/>
          <w:lang w:eastAsia="en-US"/>
        </w:rPr>
        <w:t xml:space="preserve"> 202</w:t>
      </w:r>
      <w:r w:rsidR="00A0639F">
        <w:rPr>
          <w:rFonts w:asciiTheme="majorHAnsi" w:eastAsiaTheme="majorEastAsia" w:hAnsiTheme="majorHAnsi" w:cs="Arial"/>
          <w:bCs/>
          <w:lang w:eastAsia="en-US"/>
        </w:rPr>
        <w:t>5</w:t>
      </w:r>
      <w:r w:rsidR="00E821D1" w:rsidRPr="00260B12">
        <w:rPr>
          <w:rFonts w:asciiTheme="majorHAnsi" w:eastAsiaTheme="majorEastAsia" w:hAnsiTheme="majorHAnsi" w:cs="Arial"/>
          <w:bCs/>
          <w:lang w:eastAsia="en-US"/>
        </w:rPr>
        <w:t xml:space="preserve"> r.</w:t>
      </w:r>
    </w:p>
    <w:p w14:paraId="219999E9" w14:textId="13B403F2" w:rsidR="00D03518" w:rsidRPr="00773D17" w:rsidRDefault="00D03518" w:rsidP="00E821D1">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038A47F0" w14:textId="46720FC0"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Katalogi elektroniczne</w:t>
      </w:r>
    </w:p>
    <w:p w14:paraId="0C3ACA5D" w14:textId="12788A4D"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Umowa ramowa</w:t>
      </w:r>
    </w:p>
    <w:p w14:paraId="5DBC0E2C" w14:textId="7F3E9EEE"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5060F4">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5060F4">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5060F4">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5060F4">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w art. 96 ust. 2 pkt 2 ustawy Pzp</w:t>
      </w:r>
    </w:p>
    <w:p w14:paraId="67041698" w14:textId="77777777" w:rsidR="007B6AA5" w:rsidRPr="00773D17" w:rsidRDefault="007B6AA5" w:rsidP="005060F4">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5060F4">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5060F4">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5060F4">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5060F4">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5060F4">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5060F4">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C5B069B" w:rsidR="007B6AA5" w:rsidRPr="00773D17" w:rsidRDefault="007B6AA5" w:rsidP="005060F4">
      <w:pPr>
        <w:numPr>
          <w:ilvl w:val="0"/>
          <w:numId w:val="1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sposobu obliczenia ceny </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5060F4">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4738578E" w14:textId="3BAAA3CF" w:rsidR="007B6AA5" w:rsidRPr="00E06E93" w:rsidRDefault="007B6AA5" w:rsidP="005060F4">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w:t>
      </w:r>
      <w:r w:rsidR="00DA449F">
        <w:rPr>
          <w:rFonts w:asciiTheme="majorHAnsi" w:hAnsiTheme="majorHAnsi" w:cstheme="majorBidi"/>
          <w:b/>
          <w:lang w:eastAsia="en-US"/>
        </w:rPr>
        <w:t xml:space="preserve"> i otwarcia</w:t>
      </w:r>
      <w:r w:rsidRPr="00773D17">
        <w:rPr>
          <w:rFonts w:asciiTheme="majorHAnsi" w:hAnsiTheme="majorHAnsi" w:cstheme="majorBidi"/>
          <w:b/>
          <w:lang w:eastAsia="en-US"/>
        </w:rPr>
        <w:t xml:space="preserve"> ofert</w:t>
      </w:r>
      <w:r w:rsidR="00DA449F">
        <w:rPr>
          <w:rFonts w:asciiTheme="majorHAnsi" w:hAnsiTheme="majorHAnsi" w:cstheme="majorBidi"/>
          <w:b/>
          <w:lang w:eastAsia="en-US"/>
        </w:rPr>
        <w:t>.</w:t>
      </w:r>
    </w:p>
    <w:p w14:paraId="5783D094" w14:textId="77777777" w:rsidR="007B6AA5" w:rsidRPr="00773D17" w:rsidRDefault="007B6AA5" w:rsidP="005060F4">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5060F4">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139A50B" w:rsidR="007B6AA5" w:rsidRPr="00773D17" w:rsidRDefault="00E06E93" w:rsidP="005060F4">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Wzór</w:t>
      </w:r>
      <w:r w:rsidR="007B6AA5" w:rsidRPr="00773D17">
        <w:rPr>
          <w:rFonts w:asciiTheme="majorHAnsi" w:hAnsiTheme="majorHAnsi" w:cstheme="majorBidi"/>
          <w:b/>
          <w:lang w:eastAsia="en-US"/>
        </w:rPr>
        <w:t xml:space="preserve"> umowy w sprawie zamówienia publicznego, któr</w:t>
      </w:r>
      <w:r>
        <w:rPr>
          <w:rFonts w:asciiTheme="majorHAnsi" w:hAnsiTheme="majorHAnsi" w:cstheme="majorBidi"/>
          <w:b/>
          <w:lang w:eastAsia="en-US"/>
        </w:rPr>
        <w:t>y zostanie wprowadzony</w:t>
      </w:r>
      <w:r w:rsidR="007B6AA5" w:rsidRPr="00773D17">
        <w:rPr>
          <w:rFonts w:asciiTheme="majorHAnsi" w:hAnsiTheme="majorHAnsi" w:cstheme="majorBidi"/>
          <w:b/>
          <w:lang w:eastAsia="en-US"/>
        </w:rPr>
        <w:t xml:space="preserve"> do umowy w sprawie zamówienia publicznego</w:t>
      </w:r>
    </w:p>
    <w:p w14:paraId="4FC89387" w14:textId="5E45D5B8" w:rsidR="007B6AA5" w:rsidRPr="00773D17" w:rsidRDefault="007B6AA5" w:rsidP="005060F4">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5060F4">
      <w:pPr>
        <w:numPr>
          <w:ilvl w:val="0"/>
          <w:numId w:val="20"/>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5060F4">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2A246656" w14:textId="63DF02B5" w:rsidR="00C37169" w:rsidRPr="00E37C11" w:rsidRDefault="001C365A" w:rsidP="005060F4">
      <w:pPr>
        <w:pStyle w:val="Akapitzlist"/>
        <w:numPr>
          <w:ilvl w:val="0"/>
          <w:numId w:val="30"/>
        </w:numPr>
        <w:ind w:left="284"/>
        <w:jc w:val="both"/>
        <w:rPr>
          <w:rFonts w:ascii="Cambria" w:eastAsiaTheme="majorEastAsia" w:hAnsi="Cambria" w:cs="Arial"/>
          <w:lang w:eastAsia="en-US"/>
        </w:rPr>
      </w:pPr>
      <w:r w:rsidRPr="00E37C11">
        <w:rPr>
          <w:rFonts w:ascii="Cambria" w:eastAsiaTheme="majorEastAsia" w:hAnsi="Cambria" w:cs="Arial"/>
          <w:lang w:eastAsia="en-US"/>
        </w:rPr>
        <w:t xml:space="preserve">Tryb podstawowy z możliwością przeprowadzenia negocjacji treści ofert w celu ich ulepszenia, o którym mowa w art. 275 pkt 2 ustawy z 11 września 2019 r. – Prawo zamówień publicznych (Dz.U. </w:t>
      </w:r>
      <w:r w:rsidR="003D7516">
        <w:rPr>
          <w:rFonts w:ascii="Cambria" w:eastAsiaTheme="majorEastAsia" w:hAnsi="Cambria" w:cs="Arial"/>
          <w:lang w:eastAsia="en-US"/>
        </w:rPr>
        <w:t>z 202</w:t>
      </w:r>
      <w:r w:rsidR="00252EE6">
        <w:rPr>
          <w:rFonts w:ascii="Cambria" w:eastAsiaTheme="majorEastAsia" w:hAnsi="Cambria" w:cs="Arial"/>
          <w:lang w:eastAsia="en-US"/>
        </w:rPr>
        <w:t>4</w:t>
      </w:r>
      <w:r w:rsidR="003D7516">
        <w:rPr>
          <w:rFonts w:ascii="Cambria" w:eastAsiaTheme="majorEastAsia" w:hAnsi="Cambria" w:cs="Arial"/>
          <w:lang w:eastAsia="en-US"/>
        </w:rPr>
        <w:t xml:space="preserve"> r. </w:t>
      </w:r>
      <w:r w:rsidRPr="00E37C11">
        <w:rPr>
          <w:rFonts w:ascii="Cambria" w:eastAsiaTheme="majorEastAsia" w:hAnsi="Cambria" w:cs="Arial"/>
          <w:lang w:eastAsia="en-US"/>
        </w:rPr>
        <w:t xml:space="preserve">poz. </w:t>
      </w:r>
      <w:r w:rsidR="00252EE6">
        <w:rPr>
          <w:rFonts w:ascii="Cambria" w:eastAsiaTheme="majorEastAsia" w:hAnsi="Cambria" w:cs="Arial"/>
          <w:lang w:eastAsia="en-US"/>
        </w:rPr>
        <w:t>1320</w:t>
      </w:r>
      <w:r w:rsidRPr="00E37C11">
        <w:rPr>
          <w:rFonts w:ascii="Cambria" w:eastAsiaTheme="majorEastAsia" w:hAnsi="Cambria" w:cs="Arial"/>
          <w:lang w:eastAsia="en-US"/>
        </w:rPr>
        <w:t>) – dalej: ustawa Pzp.</w:t>
      </w:r>
    </w:p>
    <w:p w14:paraId="5303E9B0" w14:textId="77777777" w:rsidR="003D7516" w:rsidRDefault="00C37169" w:rsidP="003D7516">
      <w:pPr>
        <w:pStyle w:val="Akapitzlist"/>
        <w:numPr>
          <w:ilvl w:val="0"/>
          <w:numId w:val="30"/>
        </w:numPr>
        <w:ind w:left="284"/>
        <w:jc w:val="both"/>
        <w:rPr>
          <w:rFonts w:ascii="Cambria" w:eastAsiaTheme="majorEastAsia" w:hAnsi="Cambria" w:cs="Arial"/>
          <w:lang w:eastAsia="en-US"/>
        </w:rPr>
      </w:pPr>
      <w:r w:rsidRPr="001641F2">
        <w:rPr>
          <w:rFonts w:ascii="Cambria" w:hAnsi="Cambria"/>
        </w:rPr>
        <w:t>Zamawiający przewiduje wyb</w:t>
      </w:r>
      <w:r w:rsidR="001641F2" w:rsidRPr="001641F2">
        <w:rPr>
          <w:rFonts w:ascii="Cambria" w:hAnsi="Cambria"/>
        </w:rPr>
        <w:t>ór</w:t>
      </w:r>
      <w:r w:rsidRPr="001641F2">
        <w:rPr>
          <w:rFonts w:ascii="Cambria" w:hAnsi="Cambria"/>
        </w:rPr>
        <w:t xml:space="preserve"> najkorzystniejszej oferty z możliwością prowadzenia negocjacji.</w:t>
      </w:r>
      <w:r w:rsidRPr="001641F2">
        <w:rPr>
          <w:rFonts w:ascii="Cambria" w:eastAsiaTheme="majorEastAsia" w:hAnsi="Cambria" w:cs="Arial"/>
          <w:lang w:eastAsia="en-US"/>
        </w:rPr>
        <w:t xml:space="preserve"> </w:t>
      </w:r>
    </w:p>
    <w:p w14:paraId="59CDB846" w14:textId="77777777" w:rsidR="003D7516" w:rsidRPr="003D7516" w:rsidRDefault="00C37169" w:rsidP="003D7516">
      <w:pPr>
        <w:pStyle w:val="Akapitzlist"/>
        <w:numPr>
          <w:ilvl w:val="0"/>
          <w:numId w:val="30"/>
        </w:numPr>
        <w:ind w:left="284"/>
        <w:jc w:val="both"/>
        <w:rPr>
          <w:rFonts w:ascii="Cambria" w:eastAsiaTheme="majorEastAsia" w:hAnsi="Cambria" w:cs="Arial"/>
          <w:lang w:eastAsia="en-US"/>
        </w:rPr>
      </w:pPr>
      <w:r w:rsidRPr="003D7516">
        <w:rPr>
          <w:rFonts w:ascii="Cambria" w:hAnsi="Cambria"/>
        </w:rPr>
        <w:t xml:space="preserve">Szacunkowa wartość przedmiotowego zamówienia nie przekracza progów unijnych o jakich mowa w art. 3 ustawy </w:t>
      </w:r>
      <w:proofErr w:type="spellStart"/>
      <w:r w:rsidRPr="003D7516">
        <w:rPr>
          <w:rFonts w:ascii="Cambria" w:hAnsi="Cambria"/>
        </w:rPr>
        <w:t>p.z.p</w:t>
      </w:r>
      <w:proofErr w:type="spellEnd"/>
      <w:r w:rsidRPr="003D7516">
        <w:rPr>
          <w:rFonts w:ascii="Cambria" w:hAnsi="Cambria"/>
        </w:rPr>
        <w:t xml:space="preserve">.  </w:t>
      </w:r>
    </w:p>
    <w:p w14:paraId="0AD878B3" w14:textId="77777777" w:rsidR="003D7516" w:rsidRPr="003D7516" w:rsidRDefault="00C37169" w:rsidP="003D7516">
      <w:pPr>
        <w:pStyle w:val="Akapitzlist"/>
        <w:numPr>
          <w:ilvl w:val="0"/>
          <w:numId w:val="30"/>
        </w:numPr>
        <w:ind w:left="284"/>
        <w:jc w:val="both"/>
        <w:rPr>
          <w:rFonts w:ascii="Cambria" w:eastAsiaTheme="majorEastAsia" w:hAnsi="Cambria" w:cs="Arial"/>
          <w:lang w:eastAsia="en-US"/>
        </w:rPr>
      </w:pPr>
      <w:r w:rsidRPr="003D7516">
        <w:rPr>
          <w:rFonts w:ascii="Cambria" w:hAnsi="Cambria"/>
        </w:rPr>
        <w:t xml:space="preserve">Zgodnie z art. 310 pkt 1 </w:t>
      </w:r>
      <w:proofErr w:type="spellStart"/>
      <w:r w:rsidRPr="003D7516">
        <w:rPr>
          <w:rFonts w:ascii="Cambria" w:hAnsi="Cambria"/>
        </w:rPr>
        <w:t>p.z.p</w:t>
      </w:r>
      <w:proofErr w:type="spellEnd"/>
      <w:r w:rsidRPr="003D7516">
        <w:rPr>
          <w:rFonts w:ascii="Cambria" w:hAnsi="Cambria"/>
        </w:rPr>
        <w:t>. Zamawiający przewiduje możliwość unieważnienia przedmiotowego postępowania, jeżeli środki, które Zamawiający zamierzał przeznaczyć na sfinansowanie całości lub części zamówienia, nie zostały mu przyznane</w:t>
      </w:r>
    </w:p>
    <w:p w14:paraId="1C4215C9" w14:textId="77777777" w:rsidR="003D7516" w:rsidRPr="003D7516" w:rsidRDefault="00C37169" w:rsidP="003D7516">
      <w:pPr>
        <w:pStyle w:val="Akapitzlist"/>
        <w:numPr>
          <w:ilvl w:val="0"/>
          <w:numId w:val="30"/>
        </w:numPr>
        <w:ind w:left="284"/>
        <w:jc w:val="both"/>
        <w:rPr>
          <w:rFonts w:ascii="Cambria" w:eastAsiaTheme="majorEastAsia" w:hAnsi="Cambria" w:cs="Arial"/>
          <w:lang w:eastAsia="en-US"/>
        </w:rPr>
      </w:pPr>
      <w:r w:rsidRPr="003D7516">
        <w:rPr>
          <w:rFonts w:ascii="Cambria" w:hAnsi="Cambria"/>
        </w:rPr>
        <w:t>Zamawiający nie zastrzega możliwości ubiegania się o udzielenie zamówienia wyłącznie przez wykonawców, o których mowa w art. 94 p.</w:t>
      </w:r>
      <w:r w:rsidR="00E37C11" w:rsidRPr="003D7516">
        <w:rPr>
          <w:rFonts w:ascii="Cambria" w:hAnsi="Cambria"/>
        </w:rPr>
        <w:t xml:space="preserve"> </w:t>
      </w:r>
      <w:r w:rsidRPr="003D7516">
        <w:rPr>
          <w:rFonts w:ascii="Cambria" w:hAnsi="Cambria"/>
        </w:rPr>
        <w:t>z.</w:t>
      </w:r>
      <w:r w:rsidR="00E37C11" w:rsidRPr="003D7516">
        <w:rPr>
          <w:rFonts w:ascii="Cambria" w:hAnsi="Cambria"/>
        </w:rPr>
        <w:t xml:space="preserve"> </w:t>
      </w:r>
      <w:r w:rsidRPr="003D7516">
        <w:rPr>
          <w:rFonts w:ascii="Cambria" w:hAnsi="Cambria"/>
        </w:rPr>
        <w:t xml:space="preserve">p. </w:t>
      </w:r>
    </w:p>
    <w:p w14:paraId="27F3A11C" w14:textId="77777777" w:rsidR="00252EE6" w:rsidRPr="00252EE6" w:rsidRDefault="00C37169" w:rsidP="00252EE6">
      <w:pPr>
        <w:pStyle w:val="Akapitzlist"/>
        <w:numPr>
          <w:ilvl w:val="0"/>
          <w:numId w:val="30"/>
        </w:numPr>
        <w:ind w:left="284"/>
        <w:jc w:val="both"/>
        <w:rPr>
          <w:rFonts w:ascii="Cambria" w:eastAsiaTheme="majorEastAsia" w:hAnsi="Cambria" w:cs="Arial"/>
          <w:lang w:eastAsia="en-US"/>
        </w:rPr>
      </w:pPr>
      <w:r w:rsidRPr="003D7516">
        <w:rPr>
          <w:rFonts w:ascii="Cambria" w:hAnsi="Cambria"/>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z 20</w:t>
      </w:r>
      <w:r w:rsidR="001C1B8B">
        <w:rPr>
          <w:rFonts w:ascii="Cambria" w:hAnsi="Cambria"/>
        </w:rPr>
        <w:t>22</w:t>
      </w:r>
      <w:r w:rsidRPr="003D7516">
        <w:rPr>
          <w:rFonts w:ascii="Cambria" w:hAnsi="Cambria"/>
        </w:rPr>
        <w:t xml:space="preserve"> r. poz. </w:t>
      </w:r>
      <w:r w:rsidR="001C1B8B" w:rsidRPr="001C1B8B">
        <w:rPr>
          <w:rFonts w:ascii="Cambria" w:hAnsi="Cambria"/>
        </w:rPr>
        <w:t>1510 ze zm.</w:t>
      </w:r>
      <w:r w:rsidRPr="003D7516">
        <w:rPr>
          <w:rFonts w:ascii="Cambria" w:hAnsi="Cambria"/>
        </w:rPr>
        <w:t xml:space="preserve">) </w:t>
      </w:r>
      <w:r w:rsidR="0013297E" w:rsidRPr="003D7516">
        <w:rPr>
          <w:rFonts w:ascii="Cambria" w:hAnsi="Cambria"/>
        </w:rPr>
        <w:t xml:space="preserve">- </w:t>
      </w:r>
      <w:r w:rsidR="00266DB4" w:rsidRPr="003D7516">
        <w:rPr>
          <w:rFonts w:asciiTheme="majorHAnsi" w:eastAsiaTheme="minorHAnsi" w:hAnsiTheme="majorHAnsi"/>
          <w:lang w:eastAsia="en-US"/>
        </w:rPr>
        <w:t>osoby</w:t>
      </w:r>
      <w:r w:rsidR="00C91B57" w:rsidRPr="003D7516">
        <w:rPr>
          <w:rFonts w:asciiTheme="majorHAnsi" w:eastAsiaTheme="minorHAnsi" w:hAnsiTheme="majorHAnsi"/>
          <w:lang w:eastAsia="en-US"/>
        </w:rPr>
        <w:t xml:space="preserve"> odpowiedzialne za kierow</w:t>
      </w:r>
      <w:r w:rsidR="00266DB4" w:rsidRPr="003D7516">
        <w:rPr>
          <w:rFonts w:asciiTheme="majorHAnsi" w:eastAsiaTheme="minorHAnsi" w:hAnsiTheme="majorHAnsi"/>
          <w:lang w:eastAsia="en-US"/>
        </w:rPr>
        <w:t>anie pracami projektowymi</w:t>
      </w:r>
    </w:p>
    <w:p w14:paraId="5497719D" w14:textId="77777777" w:rsidR="00252EE6" w:rsidRPr="00252EE6" w:rsidRDefault="00C37169" w:rsidP="00252EE6">
      <w:pPr>
        <w:pStyle w:val="Akapitzlist"/>
        <w:numPr>
          <w:ilvl w:val="0"/>
          <w:numId w:val="30"/>
        </w:numPr>
        <w:ind w:left="284"/>
        <w:jc w:val="both"/>
        <w:rPr>
          <w:rFonts w:ascii="Cambria" w:eastAsiaTheme="majorEastAsia" w:hAnsi="Cambria" w:cs="Arial"/>
          <w:lang w:eastAsia="en-US"/>
        </w:rPr>
      </w:pPr>
      <w:r w:rsidRPr="00252EE6">
        <w:rPr>
          <w:rFonts w:ascii="Cambria" w:hAnsi="Cambria"/>
        </w:rPr>
        <w:t xml:space="preserve">Szczegółowe wymagania dotyczące realizacji oraz egzekwowania wymogu zatrudnienia na podstawie stosunku pracy zostały określone we wzorze umowy oraz </w:t>
      </w:r>
      <w:r w:rsidR="00C25570" w:rsidRPr="00252EE6">
        <w:rPr>
          <w:rFonts w:ascii="Cambria" w:hAnsi="Cambria"/>
        </w:rPr>
        <w:t>w Rozdziale II</w:t>
      </w:r>
      <w:r w:rsidR="00C25570" w:rsidRPr="00252EE6">
        <w:rPr>
          <w:rFonts w:ascii="Cambria" w:hAnsi="Cambria"/>
          <w:b/>
        </w:rPr>
        <w:t xml:space="preserve"> </w:t>
      </w:r>
      <w:r w:rsidR="00C25570" w:rsidRPr="00252EE6">
        <w:rPr>
          <w:rFonts w:ascii="Cambria" w:hAnsi="Cambria"/>
          <w:bCs/>
        </w:rPr>
        <w:t xml:space="preserve">– </w:t>
      </w:r>
      <w:r w:rsidR="00C25570" w:rsidRPr="00252EE6">
        <w:rPr>
          <w:rFonts w:ascii="Cambria" w:hAnsi="Cambria"/>
        </w:rPr>
        <w:t>Wymagania stawiane wykonawcy, w pkt. 3 SWZ</w:t>
      </w:r>
      <w:r w:rsidRPr="00252EE6">
        <w:rPr>
          <w:rFonts w:ascii="Cambria" w:hAnsi="Cambria"/>
        </w:rPr>
        <w:t xml:space="preserve">, stanowiącymi odpowiednio </w:t>
      </w:r>
      <w:r w:rsidRPr="00252EE6">
        <w:rPr>
          <w:rFonts w:ascii="Cambria" w:hAnsi="Cambria"/>
          <w:b/>
        </w:rPr>
        <w:t>Załącznik nr 6 do SWZ</w:t>
      </w:r>
      <w:r w:rsidRPr="00252EE6">
        <w:rPr>
          <w:rFonts w:ascii="Cambria" w:hAnsi="Cambria"/>
        </w:rPr>
        <w:t xml:space="preserve">. </w:t>
      </w:r>
    </w:p>
    <w:p w14:paraId="356D0459" w14:textId="4EC41CF3" w:rsidR="00C37169" w:rsidRPr="00252EE6" w:rsidRDefault="00C37169" w:rsidP="00252EE6">
      <w:pPr>
        <w:pStyle w:val="Akapitzlist"/>
        <w:numPr>
          <w:ilvl w:val="0"/>
          <w:numId w:val="30"/>
        </w:numPr>
        <w:ind w:left="284"/>
        <w:jc w:val="both"/>
        <w:rPr>
          <w:rFonts w:ascii="Cambria" w:eastAsiaTheme="majorEastAsia" w:hAnsi="Cambria" w:cs="Arial"/>
          <w:lang w:eastAsia="en-US"/>
        </w:rPr>
      </w:pPr>
      <w:r w:rsidRPr="00252EE6">
        <w:rPr>
          <w:rFonts w:ascii="Cambria" w:hAnsi="Cambria"/>
        </w:rPr>
        <w:t xml:space="preserve">Zamawiający nie określa </w:t>
      </w:r>
      <w:r w:rsidR="009F21A8" w:rsidRPr="00252EE6">
        <w:rPr>
          <w:rFonts w:ascii="Cambria" w:hAnsi="Cambria"/>
        </w:rPr>
        <w:t xml:space="preserve">wymagań dotyczące realizacji oraz egzekwowania wymogu zatrudnienia na podstawie stosunku pracy </w:t>
      </w:r>
      <w:r w:rsidRPr="00252EE6">
        <w:rPr>
          <w:rFonts w:ascii="Cambria" w:hAnsi="Cambria"/>
        </w:rPr>
        <w:t xml:space="preserve">dodatkowych wymagań związanych z zatrudnianiem osób, o których mowa w art. 96 ust. 2 pkt 2 </w:t>
      </w:r>
      <w:proofErr w:type="spellStart"/>
      <w:r w:rsidRPr="00252EE6">
        <w:rPr>
          <w:rFonts w:ascii="Cambria" w:hAnsi="Cambria"/>
        </w:rPr>
        <w:t>p.z.p</w:t>
      </w:r>
      <w:proofErr w:type="spellEnd"/>
      <w:r w:rsidRPr="00252EE6">
        <w:rPr>
          <w:rFonts w:ascii="Cambria" w:hAnsi="Cambria"/>
        </w:rPr>
        <w:t xml:space="preserve">. </w:t>
      </w:r>
    </w:p>
    <w:p w14:paraId="6ECC61E3" w14:textId="77777777" w:rsidR="001C365A" w:rsidRPr="00E37C11" w:rsidRDefault="001C365A" w:rsidP="001C365A">
      <w:pPr>
        <w:spacing w:after="200" w:line="252" w:lineRule="auto"/>
        <w:contextualSpacing/>
        <w:jc w:val="both"/>
        <w:rPr>
          <w:rFonts w:ascii="Cambria" w:eastAsiaTheme="majorEastAsia" w:hAnsi="Cambria" w:cstheme="majorBidi"/>
          <w:b/>
          <w:i/>
          <w:lang w:eastAsia="en-US"/>
        </w:rPr>
      </w:pPr>
    </w:p>
    <w:p w14:paraId="46536F06" w14:textId="6F496EC9" w:rsidR="009C4529" w:rsidRPr="00117CE3" w:rsidRDefault="009C4529" w:rsidP="005060F4">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117CE3">
        <w:rPr>
          <w:rFonts w:asciiTheme="majorHAnsi" w:eastAsiaTheme="majorEastAsia" w:hAnsiTheme="majorHAnsi" w:cstheme="majorBidi"/>
          <w:b/>
          <w:lang w:eastAsia="en-US"/>
        </w:rPr>
        <w:t>Wykonawcy</w:t>
      </w:r>
      <w:r w:rsidR="00E90B9E" w:rsidRPr="00117CE3">
        <w:rPr>
          <w:rFonts w:asciiTheme="majorHAnsi" w:eastAsiaTheme="majorEastAsia" w:hAnsiTheme="majorHAnsi" w:cstheme="majorBidi"/>
          <w:b/>
          <w:lang w:eastAsia="en-US"/>
        </w:rPr>
        <w:t>/podwykonawcy/p</w:t>
      </w:r>
      <w:r w:rsidR="00D03518" w:rsidRPr="00117CE3">
        <w:rPr>
          <w:rFonts w:asciiTheme="majorHAnsi" w:eastAsiaTheme="majorEastAsia" w:hAnsiTheme="majorHAnsi" w:cstheme="majorBidi"/>
          <w:b/>
          <w:lang w:eastAsia="en-US"/>
        </w:rPr>
        <w:t>odmioty trzecie udostępniające w</w:t>
      </w:r>
      <w:r w:rsidR="00E90B9E" w:rsidRPr="00117CE3">
        <w:rPr>
          <w:rFonts w:asciiTheme="majorHAnsi" w:eastAsiaTheme="majorEastAsia" w:hAnsiTheme="majorHAnsi" w:cstheme="majorBidi"/>
          <w:b/>
          <w:lang w:eastAsia="en-US"/>
        </w:rPr>
        <w:t>ykonawcy swój potencjał</w:t>
      </w:r>
    </w:p>
    <w:p w14:paraId="09D702B0" w14:textId="119DF1F4" w:rsidR="009C4529" w:rsidRPr="00773D17" w:rsidRDefault="009C4529" w:rsidP="005060F4">
      <w:pPr>
        <w:numPr>
          <w:ilvl w:val="0"/>
          <w:numId w:val="5"/>
        </w:numPr>
        <w:spacing w:after="200" w:line="252" w:lineRule="auto"/>
        <w:contextualSpacing/>
        <w:jc w:val="both"/>
        <w:rPr>
          <w:rFonts w:asciiTheme="majorHAnsi" w:eastAsiaTheme="majorEastAsia" w:hAnsiTheme="majorHAnsi" w:cstheme="majorBidi"/>
          <w:lang w:eastAsia="en-US"/>
        </w:rPr>
      </w:pPr>
      <w:r w:rsidRPr="00117CE3">
        <w:rPr>
          <w:rFonts w:asciiTheme="majorHAnsi" w:eastAsiaTheme="majorEastAsia" w:hAnsiTheme="majorHAnsi" w:cstheme="majorBidi"/>
          <w:b/>
          <w:lang w:eastAsia="en-US"/>
        </w:rPr>
        <w:t xml:space="preserve">Wykonawcą </w:t>
      </w:r>
      <w:r w:rsidR="00412BC8" w:rsidRPr="00117CE3">
        <w:rPr>
          <w:rFonts w:asciiTheme="majorHAnsi" w:eastAsiaTheme="majorEastAsia" w:hAnsiTheme="majorHAnsi" w:cstheme="majorBidi"/>
          <w:bCs/>
          <w:lang w:eastAsia="en-US"/>
        </w:rPr>
        <w:t>jest</w:t>
      </w:r>
      <w:r w:rsidRPr="00117CE3">
        <w:rPr>
          <w:rFonts w:asciiTheme="majorHAnsi" w:eastAsiaTheme="majorEastAsia" w:hAnsiTheme="majorHAnsi" w:cstheme="majorBidi"/>
          <w:lang w:eastAsia="en-US"/>
        </w:rPr>
        <w:t xml:space="preserve"> osoba fizyczna, osoba prawna albo jednostka organizacyjna nieposiadająca osobowości prawnej, </w:t>
      </w:r>
      <w:r w:rsidR="00412BC8" w:rsidRPr="00117CE3">
        <w:rPr>
          <w:rFonts w:asciiTheme="majorHAnsi" w:eastAsiaTheme="majorEastAsia" w:hAnsiTheme="majorHAnsi" w:cstheme="majorBidi"/>
          <w:lang w:eastAsia="en-US"/>
        </w:rPr>
        <w:t xml:space="preserve">która oferuje na rynku wykonanie robót </w:t>
      </w:r>
      <w:r w:rsidR="00412BC8" w:rsidRPr="00773D17">
        <w:rPr>
          <w:rFonts w:asciiTheme="majorHAnsi" w:eastAsiaTheme="majorEastAsia" w:hAnsiTheme="majorHAnsi" w:cstheme="majorBidi"/>
          <w:lang w:eastAsia="en-US"/>
        </w:rPr>
        <w:t>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CF37776" w14:textId="1AF24DC9" w:rsidR="00B07F86" w:rsidRPr="003D2F91" w:rsidRDefault="00B07F86" w:rsidP="005060F4">
      <w:pPr>
        <w:numPr>
          <w:ilvl w:val="0"/>
          <w:numId w:val="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xml:space="preserve">, których głównym celem lub głównym celem działalności ich wyodrębnionych </w:t>
      </w:r>
      <w:r w:rsidRPr="00773D17">
        <w:rPr>
          <w:rFonts w:asciiTheme="majorHAnsi" w:eastAsiaTheme="majorEastAsia" w:hAnsiTheme="majorHAnsi" w:cstheme="majorBidi"/>
          <w:lang w:eastAsia="en-US"/>
        </w:rPr>
        <w:lastRenderedPageBreak/>
        <w:t>organizacyjnie jednostek, które będą realizowały zamówienie, jest społeczna i zawodowa integracja osób społecznie marginalizowanych.</w:t>
      </w:r>
    </w:p>
    <w:p w14:paraId="55CB588B" w14:textId="770D1276" w:rsidR="00C11069" w:rsidRPr="00F2779D" w:rsidRDefault="00B174FF" w:rsidP="005060F4">
      <w:pPr>
        <w:numPr>
          <w:ilvl w:val="0"/>
          <w:numId w:val="5"/>
        </w:numPr>
        <w:spacing w:after="200" w:line="252" w:lineRule="auto"/>
        <w:contextualSpacing/>
        <w:jc w:val="both"/>
        <w:rPr>
          <w:rFonts w:asciiTheme="majorHAnsi" w:eastAsiaTheme="majorEastAsia" w:hAnsiTheme="majorHAnsi" w:cstheme="majorBidi"/>
          <w:b/>
          <w:lang w:eastAsia="en-US"/>
        </w:rPr>
      </w:pPr>
      <w:r w:rsidRPr="00F2779D">
        <w:rPr>
          <w:rFonts w:asciiTheme="majorHAnsi" w:eastAsiaTheme="majorEastAsia" w:hAnsiTheme="majorHAnsi" w:cstheme="majorBidi"/>
          <w:b/>
          <w:lang w:eastAsia="en-US"/>
        </w:rPr>
        <w:t>Za</w:t>
      </w:r>
      <w:r w:rsidR="00D03518" w:rsidRPr="00F2779D">
        <w:rPr>
          <w:rFonts w:asciiTheme="majorHAnsi" w:eastAsiaTheme="majorEastAsia" w:hAnsiTheme="majorHAnsi" w:cstheme="majorBidi"/>
          <w:b/>
          <w:lang w:eastAsia="en-US"/>
        </w:rPr>
        <w:t>mówienie może zostać udzielone w</w:t>
      </w:r>
      <w:r w:rsidRPr="00F2779D">
        <w:rPr>
          <w:rFonts w:asciiTheme="majorHAnsi" w:eastAsiaTheme="majorEastAsia" w:hAnsiTheme="majorHAnsi" w:cstheme="majorBidi"/>
          <w:b/>
          <w:lang w:eastAsia="en-US"/>
        </w:rPr>
        <w:t>ykonawcy, który</w:t>
      </w:r>
      <w:r w:rsidR="00C11069" w:rsidRPr="00F2779D">
        <w:rPr>
          <w:rFonts w:asciiTheme="majorHAnsi" w:eastAsiaTheme="majorEastAsia" w:hAnsiTheme="majorHAnsi" w:cstheme="majorBidi"/>
          <w:b/>
          <w:lang w:eastAsia="en-US"/>
        </w:rPr>
        <w:t>:</w:t>
      </w:r>
    </w:p>
    <w:p w14:paraId="07A72EE3" w14:textId="79B4B480" w:rsidR="00DD0276"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54D48315" w14:textId="77777777" w:rsidR="003D2F91" w:rsidRDefault="00773D17" w:rsidP="003D2F91">
      <w:pPr>
        <w:autoSpaceDE w:val="0"/>
        <w:autoSpaceDN w:val="0"/>
        <w:spacing w:before="120"/>
        <w:ind w:firstLine="360"/>
        <w:jc w:val="both"/>
        <w:rPr>
          <w:rFonts w:asciiTheme="majorHAnsi" w:hAnsiTheme="majorHAnsi"/>
          <w:i/>
          <w:color w:val="C00000"/>
          <w:u w:val="single"/>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108 ust. 1 ustawy Pzp,</w:t>
      </w:r>
      <w:r>
        <w:rPr>
          <w:rFonts w:asciiTheme="majorHAnsi" w:eastAsiaTheme="majorEastAsia" w:hAnsiTheme="majorHAnsi" w:cstheme="majorBidi"/>
          <w:lang w:eastAsia="en-US"/>
        </w:rPr>
        <w:t xml:space="preserve"> </w:t>
      </w:r>
    </w:p>
    <w:p w14:paraId="0B97798D" w14:textId="4C8C8AE8" w:rsidR="00B174FF" w:rsidRPr="003D2F91" w:rsidRDefault="00A85EAD" w:rsidP="003D2F91">
      <w:pPr>
        <w:autoSpaceDE w:val="0"/>
        <w:autoSpaceDN w:val="0"/>
        <w:ind w:firstLine="360"/>
        <w:jc w:val="both"/>
        <w:rPr>
          <w:rFonts w:asciiTheme="majorHAnsi" w:hAnsiTheme="majorHAnsi"/>
          <w:i/>
          <w:color w:val="C00000"/>
          <w:u w:val="single"/>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3BE7A88" w14:textId="0C5E3AD3" w:rsidR="00DD0276" w:rsidRPr="00773D17" w:rsidRDefault="00FE361A" w:rsidP="005060F4">
      <w:pPr>
        <w:numPr>
          <w:ilvl w:val="0"/>
          <w:numId w:val="5"/>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5060F4">
      <w:pPr>
        <w:numPr>
          <w:ilvl w:val="0"/>
          <w:numId w:val="6"/>
        </w:numPr>
        <w:spacing w:after="200" w:line="252" w:lineRule="auto"/>
        <w:ind w:left="567" w:hanging="218"/>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12A12346" w14:textId="55E57326" w:rsidR="00D40A96" w:rsidRPr="003D2F91" w:rsidRDefault="00E90B9E" w:rsidP="005060F4">
      <w:pPr>
        <w:numPr>
          <w:ilvl w:val="0"/>
          <w:numId w:val="8"/>
        </w:numPr>
        <w:spacing w:after="200" w:line="252" w:lineRule="auto"/>
        <w:ind w:left="567" w:hanging="218"/>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4C4FFBAE" w14:textId="337714B5" w:rsidR="00C4221C" w:rsidRPr="00773D17" w:rsidRDefault="00C4221C" w:rsidP="005060F4">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5E951F6E" w14:textId="6F141317" w:rsidR="00E90B9E" w:rsidRPr="004C110F" w:rsidRDefault="009C4529" w:rsidP="004C110F">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F2779D">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4C110F">
        <w:rPr>
          <w:rFonts w:asciiTheme="majorHAnsi" w:eastAsiaTheme="majorEastAsia" w:hAnsiTheme="majorHAnsi" w:cstheme="majorBidi"/>
          <w:lang w:eastAsia="en-US"/>
        </w:rPr>
        <w:t>art</w:t>
      </w:r>
      <w:r w:rsidR="004C110F" w:rsidRPr="00F2779D">
        <w:rPr>
          <w:rFonts w:asciiTheme="majorHAnsi" w:eastAsiaTheme="majorEastAsia" w:hAnsiTheme="majorHAnsi" w:cstheme="majorBidi"/>
          <w:lang w:eastAsia="en-US"/>
        </w:rPr>
        <w:t>.</w:t>
      </w:r>
      <w:r w:rsidR="004C110F" w:rsidRPr="00CF7F8D">
        <w:rPr>
          <w:rFonts w:asciiTheme="majorHAnsi" w:eastAsiaTheme="majorEastAsia" w:hAnsiTheme="majorHAnsi" w:cstheme="majorBidi"/>
          <w:color w:val="FF0000"/>
          <w:lang w:eastAsia="en-US"/>
        </w:rPr>
        <w:t xml:space="preserve"> </w:t>
      </w:r>
      <w:r w:rsidR="004C110F" w:rsidRPr="00F2779D">
        <w:rPr>
          <w:rFonts w:asciiTheme="majorHAnsi" w:eastAsiaTheme="majorEastAsia" w:hAnsiTheme="majorHAnsi" w:cstheme="majorBidi"/>
          <w:lang w:eastAsia="en-US"/>
        </w:rPr>
        <w:t xml:space="preserve">109 ust. 1 </w:t>
      </w:r>
      <w:r w:rsidR="00F2779D" w:rsidRPr="00F2779D">
        <w:rPr>
          <w:rFonts w:asciiTheme="majorHAnsi" w:eastAsiaTheme="majorEastAsia" w:hAnsiTheme="majorHAnsi" w:cstheme="majorBidi"/>
          <w:lang w:eastAsia="en-US"/>
        </w:rPr>
        <w:t xml:space="preserve">pkt </w:t>
      </w:r>
      <w:r w:rsidR="00F2779D">
        <w:rPr>
          <w:rFonts w:asciiTheme="majorHAnsi" w:eastAsiaTheme="majorEastAsia" w:hAnsiTheme="majorHAnsi" w:cstheme="majorBidi"/>
          <w:lang w:eastAsia="en-US"/>
        </w:rPr>
        <w:t xml:space="preserve">4, 5, 7 </w:t>
      </w:r>
      <w:r w:rsidR="009F6209" w:rsidRPr="00773D17">
        <w:rPr>
          <w:rFonts w:asciiTheme="majorHAnsi" w:eastAsiaTheme="majorEastAsia" w:hAnsiTheme="majorHAnsi" w:cstheme="majorBidi"/>
          <w:lang w:eastAsia="en-US"/>
        </w:rPr>
        <w:t xml:space="preserve">ustawy Pzp </w:t>
      </w:r>
    </w:p>
    <w:p w14:paraId="0452E656" w14:textId="7B5B240A" w:rsidR="00C75797" w:rsidRPr="00773D17" w:rsidRDefault="00C75797" w:rsidP="005060F4">
      <w:pPr>
        <w:numPr>
          <w:ilvl w:val="0"/>
          <w:numId w:val="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2A0F2DC5" w14:textId="77777777" w:rsidR="00F2779D" w:rsidRDefault="00587F52" w:rsidP="00F2779D">
      <w:pPr>
        <w:spacing w:after="200" w:line="252" w:lineRule="auto"/>
        <w:ind w:left="360"/>
        <w:contextualSpacing/>
        <w:jc w:val="both"/>
        <w:rPr>
          <w:rFonts w:asciiTheme="majorHAnsi" w:eastAsiaTheme="majorEastAsia" w:hAnsiTheme="majorHAnsi" w:cstheme="majorBidi"/>
          <w:lang w:eastAsia="en-US"/>
        </w:rPr>
      </w:pPr>
      <w:r w:rsidRPr="00F2779D">
        <w:rPr>
          <w:rFonts w:asciiTheme="majorHAnsi" w:eastAsiaTheme="majorEastAsia" w:hAnsiTheme="majorHAnsi" w:cstheme="majorBidi"/>
          <w:lang w:eastAsia="en-US"/>
        </w:rPr>
        <w:t>Zamawiający nie zastrzega</w:t>
      </w:r>
      <w:r w:rsidR="00A85EAD" w:rsidRPr="00F2779D">
        <w:rPr>
          <w:rFonts w:asciiTheme="majorHAnsi" w:eastAsiaTheme="majorEastAsia" w:hAnsiTheme="majorHAnsi" w:cstheme="majorBidi"/>
          <w:lang w:eastAsia="en-US"/>
        </w:rPr>
        <w:t xml:space="preserve"> obowiązku</w:t>
      </w:r>
      <w:r w:rsidR="0048246B" w:rsidRPr="00F2779D">
        <w:rPr>
          <w:rFonts w:asciiTheme="majorHAnsi" w:eastAsiaTheme="majorEastAsia" w:hAnsiTheme="majorHAnsi" w:cstheme="majorBidi"/>
          <w:lang w:eastAsia="en-US"/>
        </w:rPr>
        <w:t xml:space="preserve"> osobistego wykonania przez w</w:t>
      </w:r>
      <w:r w:rsidRPr="00F2779D">
        <w:rPr>
          <w:rFonts w:asciiTheme="majorHAnsi" w:eastAsiaTheme="majorEastAsia" w:hAnsiTheme="majorHAnsi" w:cstheme="majorBidi"/>
          <w:lang w:eastAsia="en-US"/>
        </w:rPr>
        <w:t xml:space="preserve">ykonawcę kluczowych </w:t>
      </w:r>
      <w:r w:rsidR="00C4221C" w:rsidRPr="00F2779D">
        <w:rPr>
          <w:rFonts w:asciiTheme="majorHAnsi" w:eastAsiaTheme="majorEastAsia" w:hAnsiTheme="majorHAnsi" w:cstheme="majorBidi"/>
          <w:lang w:eastAsia="en-US"/>
        </w:rPr>
        <w:t>zadań</w:t>
      </w:r>
      <w:r w:rsidR="00F2779D">
        <w:rPr>
          <w:rFonts w:asciiTheme="majorHAnsi" w:eastAsiaTheme="majorEastAsia" w:hAnsiTheme="majorHAnsi" w:cstheme="majorBidi"/>
          <w:lang w:eastAsia="en-US"/>
        </w:rPr>
        <w:t>.</w:t>
      </w:r>
    </w:p>
    <w:p w14:paraId="7E460932" w14:textId="235B9BA3" w:rsidR="00F754E9" w:rsidRPr="00F2779D" w:rsidRDefault="00F754E9" w:rsidP="00F2779D">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Podwykonawca nie może podlegać wykluczeniu na podstawie art. 108 ust. 1 oraz </w:t>
      </w:r>
      <w:r w:rsidR="00BB25B9">
        <w:rPr>
          <w:rFonts w:asciiTheme="majorHAnsi" w:eastAsiaTheme="majorEastAsia" w:hAnsiTheme="majorHAnsi" w:cstheme="majorBidi"/>
          <w:lang w:eastAsia="en-US"/>
        </w:rPr>
        <w:t xml:space="preserve">art. 109 ust. 1 </w:t>
      </w:r>
      <w:r w:rsidRPr="00773D17">
        <w:rPr>
          <w:rFonts w:asciiTheme="majorHAnsi" w:eastAsiaTheme="majorEastAsia" w:hAnsiTheme="majorHAnsi" w:cstheme="majorBidi"/>
          <w:lang w:eastAsia="en-US"/>
        </w:rPr>
        <w:t>ustawy Pzp</w:t>
      </w: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0545D2A8" w14:textId="4017702B" w:rsidR="00962CBB" w:rsidRPr="005E452A" w:rsidRDefault="00587F52" w:rsidP="005060F4">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191D9AD" w14:textId="20B6B55D" w:rsidR="006C24DA" w:rsidRPr="005E452A" w:rsidRDefault="00F754E9" w:rsidP="005060F4">
      <w:pPr>
        <w:pStyle w:val="Akapitzlist"/>
        <w:numPr>
          <w:ilvl w:val="0"/>
          <w:numId w:val="29"/>
        </w:numPr>
        <w:spacing w:line="252" w:lineRule="auto"/>
        <w:ind w:left="426"/>
        <w:contextualSpacing/>
        <w:jc w:val="both"/>
        <w:rPr>
          <w:rFonts w:asciiTheme="majorHAnsi" w:eastAsiaTheme="majorEastAsia" w:hAnsiTheme="majorHAnsi" w:cstheme="majorBidi"/>
          <w:lang w:eastAsia="en-US"/>
        </w:rPr>
      </w:pPr>
      <w:r w:rsidRPr="005E452A">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5E452A">
        <w:rPr>
          <w:rFonts w:asciiTheme="majorHAnsi" w:eastAsiaTheme="majorEastAsia" w:hAnsiTheme="majorHAnsi" w:cstheme="majorBidi"/>
          <w:lang w:eastAsia="en-US"/>
        </w:rPr>
        <w:t>za poś</w:t>
      </w:r>
      <w:r w:rsidR="00D4155E" w:rsidRPr="005E452A">
        <w:rPr>
          <w:rFonts w:asciiTheme="majorHAnsi" w:eastAsiaTheme="majorEastAsia" w:hAnsiTheme="majorHAnsi" w:cstheme="majorBidi"/>
          <w:lang w:eastAsia="en-US"/>
        </w:rPr>
        <w:t xml:space="preserve">rednictwem platformy zakupowej </w:t>
      </w:r>
      <w:r w:rsidR="00587F52" w:rsidRPr="005E452A">
        <w:rPr>
          <w:rFonts w:asciiTheme="majorHAnsi" w:eastAsiaTheme="majorEastAsia" w:hAnsiTheme="majorHAnsi" w:cstheme="majorBidi"/>
          <w:lang w:eastAsia="en-US"/>
        </w:rPr>
        <w:t xml:space="preserve">pod adresem </w:t>
      </w:r>
      <w:hyperlink r:id="rId9" w:history="1">
        <w:r w:rsidR="009C525B" w:rsidRPr="005E452A">
          <w:rPr>
            <w:rStyle w:val="Hipercze"/>
            <w:rFonts w:asciiTheme="majorHAnsi" w:hAnsiTheme="majorHAnsi"/>
            <w:lang w:eastAsia="x-none"/>
          </w:rPr>
          <w:t>https://platformazakupowa.pl/pn/zdp_leszno</w:t>
        </w:r>
      </w:hyperlink>
      <w:r w:rsidR="009C525B" w:rsidRPr="005E452A">
        <w:rPr>
          <w:rFonts w:asciiTheme="majorHAnsi" w:eastAsiaTheme="majorEastAsia" w:hAnsiTheme="majorHAnsi" w:cstheme="majorBidi"/>
          <w:color w:val="002060"/>
          <w:lang w:eastAsia="en-US"/>
        </w:rPr>
        <w:t xml:space="preserve"> </w:t>
      </w:r>
      <w:r w:rsidR="00587F52" w:rsidRPr="005E452A">
        <w:rPr>
          <w:rFonts w:asciiTheme="majorHAnsi" w:eastAsiaTheme="majorEastAsia" w:hAnsiTheme="majorHAnsi" w:cstheme="majorBidi"/>
          <w:lang w:eastAsia="en-US"/>
        </w:rPr>
        <w:t xml:space="preserve">zwanej dalej </w:t>
      </w:r>
      <w:r w:rsidR="00587F52" w:rsidRPr="005E452A">
        <w:rPr>
          <w:rFonts w:asciiTheme="majorHAnsi" w:eastAsiaTheme="majorEastAsia" w:hAnsiTheme="majorHAnsi" w:cstheme="majorBidi"/>
          <w:b/>
          <w:lang w:eastAsia="en-US"/>
        </w:rPr>
        <w:t>Platformą</w:t>
      </w:r>
      <w:r w:rsidR="00860B31">
        <w:rPr>
          <w:rFonts w:asciiTheme="majorHAnsi" w:eastAsiaTheme="majorEastAsia" w:hAnsiTheme="majorHAnsi" w:cstheme="majorBidi"/>
          <w:lang w:eastAsia="en-US"/>
        </w:rPr>
        <w:t>.</w:t>
      </w:r>
    </w:p>
    <w:p w14:paraId="6B1E2386" w14:textId="10311973" w:rsidR="0032776C" w:rsidRPr="0032776C" w:rsidRDefault="0032776C" w:rsidP="005060F4">
      <w:pPr>
        <w:numPr>
          <w:ilvl w:val="0"/>
          <w:numId w:val="27"/>
        </w:numPr>
        <w:spacing w:line="276" w:lineRule="auto"/>
        <w:ind w:left="426"/>
        <w:jc w:val="both"/>
        <w:rPr>
          <w:rFonts w:asciiTheme="majorHAnsi" w:hAnsiTheme="majorHAnsi"/>
        </w:rPr>
      </w:pPr>
      <w:r w:rsidRPr="0032776C">
        <w:rPr>
          <w:rFonts w:asciiTheme="majorHAnsi" w:eastAsia="Calibri" w:hAnsiTheme="majorHAnsi" w:cs="Calibri"/>
        </w:rPr>
        <w:t>Oferta</w:t>
      </w:r>
      <w:r w:rsidR="00BA7D2C">
        <w:rPr>
          <w:rFonts w:asciiTheme="majorHAnsi" w:eastAsia="Calibri" w:hAnsiTheme="majorHAnsi" w:cs="Calibri"/>
        </w:rPr>
        <w:t xml:space="preserve"> i </w:t>
      </w:r>
      <w:r w:rsidRPr="0032776C">
        <w:rPr>
          <w:rFonts w:asciiTheme="majorHAnsi" w:eastAsia="Calibri" w:hAnsiTheme="majorHAnsi" w:cs="Calibri"/>
        </w:rPr>
        <w:t xml:space="preserve"> wniosek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w:t>
      </w:r>
      <w:r w:rsidRPr="0032776C">
        <w:rPr>
          <w:rFonts w:asciiTheme="majorHAnsi" w:eastAsia="Calibri" w:hAnsiTheme="majorHAnsi" w:cs="Calibri"/>
          <w:vertAlign w:val="superscript"/>
        </w:rPr>
        <w:footnoteReference w:id="2"/>
      </w:r>
      <w:r w:rsidRPr="0032776C">
        <w:rPr>
          <w:rFonts w:asciiTheme="majorHAnsi" w:eastAsia="Calibri" w:hAnsiTheme="majorHAnsi" w:cs="Calibri"/>
        </w:rPr>
        <w:t xml:space="preserve"> (</w:t>
      </w:r>
      <w:r w:rsidRPr="0032776C">
        <w:rPr>
          <w:rFonts w:asciiTheme="majorHAnsi" w:eastAsia="Calibri" w:hAnsiTheme="majorHAnsi" w:cs="Calibri"/>
          <w:b/>
        </w:rPr>
        <w:t xml:space="preserve">opcja rekomendowana </w:t>
      </w:r>
      <w:r w:rsidRPr="0032776C">
        <w:rPr>
          <w:rFonts w:asciiTheme="majorHAnsi" w:eastAsia="Calibri" w:hAnsiTheme="majorHAnsi" w:cs="Calibri"/>
        </w:rPr>
        <w:t>przez</w:t>
      </w:r>
      <w:r w:rsidRPr="0032776C">
        <w:rPr>
          <w:rFonts w:asciiTheme="majorHAnsi" w:eastAsia="Calibri" w:hAnsiTheme="majorHAnsi" w:cs="Calibri"/>
          <w:b/>
        </w:rPr>
        <w:t xml:space="preserve"> </w:t>
      </w:r>
      <w:hyperlink r:id="rId10">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oraz dodatkowo dla całego pakietu dokumentów w kroku 2 </w:t>
      </w:r>
      <w:r w:rsidRPr="0032776C">
        <w:rPr>
          <w:rFonts w:asciiTheme="majorHAnsi" w:eastAsia="Calibri" w:hAnsiTheme="majorHAnsi" w:cs="Calibri"/>
          <w:b/>
        </w:rPr>
        <w:t xml:space="preserve">Formularza składania oferty lub wniosku </w:t>
      </w:r>
      <w:r w:rsidRPr="0032776C">
        <w:rPr>
          <w:rFonts w:asciiTheme="majorHAnsi" w:eastAsia="Calibri" w:hAnsiTheme="majorHAnsi" w:cs="Calibri"/>
        </w:rPr>
        <w:t xml:space="preserve">(po kliknięciu w przycisk </w:t>
      </w:r>
      <w:r w:rsidRPr="0032776C">
        <w:rPr>
          <w:rFonts w:asciiTheme="majorHAnsi" w:eastAsia="Calibri" w:hAnsiTheme="majorHAnsi" w:cs="Calibri"/>
          <w:b/>
        </w:rPr>
        <w:t>Przejdź do podsumowania</w:t>
      </w:r>
      <w:r w:rsidRPr="0032776C">
        <w:rPr>
          <w:rFonts w:asciiTheme="majorHAnsi" w:eastAsia="Calibri" w:hAnsiTheme="majorHAnsi" w:cs="Calibri"/>
        </w:rPr>
        <w:t>).</w:t>
      </w:r>
    </w:p>
    <w:p w14:paraId="7E45B540" w14:textId="77777777" w:rsidR="0032776C" w:rsidRPr="0032776C" w:rsidRDefault="0032776C" w:rsidP="005060F4">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34755E7" w14:textId="77777777" w:rsidR="0032776C" w:rsidRPr="0032776C" w:rsidRDefault="0032776C" w:rsidP="005060F4">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Oferta powinna być:</w:t>
      </w:r>
    </w:p>
    <w:p w14:paraId="72B77048" w14:textId="77777777" w:rsidR="0032776C" w:rsidRPr="0032776C" w:rsidRDefault="0032776C" w:rsidP="005060F4">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sporządzona na podstawie załączników niniejszej SWZ w języku polskim,</w:t>
      </w:r>
    </w:p>
    <w:p w14:paraId="025B738B" w14:textId="77777777" w:rsidR="0032776C" w:rsidRPr="0032776C" w:rsidRDefault="0032776C" w:rsidP="005060F4">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 xml:space="preserve">złożona przy użyciu środków komunikacji elektronicznej tzn. za pośrednictwem </w:t>
      </w:r>
      <w:hyperlink r:id="rId11">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w:t>
      </w:r>
    </w:p>
    <w:p w14:paraId="1C99E710" w14:textId="59513099" w:rsidR="0032776C" w:rsidRPr="00827BA0" w:rsidRDefault="0032776C" w:rsidP="005060F4">
      <w:pPr>
        <w:numPr>
          <w:ilvl w:val="1"/>
          <w:numId w:val="27"/>
        </w:numPr>
        <w:spacing w:line="320" w:lineRule="auto"/>
        <w:ind w:left="851"/>
        <w:jc w:val="both"/>
        <w:rPr>
          <w:rFonts w:asciiTheme="majorHAnsi" w:eastAsia="Calibri" w:hAnsiTheme="majorHAnsi" w:cs="Calibri"/>
        </w:rPr>
      </w:pPr>
      <w:r w:rsidRPr="0032776C">
        <w:rPr>
          <w:rFonts w:asciiTheme="majorHAnsi" w:eastAsia="Calibri" w:hAnsiTheme="majorHAnsi" w:cs="Calibri"/>
        </w:rPr>
        <w:t>podpisana kwalifikowanym podpisem elektronicznym lub podpisem zaufanym lub podpisem osobistym przez osobę/osoby upoważnioną/upoważnione</w:t>
      </w:r>
    </w:p>
    <w:p w14:paraId="574213F0" w14:textId="77777777" w:rsidR="0032776C" w:rsidRPr="0032776C" w:rsidRDefault="0032776C" w:rsidP="005060F4">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2776C">
        <w:rPr>
          <w:rFonts w:asciiTheme="majorHAnsi" w:eastAsia="Calibri" w:hAnsiTheme="majorHAnsi" w:cs="Calibri"/>
        </w:rPr>
        <w:t>eIDAS</w:t>
      </w:r>
      <w:proofErr w:type="spellEnd"/>
      <w:r w:rsidRPr="0032776C">
        <w:rPr>
          <w:rFonts w:asciiTheme="majorHAnsi" w:eastAsia="Calibri" w:hAnsiTheme="majorHAnsi" w:cs="Calibri"/>
        </w:rPr>
        <w:t>) (UE) nr 910/2014 - od 1 lipca 2016 roku”.</w:t>
      </w:r>
    </w:p>
    <w:p w14:paraId="1D03C58E" w14:textId="77777777" w:rsidR="0032776C" w:rsidRPr="0032776C" w:rsidRDefault="0032776C" w:rsidP="005060F4">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W przypadku wykorzystania formatu podpisu </w:t>
      </w:r>
      <w:proofErr w:type="spellStart"/>
      <w:r w:rsidRPr="0032776C">
        <w:rPr>
          <w:rFonts w:asciiTheme="majorHAnsi" w:eastAsia="Calibri" w:hAnsiTheme="majorHAnsi" w:cs="Calibri"/>
        </w:rPr>
        <w:t>XAdES</w:t>
      </w:r>
      <w:proofErr w:type="spellEnd"/>
      <w:r w:rsidRPr="0032776C">
        <w:rPr>
          <w:rFonts w:asciiTheme="majorHAnsi" w:eastAsia="Calibri" w:hAnsiTheme="majorHAnsi" w:cs="Calibri"/>
        </w:rPr>
        <w:t xml:space="preserve"> zewnętrzny. Zamawiający wymaga dołączenia odpowiedniej ilości plików, podpisywanych plików z danymi oraz plików </w:t>
      </w:r>
      <w:proofErr w:type="spellStart"/>
      <w:r w:rsidRPr="0032776C">
        <w:rPr>
          <w:rFonts w:asciiTheme="majorHAnsi" w:eastAsia="Calibri" w:hAnsiTheme="majorHAnsi" w:cs="Calibri"/>
        </w:rPr>
        <w:t>XAdES</w:t>
      </w:r>
      <w:proofErr w:type="spellEnd"/>
      <w:r w:rsidRPr="0032776C">
        <w:rPr>
          <w:rFonts w:asciiTheme="majorHAnsi" w:eastAsia="Calibri" w:hAnsiTheme="majorHAnsi" w:cs="Calibri"/>
        </w:rPr>
        <w:t>.</w:t>
      </w:r>
    </w:p>
    <w:p w14:paraId="34BE8ED6" w14:textId="77777777" w:rsidR="0032776C" w:rsidRPr="0032776C" w:rsidRDefault="0032776C" w:rsidP="005060F4">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CF5A364" w14:textId="3BAE939E" w:rsidR="0032776C" w:rsidRPr="00827BA0" w:rsidRDefault="0032776C" w:rsidP="005060F4">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Wykonawca, za pośrednictwem </w:t>
      </w:r>
      <w:hyperlink r:id="rId12">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może przed upływem terminu do składania ofert zmienić lub wycofać ofertę. Sposób dokonywania zmiany lub wycofania oferty zamieszczono w instrukcji zamieszczonej na stronie internetowej pod adresem:</w:t>
      </w:r>
      <w:r w:rsidR="00827BA0">
        <w:rPr>
          <w:rFonts w:asciiTheme="majorHAnsi" w:eastAsia="Calibri" w:hAnsiTheme="majorHAnsi" w:cs="Calibri"/>
        </w:rPr>
        <w:t xml:space="preserve"> </w:t>
      </w:r>
      <w:hyperlink r:id="rId13">
        <w:r w:rsidRPr="00827BA0">
          <w:rPr>
            <w:rFonts w:asciiTheme="majorHAnsi" w:eastAsia="Calibri" w:hAnsiTheme="majorHAnsi" w:cs="Calibri"/>
            <w:color w:val="1155CC"/>
            <w:u w:val="single"/>
          </w:rPr>
          <w:t>https://platformazakupowa.pl/strona/45-instrukcje</w:t>
        </w:r>
      </w:hyperlink>
    </w:p>
    <w:p w14:paraId="668A0F6A" w14:textId="77777777" w:rsidR="0032776C" w:rsidRPr="0032776C" w:rsidRDefault="0032776C" w:rsidP="005060F4">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lastRenderedPageBreak/>
        <w:t>Każdy z wykonawców może złożyć tylko jedną ofertę. Złożenie większej liczby ofert lub oferty zawierającej propozycje wariantowe spowoduje podlegać będzie odrzuceniu.</w:t>
      </w:r>
    </w:p>
    <w:p w14:paraId="597E3869" w14:textId="77777777" w:rsidR="0032776C" w:rsidRPr="0032776C" w:rsidRDefault="0032776C" w:rsidP="005060F4">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Ceny oferty muszą zawierać wszystkie koszty, jakie musi ponieść wykonawca, aby zrealizować zamówienie z najwyższą starannością oraz ewentualne rabaty.</w:t>
      </w:r>
    </w:p>
    <w:p w14:paraId="5A470B5B" w14:textId="77777777" w:rsidR="0032776C" w:rsidRPr="0032776C" w:rsidRDefault="0032776C" w:rsidP="005060F4">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28B7B85" w14:textId="77777777" w:rsidR="0032776C" w:rsidRPr="0032776C" w:rsidRDefault="0032776C" w:rsidP="005060F4">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C0E98DF" w14:textId="77777777" w:rsidR="0032776C" w:rsidRPr="0032776C" w:rsidRDefault="0032776C" w:rsidP="005060F4">
      <w:pPr>
        <w:numPr>
          <w:ilvl w:val="0"/>
          <w:numId w:val="27"/>
        </w:numPr>
        <w:spacing w:line="320" w:lineRule="auto"/>
        <w:ind w:left="426"/>
        <w:jc w:val="both"/>
        <w:rPr>
          <w:rFonts w:asciiTheme="majorHAnsi" w:eastAsia="Calibri" w:hAnsiTheme="majorHAnsi" w:cs="Calibri"/>
        </w:rPr>
      </w:pPr>
      <w:r w:rsidRPr="0032776C">
        <w:rPr>
          <w:rFonts w:asciiTheme="majorHAnsi" w:eastAsia="Calibri" w:hAnsiTheme="majorHAnsi" w:cs="Calibri"/>
        </w:rPr>
        <w:t>Maksymalny rozmiar jednego pliku przesyłanego za pośrednictwem dedykowanych formularzy do: złożenia, zmiany, wycofania oferty wynosi 150 MB natomiast przy komunikacji wielkość pliku to maksymalnie 500 MB.</w:t>
      </w:r>
    </w:p>
    <w:p w14:paraId="070B9116" w14:textId="77777777" w:rsidR="0032776C" w:rsidRPr="00CD49A8" w:rsidRDefault="0032776C" w:rsidP="0032776C">
      <w:pPr>
        <w:pStyle w:val="Nagwek1"/>
        <w:spacing w:line="320" w:lineRule="auto"/>
        <w:jc w:val="both"/>
        <w:rPr>
          <w:rFonts w:eastAsia="Calibri" w:cs="Calibri"/>
          <w:b w:val="0"/>
          <w:color w:val="auto"/>
          <w:sz w:val="24"/>
          <w:szCs w:val="24"/>
        </w:rPr>
      </w:pPr>
      <w:bookmarkStart w:id="0" w:name="_2et92p0" w:colFirst="0" w:colLast="0"/>
      <w:bookmarkEnd w:id="0"/>
      <w:r w:rsidRPr="00CD49A8">
        <w:rPr>
          <w:rFonts w:eastAsia="Calibri" w:cs="Calibri"/>
          <w:color w:val="auto"/>
          <w:sz w:val="24"/>
          <w:szCs w:val="24"/>
        </w:rPr>
        <w:t>Informacje o sposobie porozumiewania się zamawiającego z wykonawcami oraz przekazywania oświadczeń lub dokumentów</w:t>
      </w:r>
    </w:p>
    <w:p w14:paraId="6C245903" w14:textId="77777777" w:rsidR="00D66B39" w:rsidRDefault="0032776C" w:rsidP="005060F4">
      <w:pPr>
        <w:numPr>
          <w:ilvl w:val="0"/>
          <w:numId w:val="28"/>
        </w:numPr>
        <w:spacing w:line="320" w:lineRule="auto"/>
        <w:jc w:val="both"/>
        <w:rPr>
          <w:rFonts w:asciiTheme="majorHAnsi" w:eastAsia="Calibri" w:hAnsiTheme="majorHAnsi" w:cs="Calibri"/>
        </w:rPr>
      </w:pPr>
      <w:r w:rsidRPr="00D66B39">
        <w:rPr>
          <w:rFonts w:asciiTheme="majorHAnsi" w:eastAsia="Calibri" w:hAnsiTheme="majorHAnsi" w:cs="Calibri"/>
        </w:rPr>
        <w:t xml:space="preserve">Osobą uprawnioną do kontaktu z Wykonawcami jest: </w:t>
      </w:r>
    </w:p>
    <w:p w14:paraId="3D77DBAB" w14:textId="1CF7B89C" w:rsidR="00E37C11" w:rsidRPr="00E37C11"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 xml:space="preserve">Sprawy merytoryczne- </w:t>
      </w:r>
      <w:r w:rsidR="0047440B">
        <w:rPr>
          <w:rFonts w:asciiTheme="majorHAnsi" w:eastAsia="Calibri" w:hAnsiTheme="majorHAnsi" w:cs="Calibri"/>
        </w:rPr>
        <w:t xml:space="preserve">Agnieszka </w:t>
      </w:r>
      <w:proofErr w:type="spellStart"/>
      <w:r w:rsidR="0047440B">
        <w:rPr>
          <w:rFonts w:asciiTheme="majorHAnsi" w:eastAsia="Calibri" w:hAnsiTheme="majorHAnsi" w:cs="Calibri"/>
        </w:rPr>
        <w:t>Obiora</w:t>
      </w:r>
      <w:proofErr w:type="spellEnd"/>
      <w:r w:rsidR="00CD49A8" w:rsidRPr="00E37C11">
        <w:rPr>
          <w:rFonts w:asciiTheme="majorHAnsi" w:eastAsia="Calibri" w:hAnsiTheme="majorHAnsi" w:cs="Calibri"/>
        </w:rPr>
        <w:t xml:space="preserve"> </w:t>
      </w:r>
    </w:p>
    <w:p w14:paraId="31F06D6A" w14:textId="009A9815" w:rsidR="00D66B39"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Sprawy proceduralne- Kinga Golembka</w:t>
      </w:r>
    </w:p>
    <w:p w14:paraId="5E4C8F8F" w14:textId="0D07ACD6" w:rsidR="000A59B8" w:rsidRPr="000A59B8" w:rsidRDefault="000A59B8" w:rsidP="00E37C11">
      <w:pPr>
        <w:spacing w:line="320" w:lineRule="auto"/>
        <w:ind w:left="720"/>
        <w:jc w:val="both"/>
        <w:rPr>
          <w:rFonts w:ascii="Cambria" w:eastAsia="Calibri" w:hAnsi="Cambria" w:cs="Calibri"/>
        </w:rPr>
      </w:pPr>
      <w:r w:rsidRPr="000A59B8">
        <w:rPr>
          <w:rFonts w:ascii="Cambria" w:hAnsi="Cambria"/>
        </w:rPr>
        <w:t>W sytuacjach awaryjnych np. w przypadku niedziałania Platformy, Zamawiający dopuszcza komunikację za pomocą poczty elektronicznej na adres: zamowienia@</w:t>
      </w:r>
      <w:r>
        <w:rPr>
          <w:rFonts w:ascii="Cambria" w:hAnsi="Cambria"/>
        </w:rPr>
        <w:t>zdp</w:t>
      </w:r>
      <w:r w:rsidRPr="000A59B8">
        <w:rPr>
          <w:rFonts w:ascii="Cambria" w:hAnsi="Cambria"/>
        </w:rPr>
        <w:t>.</w:t>
      </w:r>
      <w:r w:rsidR="006218E3">
        <w:rPr>
          <w:rFonts w:ascii="Cambria" w:hAnsi="Cambria"/>
        </w:rPr>
        <w:t>leszno.</w:t>
      </w:r>
      <w:r w:rsidRPr="000A59B8">
        <w:rPr>
          <w:rFonts w:ascii="Cambria" w:hAnsi="Cambria"/>
        </w:rPr>
        <w:t xml:space="preserve">pl </w:t>
      </w:r>
      <w:r w:rsidR="006218E3">
        <w:rPr>
          <w:rFonts w:ascii="Cambria" w:hAnsi="Cambria"/>
        </w:rPr>
        <w:t xml:space="preserve"> </w:t>
      </w:r>
      <w:r w:rsidRPr="000A59B8">
        <w:rPr>
          <w:rFonts w:ascii="Cambria" w:hAnsi="Cambria"/>
        </w:rPr>
        <w:t>(nie dotyczy składania ofert)</w:t>
      </w:r>
    </w:p>
    <w:p w14:paraId="7B61FC7E" w14:textId="77777777" w:rsidR="0032776C" w:rsidRPr="0032776C" w:rsidRDefault="0032776C" w:rsidP="005060F4">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 formularza „Wyślij wiadomość do zamawiającego”. </w:t>
      </w:r>
    </w:p>
    <w:p w14:paraId="79206881" w14:textId="77777777" w:rsidR="0032776C" w:rsidRPr="0032776C" w:rsidRDefault="0032776C" w:rsidP="0032776C">
      <w:pPr>
        <w:spacing w:line="320" w:lineRule="auto"/>
        <w:ind w:left="720"/>
        <w:jc w:val="both"/>
        <w:rPr>
          <w:rFonts w:asciiTheme="majorHAnsi" w:eastAsia="Calibri" w:hAnsiTheme="majorHAnsi" w:cs="Calibri"/>
        </w:rPr>
      </w:pPr>
      <w:r w:rsidRPr="0032776C">
        <w:rPr>
          <w:rFonts w:asciiTheme="majorHAnsi" w:eastAsia="Calibri" w:hAnsiTheme="majorHAnsi" w:cs="Calibri"/>
        </w:rPr>
        <w:t xml:space="preserve">Za datę przekazania (wpływu) oświadczeń, wniosków, zawiadomień oraz informacji przyjmuje się datę ich przesłania za pośrednictwem </w:t>
      </w:r>
      <w:hyperlink r:id="rId1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poprzez kliknięcie przycisku  „Wyślij wiadomość do </w:t>
      </w:r>
      <w:r w:rsidRPr="0032776C">
        <w:rPr>
          <w:rFonts w:asciiTheme="majorHAnsi" w:eastAsia="Calibri" w:hAnsiTheme="majorHAnsi" w:cs="Calibri"/>
        </w:rPr>
        <w:lastRenderedPageBreak/>
        <w:t>zamawiającego” po których pojawi się komunikat, że wiadomość została wysłana do zamawiającego.</w:t>
      </w:r>
    </w:p>
    <w:p w14:paraId="6B560B15" w14:textId="77777777" w:rsidR="0032776C" w:rsidRPr="0032776C" w:rsidRDefault="0032776C" w:rsidP="005060F4">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będzie przekazywał wykonawcom informacje w formie elektronicznej za pośrednictwem </w:t>
      </w:r>
      <w:hyperlink r:id="rId16">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 konkretnego wykonawcy.</w:t>
      </w:r>
    </w:p>
    <w:p w14:paraId="5EF405F6" w14:textId="77777777" w:rsidR="0032776C" w:rsidRPr="0032776C" w:rsidRDefault="0032776C" w:rsidP="005060F4">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2958668" w14:textId="77777777" w:rsidR="0032776C" w:rsidRPr="0032776C" w:rsidRDefault="0032776C" w:rsidP="005060F4">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8">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tj.:</w:t>
      </w:r>
    </w:p>
    <w:p w14:paraId="4D522E07" w14:textId="77777777" w:rsidR="0032776C" w:rsidRPr="0032776C" w:rsidRDefault="0032776C" w:rsidP="005060F4">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stały dostęp do sieci Internet o gwarantowanej przepustowości nie mniejszej niż 512 </w:t>
      </w:r>
      <w:proofErr w:type="spellStart"/>
      <w:r w:rsidRPr="0032776C">
        <w:rPr>
          <w:rFonts w:asciiTheme="majorHAnsi" w:eastAsia="Calibri" w:hAnsiTheme="majorHAnsi" w:cs="Calibri"/>
        </w:rPr>
        <w:t>kb</w:t>
      </w:r>
      <w:proofErr w:type="spellEnd"/>
      <w:r w:rsidRPr="0032776C">
        <w:rPr>
          <w:rFonts w:asciiTheme="majorHAnsi" w:eastAsia="Calibri" w:hAnsiTheme="majorHAnsi" w:cs="Calibri"/>
        </w:rPr>
        <w:t>/s,</w:t>
      </w:r>
    </w:p>
    <w:p w14:paraId="64BCB21C" w14:textId="77777777" w:rsidR="0032776C" w:rsidRPr="0032776C" w:rsidRDefault="0032776C" w:rsidP="005060F4">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komputer klasy PC lub MAC o następującej konfiguracji: pamięć min. 2 GB Ram, procesor Intel IV 2 GHZ lub jego nowsza wersja, jeden z systemów operacyjnych - MS Windows 7, Mac Os x 10 4, Linux, lub ich nowsze wersje,</w:t>
      </w:r>
    </w:p>
    <w:p w14:paraId="3609C7C5" w14:textId="77777777" w:rsidR="0032776C" w:rsidRPr="0032776C" w:rsidRDefault="0032776C" w:rsidP="005060F4">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zainstalowana dowolna przeglądarka internetowa, w przypadku Internet Explorer minimalnie wersja 10 0.,</w:t>
      </w:r>
    </w:p>
    <w:p w14:paraId="3041A41D" w14:textId="77777777" w:rsidR="0032776C" w:rsidRPr="0032776C" w:rsidRDefault="0032776C" w:rsidP="005060F4">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włączona obsługa JavaScript,</w:t>
      </w:r>
    </w:p>
    <w:p w14:paraId="6141B451" w14:textId="77777777" w:rsidR="0032776C" w:rsidRPr="0032776C" w:rsidRDefault="0032776C" w:rsidP="005060F4">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zainstalowany program Adobe </w:t>
      </w:r>
      <w:proofErr w:type="spellStart"/>
      <w:r w:rsidRPr="0032776C">
        <w:rPr>
          <w:rFonts w:asciiTheme="majorHAnsi" w:eastAsia="Calibri" w:hAnsiTheme="majorHAnsi" w:cs="Calibri"/>
        </w:rPr>
        <w:t>Acrobat</w:t>
      </w:r>
      <w:proofErr w:type="spellEnd"/>
      <w:r w:rsidRPr="0032776C">
        <w:rPr>
          <w:rFonts w:asciiTheme="majorHAnsi" w:eastAsia="Calibri" w:hAnsiTheme="majorHAnsi" w:cs="Calibri"/>
        </w:rPr>
        <w:t xml:space="preserve"> Reader lub inny obsługujący format plików .pdf,</w:t>
      </w:r>
    </w:p>
    <w:p w14:paraId="30AF61B7" w14:textId="77777777" w:rsidR="0032776C" w:rsidRPr="0032776C" w:rsidRDefault="0032776C" w:rsidP="005060F4">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Platformazakupowa.pl działa według standardu przyjętego w komunikacji sieciowej - kodowanie UTF8,</w:t>
      </w:r>
    </w:p>
    <w:p w14:paraId="53447E99" w14:textId="77777777" w:rsidR="0032776C" w:rsidRPr="0032776C" w:rsidRDefault="0032776C" w:rsidP="005060F4">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Oznaczenie czasu odbioru danych przez platformę zakupową stanowi datę oraz dokładny czas (</w:t>
      </w:r>
      <w:proofErr w:type="spellStart"/>
      <w:r w:rsidRPr="0032776C">
        <w:rPr>
          <w:rFonts w:asciiTheme="majorHAnsi" w:eastAsia="Calibri" w:hAnsiTheme="majorHAnsi" w:cs="Calibri"/>
        </w:rPr>
        <w:t>hh:mm:ss</w:t>
      </w:r>
      <w:proofErr w:type="spellEnd"/>
      <w:r w:rsidRPr="0032776C">
        <w:rPr>
          <w:rFonts w:asciiTheme="majorHAnsi" w:eastAsia="Calibri" w:hAnsiTheme="majorHAnsi" w:cs="Calibri"/>
        </w:rPr>
        <w:t>) generowany wg. czasu lokalnego serwera synchronizowanego z zegarem Głównego Urzędu Miar.</w:t>
      </w:r>
    </w:p>
    <w:p w14:paraId="05B99A9D" w14:textId="77777777" w:rsidR="0032776C" w:rsidRPr="0032776C" w:rsidRDefault="0032776C" w:rsidP="005060F4">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Wykonawca, przystępując do niniejszego postępowania o udzielenie zamówienia publicznego:</w:t>
      </w:r>
    </w:p>
    <w:p w14:paraId="3C6D2325" w14:textId="77777777" w:rsidR="0032776C" w:rsidRPr="0032776C" w:rsidRDefault="0032776C" w:rsidP="005060F4">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akceptuje warunki korzystania z </w:t>
      </w:r>
      <w:hyperlink r:id="rId19">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określone w Regulaminie zamieszczonym na stronie internetowej </w:t>
      </w:r>
      <w:hyperlink r:id="rId20">
        <w:r w:rsidRPr="0032776C">
          <w:rPr>
            <w:rFonts w:asciiTheme="majorHAnsi" w:eastAsia="Calibri" w:hAnsiTheme="majorHAnsi" w:cs="Calibri"/>
          </w:rPr>
          <w:t>pod linkiem</w:t>
        </w:r>
      </w:hyperlink>
      <w:r w:rsidRPr="0032776C">
        <w:rPr>
          <w:rFonts w:asciiTheme="majorHAnsi" w:eastAsia="Calibri" w:hAnsiTheme="majorHAnsi" w:cs="Calibri"/>
        </w:rPr>
        <w:t xml:space="preserve">  w zakładce „Regulamin" oraz uznaje go za wiążący,</w:t>
      </w:r>
    </w:p>
    <w:p w14:paraId="41EA1F6D" w14:textId="77777777" w:rsidR="0032776C" w:rsidRPr="0032776C" w:rsidRDefault="0032776C" w:rsidP="005060F4">
      <w:pPr>
        <w:numPr>
          <w:ilvl w:val="1"/>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zapoznał i stosuje się do Instrukcji składania ofert/wniosków dostępnej </w:t>
      </w:r>
      <w:hyperlink r:id="rId21">
        <w:r w:rsidRPr="0032776C">
          <w:rPr>
            <w:rFonts w:asciiTheme="majorHAnsi" w:eastAsia="Calibri" w:hAnsiTheme="majorHAnsi" w:cs="Calibri"/>
            <w:color w:val="1155CC"/>
            <w:u w:val="single"/>
          </w:rPr>
          <w:t>pod linkiem</w:t>
        </w:r>
      </w:hyperlink>
      <w:r w:rsidRPr="0032776C">
        <w:rPr>
          <w:rFonts w:asciiTheme="majorHAnsi" w:eastAsia="Calibri" w:hAnsiTheme="majorHAnsi" w:cs="Calibri"/>
        </w:rPr>
        <w:t xml:space="preserve">. </w:t>
      </w:r>
    </w:p>
    <w:p w14:paraId="4DC48265" w14:textId="77777777" w:rsidR="0032776C" w:rsidRPr="0032776C" w:rsidRDefault="0032776C" w:rsidP="005060F4">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b/>
        </w:rPr>
        <w:t xml:space="preserve">Zamawiający nie ponosi odpowiedzialności za złożenie oferty w sposób niezgodny z Instrukcją korzystania z </w:t>
      </w:r>
      <w:hyperlink r:id="rId22">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w szczególności za sytuację, gdy zamawiający zapozna się z treścią oferty przed upływem terminu składania ofert (np. złożenie oferty w zakładce „Wyślij wiadomość do zamawiającego”). </w:t>
      </w:r>
      <w:r w:rsidRPr="0032776C">
        <w:rPr>
          <w:rFonts w:asciiTheme="majorHAnsi" w:eastAsia="Calibri" w:hAnsiTheme="majorHAnsi" w:cs="Calibri"/>
        </w:rPr>
        <w:br/>
        <w:t>Taka oferta zostanie uznana przez Zamawiającego za ofertę handlową i nie będzie brana pod uwagę w przedmiotowym postępowaniu ponieważ nie został spełniony obowiązek narzucony w art. 221 Ustawy Prawo Zamówień Publicznych.</w:t>
      </w:r>
    </w:p>
    <w:p w14:paraId="06CB48D1" w14:textId="77777777" w:rsidR="0032776C" w:rsidRPr="0032776C" w:rsidRDefault="0032776C" w:rsidP="005060F4">
      <w:pPr>
        <w:numPr>
          <w:ilvl w:val="0"/>
          <w:numId w:val="28"/>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informuje, że instrukcje korzystania z </w:t>
      </w:r>
      <w:hyperlink r:id="rId23">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dotyczące w szczególności logowania, składania wniosków o wyjaśnienie treści SWZ, składania ofert oraz innych czynności podejmowanych w niniejszym postępowaniu przy użyciu </w:t>
      </w:r>
      <w:hyperlink r:id="rId2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znajdują się w zakładce „Instrukcje dla Wykonawców" na stronie internetowej pod adresem: </w:t>
      </w:r>
      <w:hyperlink r:id="rId25">
        <w:r w:rsidRPr="0032776C">
          <w:rPr>
            <w:rFonts w:asciiTheme="majorHAnsi" w:eastAsia="Calibri" w:hAnsiTheme="majorHAnsi" w:cs="Calibri"/>
            <w:color w:val="1155CC"/>
            <w:u w:val="single"/>
          </w:rPr>
          <w:t>https://platformazakupowa.pl/strona/45-instrukcje</w:t>
        </w:r>
      </w:hyperlink>
    </w:p>
    <w:p w14:paraId="3FB53186" w14:textId="77777777" w:rsidR="0032776C" w:rsidRPr="0032776C" w:rsidRDefault="0032776C" w:rsidP="0032776C">
      <w:pPr>
        <w:pStyle w:val="Nagwek1"/>
        <w:spacing w:line="320" w:lineRule="auto"/>
        <w:jc w:val="both"/>
        <w:rPr>
          <w:rFonts w:eastAsia="Calibri" w:cs="Calibri"/>
          <w:b w:val="0"/>
          <w:sz w:val="24"/>
          <w:szCs w:val="24"/>
        </w:rPr>
      </w:pPr>
      <w:bookmarkStart w:id="1" w:name="_wp2umuqo1p7z" w:colFirst="0" w:colLast="0"/>
      <w:bookmarkEnd w:id="1"/>
      <w:r w:rsidRPr="0032776C">
        <w:rPr>
          <w:rFonts w:eastAsia="Calibri" w:cs="Calibri"/>
          <w:sz w:val="24"/>
          <w:szCs w:val="24"/>
        </w:rPr>
        <w:t>Zalecenia</w:t>
      </w:r>
    </w:p>
    <w:p w14:paraId="2539B2FB" w14:textId="77777777" w:rsidR="0032776C" w:rsidRPr="0032776C" w:rsidRDefault="0032776C" w:rsidP="0032776C">
      <w:pPr>
        <w:spacing w:line="320" w:lineRule="auto"/>
        <w:jc w:val="both"/>
        <w:rPr>
          <w:rFonts w:asciiTheme="majorHAnsi" w:eastAsia="Calibri" w:hAnsiTheme="majorHAnsi" w:cs="Calibri"/>
        </w:rPr>
      </w:pPr>
      <w:r w:rsidRPr="0032776C">
        <w:rPr>
          <w:rFonts w:asciiTheme="majorHAnsi" w:eastAsia="Calibri" w:hAnsiTheme="majorHAnsi" w:cs="Calibri"/>
          <w:b/>
        </w:rPr>
        <w:t>Formaty plików wykorzystywanych przez wykonawców powinny być zgodne z</w:t>
      </w:r>
      <w:r w:rsidRPr="0032776C">
        <w:rPr>
          <w:rFonts w:asciiTheme="majorHAnsi" w:eastAsia="Calibri" w:hAnsiTheme="majorHAnsi"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193FDBC" w14:textId="77777777" w:rsidR="0032776C" w:rsidRPr="0032776C" w:rsidRDefault="0032776C" w:rsidP="0032776C">
      <w:pPr>
        <w:spacing w:line="320" w:lineRule="auto"/>
        <w:ind w:firstLine="227"/>
        <w:jc w:val="both"/>
        <w:rPr>
          <w:rFonts w:asciiTheme="majorHAnsi" w:eastAsia="Calibri" w:hAnsiTheme="majorHAnsi" w:cs="Calibri"/>
          <w:b/>
        </w:rPr>
      </w:pPr>
      <w:r w:rsidRPr="0032776C">
        <w:rPr>
          <w:rFonts w:asciiTheme="majorHAnsi" w:eastAsia="Calibri" w:hAnsiTheme="majorHAnsi" w:cs="Calibri"/>
          <w:b/>
        </w:rPr>
        <w:t>Poniżej przedstawiamy listę sugerowanych zapisów do specyfikacji:</w:t>
      </w:r>
    </w:p>
    <w:p w14:paraId="1579D1C4" w14:textId="77777777" w:rsidR="0032776C" w:rsidRPr="0032776C" w:rsidRDefault="0032776C" w:rsidP="005060F4">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Zamawiający rekomenduje wykorzystanie formatów: .pdf .</w:t>
      </w:r>
      <w:proofErr w:type="spellStart"/>
      <w:r w:rsidRPr="0032776C">
        <w:rPr>
          <w:rFonts w:asciiTheme="majorHAnsi" w:eastAsia="Calibri" w:hAnsiTheme="majorHAnsi" w:cs="Calibri"/>
        </w:rPr>
        <w:t>doc</w:t>
      </w:r>
      <w:proofErr w:type="spellEnd"/>
      <w:r w:rsidRPr="0032776C">
        <w:rPr>
          <w:rFonts w:asciiTheme="majorHAnsi" w:eastAsia="Calibri" w:hAnsiTheme="majorHAnsi" w:cs="Calibri"/>
        </w:rPr>
        <w:t xml:space="preserve"> .xls .jpg (.</w:t>
      </w:r>
      <w:proofErr w:type="spellStart"/>
      <w:r w:rsidRPr="0032776C">
        <w:rPr>
          <w:rFonts w:asciiTheme="majorHAnsi" w:eastAsia="Calibri" w:hAnsiTheme="majorHAnsi" w:cs="Calibri"/>
        </w:rPr>
        <w:t>jpeg</w:t>
      </w:r>
      <w:proofErr w:type="spellEnd"/>
      <w:r w:rsidRPr="0032776C">
        <w:rPr>
          <w:rFonts w:asciiTheme="majorHAnsi" w:eastAsia="Calibri" w:hAnsiTheme="majorHAnsi" w:cs="Calibri"/>
        </w:rPr>
        <w:t xml:space="preserve">) </w:t>
      </w:r>
      <w:r w:rsidRPr="0032776C">
        <w:rPr>
          <w:rFonts w:asciiTheme="majorHAnsi" w:eastAsia="Calibri" w:hAnsiTheme="majorHAnsi" w:cs="Calibri"/>
          <w:b/>
        </w:rPr>
        <w:t>ze szczególnym wskazaniem na .pdf</w:t>
      </w:r>
    </w:p>
    <w:p w14:paraId="7D711614" w14:textId="77777777" w:rsidR="0032776C" w:rsidRPr="0032776C" w:rsidRDefault="0032776C" w:rsidP="005060F4">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W celu ewentualnej kompresji danych Zamawiający rekomenduje wykorzystanie jednego z formatów:</w:t>
      </w:r>
    </w:p>
    <w:p w14:paraId="76690136" w14:textId="77777777" w:rsidR="0032776C" w:rsidRPr="0032776C" w:rsidRDefault="0032776C" w:rsidP="005060F4">
      <w:pPr>
        <w:numPr>
          <w:ilvl w:val="1"/>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.zip </w:t>
      </w:r>
    </w:p>
    <w:p w14:paraId="35606FE0" w14:textId="77777777" w:rsidR="0032776C" w:rsidRPr="0032776C" w:rsidRDefault="0032776C" w:rsidP="005060F4">
      <w:pPr>
        <w:numPr>
          <w:ilvl w:val="1"/>
          <w:numId w:val="26"/>
        </w:numPr>
        <w:spacing w:line="320" w:lineRule="auto"/>
        <w:jc w:val="both"/>
        <w:rPr>
          <w:rFonts w:asciiTheme="majorHAnsi" w:eastAsia="Calibri" w:hAnsiTheme="majorHAnsi" w:cs="Calibri"/>
        </w:rPr>
      </w:pPr>
      <w:r w:rsidRPr="0032776C">
        <w:rPr>
          <w:rFonts w:asciiTheme="majorHAnsi" w:eastAsia="Calibri" w:hAnsiTheme="majorHAnsi" w:cs="Calibri"/>
        </w:rPr>
        <w:t>.7Z</w:t>
      </w:r>
    </w:p>
    <w:p w14:paraId="4FB0B692" w14:textId="77777777" w:rsidR="0032776C" w:rsidRPr="0032776C" w:rsidRDefault="0032776C" w:rsidP="005060F4">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Wśród formatów powszechnych a </w:t>
      </w:r>
      <w:r w:rsidRPr="0032776C">
        <w:rPr>
          <w:rFonts w:asciiTheme="majorHAnsi" w:eastAsia="Calibri" w:hAnsiTheme="majorHAnsi" w:cs="Calibri"/>
          <w:b/>
        </w:rPr>
        <w:t>NIE występujących</w:t>
      </w:r>
      <w:r w:rsidRPr="0032776C">
        <w:rPr>
          <w:rFonts w:asciiTheme="majorHAnsi" w:eastAsia="Calibri" w:hAnsiTheme="majorHAnsi" w:cs="Calibri"/>
        </w:rPr>
        <w:t xml:space="preserve"> w rozporządzeniu występują: .</w:t>
      </w:r>
      <w:proofErr w:type="spellStart"/>
      <w:r w:rsidRPr="0032776C">
        <w:rPr>
          <w:rFonts w:asciiTheme="majorHAnsi" w:eastAsia="Calibri" w:hAnsiTheme="majorHAnsi" w:cs="Calibri"/>
        </w:rPr>
        <w:t>rar</w:t>
      </w:r>
      <w:proofErr w:type="spellEnd"/>
      <w:r w:rsidRPr="0032776C">
        <w:rPr>
          <w:rFonts w:asciiTheme="majorHAnsi" w:eastAsia="Calibri" w:hAnsiTheme="majorHAnsi" w:cs="Calibri"/>
        </w:rPr>
        <w:t xml:space="preserve"> .gif .</w:t>
      </w:r>
      <w:proofErr w:type="spellStart"/>
      <w:r w:rsidRPr="0032776C">
        <w:rPr>
          <w:rFonts w:asciiTheme="majorHAnsi" w:eastAsia="Calibri" w:hAnsiTheme="majorHAnsi" w:cs="Calibri"/>
        </w:rPr>
        <w:t>bmp</w:t>
      </w:r>
      <w:proofErr w:type="spellEnd"/>
      <w:r w:rsidRPr="0032776C">
        <w:rPr>
          <w:rFonts w:asciiTheme="majorHAnsi" w:eastAsia="Calibri" w:hAnsiTheme="majorHAnsi" w:cs="Calibri"/>
        </w:rPr>
        <w:t xml:space="preserve"> .</w:t>
      </w:r>
      <w:proofErr w:type="spellStart"/>
      <w:r w:rsidRPr="0032776C">
        <w:rPr>
          <w:rFonts w:asciiTheme="majorHAnsi" w:eastAsia="Calibri" w:hAnsiTheme="majorHAnsi" w:cs="Calibri"/>
        </w:rPr>
        <w:t>numbers</w:t>
      </w:r>
      <w:proofErr w:type="spellEnd"/>
      <w:r w:rsidRPr="0032776C">
        <w:rPr>
          <w:rFonts w:asciiTheme="majorHAnsi" w:eastAsia="Calibri" w:hAnsiTheme="majorHAnsi" w:cs="Calibri"/>
        </w:rPr>
        <w:t xml:space="preserve"> .</w:t>
      </w:r>
      <w:proofErr w:type="spellStart"/>
      <w:r w:rsidRPr="0032776C">
        <w:rPr>
          <w:rFonts w:asciiTheme="majorHAnsi" w:eastAsia="Calibri" w:hAnsiTheme="majorHAnsi" w:cs="Calibri"/>
        </w:rPr>
        <w:t>pages</w:t>
      </w:r>
      <w:proofErr w:type="spellEnd"/>
      <w:r w:rsidRPr="0032776C">
        <w:rPr>
          <w:rFonts w:asciiTheme="majorHAnsi" w:eastAsia="Calibri" w:hAnsiTheme="majorHAnsi" w:cs="Calibri"/>
        </w:rPr>
        <w:t xml:space="preserve">. </w:t>
      </w:r>
      <w:r w:rsidRPr="0032776C">
        <w:rPr>
          <w:rFonts w:asciiTheme="majorHAnsi" w:eastAsia="Calibri" w:hAnsiTheme="majorHAnsi" w:cs="Calibri"/>
          <w:b/>
        </w:rPr>
        <w:t>Dokumenty złożone w takich plikach zostaną uznane za złożone nieskutecznie.</w:t>
      </w:r>
    </w:p>
    <w:p w14:paraId="4958E2D8" w14:textId="77777777" w:rsidR="0032776C" w:rsidRPr="0032776C" w:rsidRDefault="0032776C" w:rsidP="005060F4">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zwraca uwagę na ograniczenia wielkości plików podpisywanych profilem zaufanym, który wynosi max 10MB, oraz na ograniczenie wielkości plików podpisywanych w aplikacji </w:t>
      </w:r>
      <w:proofErr w:type="spellStart"/>
      <w:r w:rsidRPr="0032776C">
        <w:rPr>
          <w:rFonts w:asciiTheme="majorHAnsi" w:eastAsia="Calibri" w:hAnsiTheme="majorHAnsi" w:cs="Calibri"/>
        </w:rPr>
        <w:t>eDoApp</w:t>
      </w:r>
      <w:proofErr w:type="spellEnd"/>
      <w:r w:rsidRPr="0032776C">
        <w:rPr>
          <w:rFonts w:asciiTheme="majorHAnsi" w:eastAsia="Calibri" w:hAnsiTheme="majorHAnsi" w:cs="Calibri"/>
        </w:rPr>
        <w:t xml:space="preserve"> służącej do składania podpisu osobistego, który wynosi max 5MB.</w:t>
      </w:r>
    </w:p>
    <w:p w14:paraId="72035035" w14:textId="77777777" w:rsidR="0032776C" w:rsidRPr="0032776C" w:rsidRDefault="0032776C" w:rsidP="005060F4">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2776C">
        <w:rPr>
          <w:rFonts w:asciiTheme="majorHAnsi" w:eastAsia="Calibri" w:hAnsiTheme="majorHAnsi" w:cs="Calibri"/>
        </w:rPr>
        <w:t>PAdES</w:t>
      </w:r>
      <w:proofErr w:type="spellEnd"/>
      <w:r w:rsidRPr="0032776C">
        <w:rPr>
          <w:rFonts w:asciiTheme="majorHAnsi" w:eastAsia="Calibri" w:hAnsiTheme="majorHAnsi" w:cs="Calibri"/>
        </w:rPr>
        <w:t xml:space="preserve">. </w:t>
      </w:r>
    </w:p>
    <w:p w14:paraId="0428F5FF" w14:textId="77777777" w:rsidR="0032776C" w:rsidRPr="00DD4604" w:rsidRDefault="0032776C" w:rsidP="005060F4">
      <w:pPr>
        <w:numPr>
          <w:ilvl w:val="0"/>
          <w:numId w:val="26"/>
        </w:numPr>
        <w:spacing w:line="320" w:lineRule="auto"/>
        <w:jc w:val="both"/>
        <w:rPr>
          <w:rFonts w:asciiTheme="majorHAnsi" w:eastAsia="Calibri" w:hAnsiTheme="majorHAnsi" w:cs="Calibri"/>
          <w:b/>
        </w:rPr>
      </w:pPr>
      <w:r w:rsidRPr="0032776C">
        <w:rPr>
          <w:rFonts w:asciiTheme="majorHAnsi" w:eastAsia="Calibri" w:hAnsiTheme="majorHAnsi" w:cs="Calibri"/>
        </w:rPr>
        <w:t xml:space="preserve">Pliki w innych formatach niż PDF zaleca się opatrzyć zewnętrznym podpisem </w:t>
      </w:r>
      <w:proofErr w:type="spellStart"/>
      <w:r w:rsidRPr="0032776C">
        <w:rPr>
          <w:rFonts w:asciiTheme="majorHAnsi" w:eastAsia="Calibri" w:hAnsiTheme="majorHAnsi" w:cs="Calibri"/>
        </w:rPr>
        <w:t>XAdES</w:t>
      </w:r>
      <w:proofErr w:type="spellEnd"/>
      <w:r w:rsidRPr="0032776C">
        <w:rPr>
          <w:rFonts w:asciiTheme="majorHAnsi" w:eastAsia="Calibri" w:hAnsiTheme="majorHAnsi" w:cs="Calibri"/>
        </w:rPr>
        <w:t xml:space="preserve">. Wykonawca powinien pamiętać, aby </w:t>
      </w:r>
      <w:r w:rsidRPr="00DD4604">
        <w:rPr>
          <w:rFonts w:asciiTheme="majorHAnsi" w:eastAsia="Calibri" w:hAnsiTheme="majorHAnsi" w:cs="Calibri"/>
          <w:b/>
        </w:rPr>
        <w:t>plik z podpisem przekazywać łącznie z dokumentem podpisywanym.</w:t>
      </w:r>
    </w:p>
    <w:p w14:paraId="3271EB1D" w14:textId="77777777" w:rsidR="0032776C" w:rsidRPr="0032776C" w:rsidRDefault="0032776C" w:rsidP="005060F4">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7558935" w14:textId="77777777" w:rsidR="0032776C" w:rsidRPr="0032776C" w:rsidRDefault="0032776C" w:rsidP="005060F4">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Zamawiający zaleca, aby Wykonawca z odpowiednim wyprzedzeniem przetestował możliwość prawidłowego wykorzystania wybranej metody podpisania plików oferty.</w:t>
      </w:r>
    </w:p>
    <w:p w14:paraId="077D8FA6" w14:textId="77777777" w:rsidR="0032776C" w:rsidRPr="0032776C" w:rsidRDefault="0032776C" w:rsidP="005060F4">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Zaleca się, aby komunikacja z wykonawcami odbywała się tylko na Platformie za pośrednictwem formularza “Wyślij wiadomość do zamawiającego”, nie za pośrednictwem adresu email.</w:t>
      </w:r>
    </w:p>
    <w:p w14:paraId="76FC7B2A" w14:textId="77777777" w:rsidR="0032776C" w:rsidRPr="0032776C" w:rsidRDefault="0032776C" w:rsidP="005060F4">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Osobą składającą ofertę powinna być osoba kontaktowa podawana w dokumentacji.</w:t>
      </w:r>
    </w:p>
    <w:p w14:paraId="4F0DEC5F" w14:textId="77777777" w:rsidR="0032776C" w:rsidRPr="0032776C" w:rsidRDefault="0032776C" w:rsidP="005060F4">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431EAED" w14:textId="77777777" w:rsidR="0032776C" w:rsidRPr="0032776C" w:rsidRDefault="0032776C" w:rsidP="005060F4">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Podczas podpisywania plików zaleca się stosowanie algorytmu skrótu SHA2 zamiast SHA1.  </w:t>
      </w:r>
    </w:p>
    <w:p w14:paraId="6A0E6DF2" w14:textId="77777777" w:rsidR="0032776C" w:rsidRPr="0032776C" w:rsidRDefault="0032776C" w:rsidP="005060F4">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 xml:space="preserve">Jeśli wykonawca pakuje dokumenty np. w plik ZIP zalecamy wcześniejsze podpisanie każdego ze skompresowanych plików. </w:t>
      </w:r>
    </w:p>
    <w:p w14:paraId="469CD3AD" w14:textId="77777777" w:rsidR="0032776C" w:rsidRPr="0032776C" w:rsidRDefault="0032776C" w:rsidP="005060F4">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t>Zamawiający rekomenduje wykorzystanie podpisu z kwalifikowanym znacznikiem czasu.</w:t>
      </w:r>
    </w:p>
    <w:p w14:paraId="097169DE" w14:textId="77777777" w:rsidR="0032776C" w:rsidRPr="0032776C" w:rsidRDefault="0032776C" w:rsidP="005060F4">
      <w:pPr>
        <w:numPr>
          <w:ilvl w:val="0"/>
          <w:numId w:val="26"/>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Zamawiający zaleca aby </w:t>
      </w:r>
      <w:r w:rsidRPr="0032776C">
        <w:rPr>
          <w:rFonts w:asciiTheme="majorHAnsi" w:eastAsia="Calibri" w:hAnsiTheme="majorHAnsi" w:cs="Calibri"/>
          <w:u w:val="single"/>
        </w:rPr>
        <w:t>nie</w:t>
      </w:r>
      <w:r w:rsidRPr="0032776C">
        <w:rPr>
          <w:rFonts w:asciiTheme="majorHAnsi" w:eastAsia="Calibri" w:hAnsiTheme="majorHAnsi" w:cs="Calibri"/>
        </w:rPr>
        <w:t xml:space="preserve"> wprowadzać jakichkolwiek zmian w plikach po podpisaniu ich podpisem kwalifikowanym. Może to skutkować naruszeniem integralności plików co równoważne będzie z koniecznością odrzucenia oferty w postępowaniu.</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5060F4">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1809F50E" w14:textId="77777777" w:rsidR="0047440B" w:rsidRDefault="0047440B" w:rsidP="0047440B">
      <w:pPr>
        <w:spacing w:after="200" w:line="252" w:lineRule="auto"/>
        <w:contextualSpacing/>
        <w:jc w:val="both"/>
        <w:rPr>
          <w:rFonts w:asciiTheme="majorHAnsi" w:eastAsiaTheme="majorEastAsia" w:hAnsiTheme="majorHAnsi" w:cstheme="majorBidi"/>
          <w:lang w:eastAsia="en-US"/>
        </w:rPr>
      </w:pPr>
      <w:r w:rsidRPr="00D520F0">
        <w:rPr>
          <w:rFonts w:asciiTheme="majorHAnsi" w:eastAsiaTheme="majorEastAsia" w:hAnsiTheme="majorHAnsi" w:cstheme="majorBidi"/>
          <w:lang w:eastAsia="en-US"/>
        </w:rPr>
        <w:t xml:space="preserve">Zamawiający </w:t>
      </w:r>
      <w:r w:rsidRPr="00D520F0">
        <w:rPr>
          <w:rFonts w:asciiTheme="majorHAnsi" w:eastAsiaTheme="majorEastAsia" w:hAnsiTheme="majorHAnsi" w:cstheme="majorBidi"/>
          <w:b/>
          <w:lang w:eastAsia="en-US"/>
        </w:rPr>
        <w:t xml:space="preserve">zaleca </w:t>
      </w:r>
      <w:r w:rsidRPr="00D520F0">
        <w:rPr>
          <w:rFonts w:asciiTheme="majorHAnsi" w:eastAsiaTheme="majorEastAsia" w:hAnsiTheme="majorHAnsi" w:cstheme="majorBidi"/>
          <w:lang w:eastAsia="en-US"/>
        </w:rPr>
        <w:t xml:space="preserve">odbycie przez Wykonawcę wizji lokalnej </w:t>
      </w:r>
      <w:r>
        <w:rPr>
          <w:rFonts w:asciiTheme="majorHAnsi" w:hAnsiTheme="majorHAnsi"/>
        </w:rPr>
        <w:t xml:space="preserve">oraz zdobycie wszelkich informacji, które mogą być konieczne do przygotowania oferty oraz podpisania umowy. </w:t>
      </w:r>
      <w:r>
        <w:rPr>
          <w:rFonts w:asciiTheme="majorHAnsi" w:eastAsiaTheme="majorEastAsia" w:hAnsiTheme="majorHAnsi" w:cstheme="majorBidi"/>
          <w:lang w:eastAsia="en-US"/>
        </w:rPr>
        <w:t>Zamawiający nie wymaga ani nie przewiduje sprawdzenia przez Wykonawcę dokumentów niezbędnych do realizacji zamówienia, które byłyby dostępne na miejscu u zamawiającego. Zamawiający udostępnił wszystkie dokumenty na stronie internetowej prowadzonego postępowania.</w:t>
      </w:r>
    </w:p>
    <w:p w14:paraId="54EBF016" w14:textId="77777777" w:rsidR="0047440B" w:rsidRDefault="0047440B" w:rsidP="0047440B">
      <w:pPr>
        <w:spacing w:after="200" w:line="252" w:lineRule="auto"/>
        <w:contextualSpacing/>
        <w:jc w:val="both"/>
        <w:rPr>
          <w:rFonts w:asciiTheme="majorHAnsi" w:eastAsiaTheme="majorEastAsia" w:hAnsiTheme="majorHAnsi" w:cstheme="majorBidi"/>
          <w:lang w:eastAsia="en-US"/>
        </w:rPr>
      </w:pPr>
    </w:p>
    <w:p w14:paraId="1322E908" w14:textId="77777777" w:rsidR="00C75797" w:rsidRPr="00773D17" w:rsidRDefault="00C75797" w:rsidP="005060F4">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3556A4E3"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3CB906D4" w14:textId="77777777" w:rsidR="0047440B" w:rsidRPr="00E6598F" w:rsidRDefault="0047440B" w:rsidP="0047440B">
      <w:pPr>
        <w:spacing w:after="200" w:line="252" w:lineRule="auto"/>
        <w:contextualSpacing/>
        <w:jc w:val="both"/>
        <w:rPr>
          <w:rFonts w:asciiTheme="majorHAnsi" w:eastAsiaTheme="majorEastAsia" w:hAnsiTheme="majorHAnsi" w:cstheme="majorBidi"/>
          <w:lang w:eastAsia="en-US"/>
        </w:rPr>
      </w:pPr>
      <w:r w:rsidRPr="00246139">
        <w:rPr>
          <w:rFonts w:asciiTheme="majorHAnsi" w:eastAsiaTheme="majorEastAsia" w:hAnsiTheme="majorHAnsi" w:cstheme="majorBidi"/>
          <w:lang w:eastAsia="en-US"/>
        </w:rPr>
        <w:t xml:space="preserve">Zamawiający </w:t>
      </w:r>
      <w:r w:rsidRPr="00333D98">
        <w:rPr>
          <w:rFonts w:asciiTheme="majorHAnsi" w:eastAsiaTheme="majorEastAsia" w:hAnsiTheme="majorHAnsi" w:cstheme="majorBidi"/>
          <w:b/>
          <w:bCs/>
          <w:lang w:eastAsia="en-US"/>
        </w:rPr>
        <w:t>nie dokonuje</w:t>
      </w:r>
      <w:r w:rsidRPr="00246139">
        <w:rPr>
          <w:rFonts w:asciiTheme="majorHAnsi" w:eastAsiaTheme="majorEastAsia" w:hAnsiTheme="majorHAnsi" w:cstheme="majorBidi"/>
          <w:lang w:eastAsia="en-US"/>
        </w:rPr>
        <w:t xml:space="preserve"> podziału zamówienia na części</w:t>
      </w:r>
      <w:r w:rsidRPr="00E6598F">
        <w:rPr>
          <w:rFonts w:asciiTheme="majorHAnsi" w:eastAsiaTheme="majorEastAsia" w:hAnsiTheme="majorHAnsi" w:cstheme="majorBidi"/>
          <w:lang w:eastAsia="en-US"/>
        </w:rPr>
        <w:t>, w związku z czym nie dopuszcza</w:t>
      </w:r>
      <w:r>
        <w:rPr>
          <w:rFonts w:asciiTheme="majorHAnsi" w:eastAsiaTheme="majorEastAsia" w:hAnsiTheme="majorHAnsi" w:cstheme="majorBidi"/>
          <w:lang w:eastAsia="en-US"/>
        </w:rPr>
        <w:t xml:space="preserve"> </w:t>
      </w:r>
      <w:r w:rsidRPr="00E6598F">
        <w:rPr>
          <w:rFonts w:asciiTheme="majorHAnsi" w:eastAsiaTheme="majorEastAsia" w:hAnsiTheme="majorHAnsi" w:cstheme="majorBidi"/>
          <w:lang w:eastAsia="en-US"/>
        </w:rPr>
        <w:t>możliwości składania ofert częściowych, o których mowa w art. 7 pkt 15 ustawy Pzp.</w:t>
      </w:r>
    </w:p>
    <w:p w14:paraId="2147C763" w14:textId="77777777" w:rsidR="0047440B" w:rsidRPr="00E6598F" w:rsidRDefault="0047440B" w:rsidP="0047440B">
      <w:pPr>
        <w:spacing w:after="200" w:line="252" w:lineRule="auto"/>
        <w:contextualSpacing/>
        <w:jc w:val="both"/>
        <w:rPr>
          <w:rFonts w:asciiTheme="majorHAnsi" w:eastAsiaTheme="majorEastAsia" w:hAnsiTheme="majorHAnsi" w:cstheme="majorBidi"/>
          <w:lang w:eastAsia="en-US"/>
        </w:rPr>
      </w:pPr>
      <w:r w:rsidRPr="00E6598F">
        <w:rPr>
          <w:rFonts w:asciiTheme="majorHAnsi" w:eastAsiaTheme="majorEastAsia" w:hAnsiTheme="majorHAnsi" w:cstheme="majorBidi"/>
          <w:lang w:eastAsia="en-US"/>
        </w:rPr>
        <w:t>Wartość zamówienia jest niższa od tzw. progów unijnych które zobowiązują do</w:t>
      </w:r>
      <w:r>
        <w:rPr>
          <w:rFonts w:asciiTheme="majorHAnsi" w:eastAsiaTheme="majorEastAsia" w:hAnsiTheme="majorHAnsi" w:cstheme="majorBidi"/>
          <w:lang w:eastAsia="en-US"/>
        </w:rPr>
        <w:t xml:space="preserve"> </w:t>
      </w:r>
      <w:r w:rsidRPr="00E6598F">
        <w:rPr>
          <w:rFonts w:asciiTheme="majorHAnsi" w:eastAsiaTheme="majorEastAsia" w:hAnsiTheme="majorHAnsi" w:cstheme="majorBidi"/>
          <w:lang w:eastAsia="en-US"/>
        </w:rPr>
        <w:t>implementacji dyrektyw UE. Dyrektywa klasyczna 2014/24/UE w treści motywu 78 wskazuje,</w:t>
      </w:r>
      <w:r>
        <w:rPr>
          <w:rFonts w:asciiTheme="majorHAnsi" w:eastAsiaTheme="majorEastAsia" w:hAnsiTheme="majorHAnsi" w:cstheme="majorBidi"/>
          <w:lang w:eastAsia="en-US"/>
        </w:rPr>
        <w:t xml:space="preserve"> </w:t>
      </w:r>
      <w:r w:rsidRPr="00E6598F">
        <w:rPr>
          <w:rFonts w:asciiTheme="majorHAnsi" w:eastAsiaTheme="majorEastAsia" w:hAnsiTheme="majorHAnsi" w:cstheme="majorBidi"/>
          <w:lang w:eastAsia="en-US"/>
        </w:rPr>
        <w:t>że aby zwiększyć konkurencję, instytucje zamawiające należy w szczególności zachęcać do</w:t>
      </w:r>
      <w:r>
        <w:rPr>
          <w:rFonts w:asciiTheme="majorHAnsi" w:eastAsiaTheme="majorEastAsia" w:hAnsiTheme="majorHAnsi" w:cstheme="majorBidi"/>
          <w:lang w:eastAsia="en-US"/>
        </w:rPr>
        <w:t xml:space="preserve"> </w:t>
      </w:r>
      <w:r w:rsidRPr="00E6598F">
        <w:rPr>
          <w:rFonts w:asciiTheme="majorHAnsi" w:eastAsiaTheme="majorEastAsia" w:hAnsiTheme="majorHAnsi" w:cstheme="majorBidi"/>
          <w:lang w:eastAsia="en-US"/>
        </w:rPr>
        <w:t>dzielenia dużych zamówień na części. Przedmiotowe zamówienie nie jest dużym</w:t>
      </w:r>
      <w:r>
        <w:rPr>
          <w:rFonts w:asciiTheme="majorHAnsi" w:eastAsiaTheme="majorEastAsia" w:hAnsiTheme="majorHAnsi" w:cstheme="majorBidi"/>
          <w:lang w:eastAsia="en-US"/>
        </w:rPr>
        <w:t xml:space="preserve"> </w:t>
      </w:r>
      <w:r w:rsidRPr="00E6598F">
        <w:rPr>
          <w:rFonts w:asciiTheme="majorHAnsi" w:eastAsiaTheme="majorEastAsia" w:hAnsiTheme="majorHAnsi" w:cstheme="majorBidi"/>
          <w:lang w:eastAsia="en-US"/>
        </w:rPr>
        <w:t>zamówieniem w rozumieniu motywu 78 powołanej dyrektywy UE (dyrektywy stosuje się od</w:t>
      </w:r>
      <w:r>
        <w:rPr>
          <w:rFonts w:asciiTheme="majorHAnsi" w:eastAsiaTheme="majorEastAsia" w:hAnsiTheme="majorHAnsi" w:cstheme="majorBidi"/>
          <w:lang w:eastAsia="en-US"/>
        </w:rPr>
        <w:t xml:space="preserve"> </w:t>
      </w:r>
      <w:r w:rsidRPr="00E6598F">
        <w:rPr>
          <w:rFonts w:asciiTheme="majorHAnsi" w:eastAsiaTheme="majorEastAsia" w:hAnsiTheme="majorHAnsi" w:cstheme="majorBidi"/>
          <w:lang w:eastAsia="en-US"/>
        </w:rPr>
        <w:t>tzw. progów UE, a dyrektywa posługuje się pojęciem dużego zamówienia na gruncie</w:t>
      </w:r>
      <w:r>
        <w:rPr>
          <w:rFonts w:asciiTheme="majorHAnsi" w:eastAsiaTheme="majorEastAsia" w:hAnsiTheme="majorHAnsi" w:cstheme="majorBidi"/>
          <w:lang w:eastAsia="en-US"/>
        </w:rPr>
        <w:t xml:space="preserve"> </w:t>
      </w:r>
      <w:r w:rsidRPr="00E6598F">
        <w:rPr>
          <w:rFonts w:asciiTheme="majorHAnsi" w:eastAsiaTheme="majorEastAsia" w:hAnsiTheme="majorHAnsi" w:cstheme="majorBidi"/>
          <w:lang w:eastAsia="en-US"/>
        </w:rPr>
        <w:t>zamówień podlegających dyrektywie - a więc zamówienia o wartości znacznie</w:t>
      </w:r>
    </w:p>
    <w:p w14:paraId="59B8E8AC" w14:textId="77777777" w:rsidR="0047440B" w:rsidRPr="00E6598F" w:rsidRDefault="0047440B" w:rsidP="0047440B">
      <w:pPr>
        <w:spacing w:after="200" w:line="252" w:lineRule="auto"/>
        <w:contextualSpacing/>
        <w:jc w:val="both"/>
        <w:rPr>
          <w:rFonts w:asciiTheme="majorHAnsi" w:eastAsiaTheme="majorEastAsia" w:hAnsiTheme="majorHAnsi" w:cstheme="majorBidi"/>
          <w:lang w:eastAsia="en-US"/>
        </w:rPr>
      </w:pPr>
      <w:r w:rsidRPr="00E6598F">
        <w:rPr>
          <w:rFonts w:asciiTheme="majorHAnsi" w:eastAsiaTheme="majorEastAsia" w:hAnsiTheme="majorHAnsi" w:cstheme="majorBidi"/>
          <w:lang w:eastAsia="en-US"/>
        </w:rPr>
        <w:t>przewyższającej tzw. progi UE). Zamówienie nie zostało podzielone na części z następujących</w:t>
      </w:r>
      <w:r>
        <w:rPr>
          <w:rFonts w:asciiTheme="majorHAnsi" w:eastAsiaTheme="majorEastAsia" w:hAnsiTheme="majorHAnsi" w:cstheme="majorBidi"/>
          <w:lang w:eastAsia="en-US"/>
        </w:rPr>
        <w:t xml:space="preserve"> </w:t>
      </w:r>
      <w:r w:rsidRPr="00E6598F">
        <w:rPr>
          <w:rFonts w:asciiTheme="majorHAnsi" w:eastAsiaTheme="majorEastAsia" w:hAnsiTheme="majorHAnsi" w:cstheme="majorBidi"/>
          <w:lang w:eastAsia="en-US"/>
        </w:rPr>
        <w:t>względów:</w:t>
      </w:r>
    </w:p>
    <w:p w14:paraId="25C2E1CE" w14:textId="77777777" w:rsidR="0047440B" w:rsidRPr="00E6598F" w:rsidRDefault="0047440B" w:rsidP="0047440B">
      <w:pPr>
        <w:spacing w:after="200" w:line="252" w:lineRule="auto"/>
        <w:contextualSpacing/>
        <w:jc w:val="both"/>
        <w:rPr>
          <w:rFonts w:asciiTheme="majorHAnsi" w:eastAsiaTheme="majorEastAsia" w:hAnsiTheme="majorHAnsi" w:cstheme="majorBidi"/>
          <w:lang w:eastAsia="en-US"/>
        </w:rPr>
      </w:pPr>
      <w:r w:rsidRPr="00E6598F">
        <w:rPr>
          <w:rFonts w:asciiTheme="majorHAnsi" w:eastAsiaTheme="majorEastAsia" w:hAnsiTheme="majorHAnsi" w:cstheme="majorBidi"/>
          <w:lang w:eastAsia="en-US"/>
        </w:rPr>
        <w:t>a) konieczność zapewnienia dostępu do rynku zamówień publicznych małym i średnim</w:t>
      </w:r>
    </w:p>
    <w:p w14:paraId="405D7513" w14:textId="77777777" w:rsidR="0047440B" w:rsidRPr="00E6598F" w:rsidRDefault="0047440B" w:rsidP="0047440B">
      <w:pPr>
        <w:spacing w:after="200" w:line="252" w:lineRule="auto"/>
        <w:contextualSpacing/>
        <w:jc w:val="both"/>
        <w:rPr>
          <w:rFonts w:asciiTheme="majorHAnsi" w:eastAsiaTheme="majorEastAsia" w:hAnsiTheme="majorHAnsi" w:cstheme="majorBidi"/>
          <w:lang w:eastAsia="en-US"/>
        </w:rPr>
      </w:pPr>
      <w:r w:rsidRPr="00E6598F">
        <w:rPr>
          <w:rFonts w:asciiTheme="majorHAnsi" w:eastAsiaTheme="majorEastAsia" w:hAnsiTheme="majorHAnsi" w:cstheme="majorBidi"/>
          <w:lang w:eastAsia="en-US"/>
        </w:rPr>
        <w:t>przedsiębiorcom nie może być powodem dokonania podziału kosztem efektywności, czyli</w:t>
      </w:r>
    </w:p>
    <w:p w14:paraId="5C61408D" w14:textId="77777777" w:rsidR="0047440B" w:rsidRPr="00E6598F" w:rsidRDefault="0047440B" w:rsidP="0047440B">
      <w:pPr>
        <w:spacing w:after="200" w:line="252" w:lineRule="auto"/>
        <w:contextualSpacing/>
        <w:jc w:val="both"/>
        <w:rPr>
          <w:rFonts w:asciiTheme="majorHAnsi" w:eastAsiaTheme="majorEastAsia" w:hAnsiTheme="majorHAnsi" w:cstheme="majorBidi"/>
          <w:lang w:eastAsia="en-US"/>
        </w:rPr>
      </w:pPr>
      <w:r w:rsidRPr="00E6598F">
        <w:rPr>
          <w:rFonts w:asciiTheme="majorHAnsi" w:eastAsiaTheme="majorEastAsia" w:hAnsiTheme="majorHAnsi" w:cstheme="majorBidi"/>
          <w:lang w:eastAsia="en-US"/>
        </w:rPr>
        <w:t>efektów jakie można zapewnić przez udzielenie zamówienia jednemu Wykonawcy</w:t>
      </w:r>
      <w:r>
        <w:rPr>
          <w:rFonts w:asciiTheme="majorHAnsi" w:eastAsiaTheme="majorEastAsia" w:hAnsiTheme="majorHAnsi" w:cstheme="majorBidi"/>
          <w:lang w:eastAsia="en-US"/>
        </w:rPr>
        <w:t xml:space="preserve"> </w:t>
      </w:r>
      <w:r w:rsidRPr="00E6598F">
        <w:rPr>
          <w:rFonts w:asciiTheme="majorHAnsi" w:eastAsiaTheme="majorEastAsia" w:hAnsiTheme="majorHAnsi" w:cstheme="majorBidi"/>
          <w:lang w:eastAsia="en-US"/>
        </w:rPr>
        <w:t>wybranemu w trybie Pzp, a zatem gdy taki podział nie jest uzasadniony rzeczywistymi</w:t>
      </w:r>
    </w:p>
    <w:p w14:paraId="19F65B95" w14:textId="77777777" w:rsidR="0047440B" w:rsidRPr="00E6598F" w:rsidRDefault="0047440B" w:rsidP="0047440B">
      <w:pPr>
        <w:spacing w:after="200" w:line="252" w:lineRule="auto"/>
        <w:contextualSpacing/>
        <w:jc w:val="both"/>
        <w:rPr>
          <w:rFonts w:asciiTheme="majorHAnsi" w:eastAsiaTheme="majorEastAsia" w:hAnsiTheme="majorHAnsi" w:cstheme="majorBidi"/>
          <w:lang w:eastAsia="en-US"/>
        </w:rPr>
      </w:pPr>
      <w:r w:rsidRPr="00E6598F">
        <w:rPr>
          <w:rFonts w:asciiTheme="majorHAnsi" w:eastAsiaTheme="majorEastAsia" w:hAnsiTheme="majorHAnsi" w:cstheme="majorBidi"/>
          <w:lang w:eastAsia="en-US"/>
        </w:rPr>
        <w:t>potrzebami Zamawiającego;</w:t>
      </w:r>
    </w:p>
    <w:p w14:paraId="1B242E5C" w14:textId="77777777" w:rsidR="0047440B" w:rsidRPr="00E6598F" w:rsidRDefault="0047440B" w:rsidP="0047440B">
      <w:pPr>
        <w:spacing w:after="200" w:line="252" w:lineRule="auto"/>
        <w:contextualSpacing/>
        <w:jc w:val="both"/>
        <w:rPr>
          <w:rFonts w:asciiTheme="majorHAnsi" w:eastAsiaTheme="majorEastAsia" w:hAnsiTheme="majorHAnsi" w:cstheme="majorBidi"/>
          <w:lang w:eastAsia="en-US"/>
        </w:rPr>
      </w:pPr>
      <w:r w:rsidRPr="00E6598F">
        <w:rPr>
          <w:rFonts w:asciiTheme="majorHAnsi" w:eastAsiaTheme="majorEastAsia" w:hAnsiTheme="majorHAnsi" w:cstheme="majorBidi"/>
          <w:lang w:eastAsia="en-US"/>
        </w:rPr>
        <w:t>b) przedmiotem zamówienia jest wykonanie robót funkcjonalnie ze sobą związanych.</w:t>
      </w:r>
    </w:p>
    <w:p w14:paraId="561340FC" w14:textId="77777777" w:rsidR="0047440B" w:rsidRPr="00E6598F" w:rsidRDefault="0047440B" w:rsidP="0047440B">
      <w:pPr>
        <w:spacing w:after="200" w:line="252" w:lineRule="auto"/>
        <w:contextualSpacing/>
        <w:jc w:val="both"/>
        <w:rPr>
          <w:rFonts w:asciiTheme="majorHAnsi" w:eastAsiaTheme="majorEastAsia" w:hAnsiTheme="majorHAnsi" w:cstheme="majorBidi"/>
          <w:lang w:eastAsia="en-US"/>
        </w:rPr>
      </w:pPr>
      <w:r w:rsidRPr="00E6598F">
        <w:rPr>
          <w:rFonts w:asciiTheme="majorHAnsi" w:eastAsiaTheme="majorEastAsia" w:hAnsiTheme="majorHAnsi" w:cstheme="majorBidi"/>
          <w:lang w:eastAsia="en-US"/>
        </w:rPr>
        <w:t>Rozdzielenie robót groziłoby niedającymi się wyeliminować problemami organizacyjnymi</w:t>
      </w:r>
      <w:r>
        <w:rPr>
          <w:rFonts w:asciiTheme="majorHAnsi" w:eastAsiaTheme="majorEastAsia" w:hAnsiTheme="majorHAnsi" w:cstheme="majorBidi"/>
          <w:lang w:eastAsia="en-US"/>
        </w:rPr>
        <w:t xml:space="preserve"> </w:t>
      </w:r>
      <w:r w:rsidRPr="00E6598F">
        <w:rPr>
          <w:rFonts w:asciiTheme="majorHAnsi" w:eastAsiaTheme="majorEastAsia" w:hAnsiTheme="majorHAnsi" w:cstheme="majorBidi"/>
          <w:lang w:eastAsia="en-US"/>
        </w:rPr>
        <w:t>związanymi z odpowiedzialnością za poszczególne elementy robót wykonywanych przez</w:t>
      </w:r>
      <w:r>
        <w:rPr>
          <w:rFonts w:asciiTheme="majorHAnsi" w:eastAsiaTheme="majorEastAsia" w:hAnsiTheme="majorHAnsi" w:cstheme="majorBidi"/>
          <w:lang w:eastAsia="en-US"/>
        </w:rPr>
        <w:t xml:space="preserve"> </w:t>
      </w:r>
      <w:r w:rsidRPr="00E6598F">
        <w:rPr>
          <w:rFonts w:asciiTheme="majorHAnsi" w:eastAsiaTheme="majorEastAsia" w:hAnsiTheme="majorHAnsi" w:cstheme="majorBidi"/>
          <w:lang w:eastAsia="en-US"/>
        </w:rPr>
        <w:t>różnych Wykonawców;</w:t>
      </w:r>
    </w:p>
    <w:p w14:paraId="3BB0DAEA" w14:textId="77777777" w:rsidR="0047440B" w:rsidRPr="00E6598F" w:rsidRDefault="0047440B" w:rsidP="0047440B">
      <w:pPr>
        <w:spacing w:after="200" w:line="252" w:lineRule="auto"/>
        <w:contextualSpacing/>
        <w:jc w:val="both"/>
        <w:rPr>
          <w:rFonts w:asciiTheme="majorHAnsi" w:eastAsiaTheme="majorEastAsia" w:hAnsiTheme="majorHAnsi" w:cstheme="majorBidi"/>
          <w:lang w:eastAsia="en-US"/>
        </w:rPr>
      </w:pPr>
      <w:r w:rsidRPr="00E6598F">
        <w:rPr>
          <w:rFonts w:asciiTheme="majorHAnsi" w:eastAsiaTheme="majorEastAsia" w:hAnsiTheme="majorHAnsi" w:cstheme="majorBidi"/>
          <w:lang w:eastAsia="en-US"/>
        </w:rPr>
        <w:t>c) przy tego typu robotach nie ma możliwości jednoczesnego określenia zasad</w:t>
      </w:r>
      <w:r>
        <w:rPr>
          <w:rFonts w:asciiTheme="majorHAnsi" w:eastAsiaTheme="majorEastAsia" w:hAnsiTheme="majorHAnsi" w:cstheme="majorBidi"/>
          <w:lang w:eastAsia="en-US"/>
        </w:rPr>
        <w:t xml:space="preserve"> </w:t>
      </w:r>
      <w:r w:rsidRPr="00E6598F">
        <w:rPr>
          <w:rFonts w:asciiTheme="majorHAnsi" w:eastAsiaTheme="majorEastAsia" w:hAnsiTheme="majorHAnsi" w:cstheme="majorBidi"/>
          <w:lang w:eastAsia="en-US"/>
        </w:rPr>
        <w:t>odpowiedzialności za jeden teren budowy (przekazany byłby równolegle wielu</w:t>
      </w:r>
      <w:r>
        <w:rPr>
          <w:rFonts w:asciiTheme="majorHAnsi" w:eastAsiaTheme="majorEastAsia" w:hAnsiTheme="majorHAnsi" w:cstheme="majorBidi"/>
          <w:lang w:eastAsia="en-US"/>
        </w:rPr>
        <w:t xml:space="preserve"> </w:t>
      </w:r>
      <w:r w:rsidRPr="00E6598F">
        <w:rPr>
          <w:rFonts w:asciiTheme="majorHAnsi" w:eastAsiaTheme="majorEastAsia" w:hAnsiTheme="majorHAnsi" w:cstheme="majorBidi"/>
          <w:lang w:eastAsia="en-US"/>
        </w:rPr>
        <w:t>Wykonawcom). Nie jest także możliwe rozgraniczenie odpowiedzialności wielu</w:t>
      </w:r>
      <w:r>
        <w:rPr>
          <w:rFonts w:asciiTheme="majorHAnsi" w:eastAsiaTheme="majorEastAsia" w:hAnsiTheme="majorHAnsi" w:cstheme="majorBidi"/>
          <w:lang w:eastAsia="en-US"/>
        </w:rPr>
        <w:t xml:space="preserve"> </w:t>
      </w:r>
      <w:r w:rsidRPr="00E6598F">
        <w:rPr>
          <w:rFonts w:asciiTheme="majorHAnsi" w:eastAsiaTheme="majorEastAsia" w:hAnsiTheme="majorHAnsi" w:cstheme="majorBidi"/>
          <w:lang w:eastAsia="en-US"/>
        </w:rPr>
        <w:t>Kierowników budowy czy Kierowników robót;</w:t>
      </w:r>
    </w:p>
    <w:p w14:paraId="0ACB14E8" w14:textId="77777777" w:rsidR="0047440B" w:rsidRPr="00E6598F" w:rsidRDefault="0047440B" w:rsidP="0047440B">
      <w:pPr>
        <w:spacing w:after="200" w:line="252" w:lineRule="auto"/>
        <w:contextualSpacing/>
        <w:jc w:val="both"/>
        <w:rPr>
          <w:rFonts w:asciiTheme="majorHAnsi" w:eastAsiaTheme="majorEastAsia" w:hAnsiTheme="majorHAnsi" w:cstheme="majorBidi"/>
          <w:lang w:eastAsia="en-US"/>
        </w:rPr>
      </w:pPr>
      <w:r w:rsidRPr="00E6598F">
        <w:rPr>
          <w:rFonts w:asciiTheme="majorHAnsi" w:eastAsiaTheme="majorEastAsia" w:hAnsiTheme="majorHAnsi" w:cstheme="majorBidi"/>
          <w:lang w:eastAsia="en-US"/>
        </w:rPr>
        <w:t>d) podział przedmiotu zamówienia na odcinki groziłby znaczącym zwiększeniem kosztów</w:t>
      </w:r>
    </w:p>
    <w:p w14:paraId="2BEDD037" w14:textId="77777777" w:rsidR="0047440B" w:rsidRPr="00E6598F" w:rsidRDefault="0047440B" w:rsidP="0047440B">
      <w:pPr>
        <w:spacing w:after="200" w:line="252" w:lineRule="auto"/>
        <w:contextualSpacing/>
        <w:jc w:val="both"/>
        <w:rPr>
          <w:rFonts w:asciiTheme="majorHAnsi" w:eastAsiaTheme="majorEastAsia" w:hAnsiTheme="majorHAnsi" w:cstheme="majorBidi"/>
          <w:lang w:eastAsia="en-US"/>
        </w:rPr>
      </w:pPr>
      <w:r w:rsidRPr="00E6598F">
        <w:rPr>
          <w:rFonts w:asciiTheme="majorHAnsi" w:eastAsiaTheme="majorEastAsia" w:hAnsiTheme="majorHAnsi" w:cstheme="majorBidi"/>
          <w:lang w:eastAsia="en-US"/>
        </w:rPr>
        <w:t>(koszty technologii połączenia odcinków wykonywanych przez odrębnych Wykonawców)</w:t>
      </w:r>
      <w:r>
        <w:rPr>
          <w:rFonts w:asciiTheme="majorHAnsi" w:eastAsiaTheme="majorEastAsia" w:hAnsiTheme="majorHAnsi" w:cstheme="majorBidi"/>
          <w:lang w:eastAsia="en-US"/>
        </w:rPr>
        <w:t xml:space="preserve"> </w:t>
      </w:r>
      <w:r w:rsidRPr="00E6598F">
        <w:rPr>
          <w:rFonts w:asciiTheme="majorHAnsi" w:eastAsiaTheme="majorEastAsia" w:hAnsiTheme="majorHAnsi" w:cstheme="majorBidi"/>
          <w:lang w:eastAsia="en-US"/>
        </w:rPr>
        <w:t>oraz trudnościami technologicznymi wynikającymi z wykonania przedmiotu zamówienia</w:t>
      </w:r>
      <w:r>
        <w:rPr>
          <w:rFonts w:asciiTheme="majorHAnsi" w:eastAsiaTheme="majorEastAsia" w:hAnsiTheme="majorHAnsi" w:cstheme="majorBidi"/>
          <w:lang w:eastAsia="en-US"/>
        </w:rPr>
        <w:t xml:space="preserve"> </w:t>
      </w:r>
      <w:r w:rsidRPr="00E6598F">
        <w:rPr>
          <w:rFonts w:asciiTheme="majorHAnsi" w:eastAsiaTheme="majorEastAsia" w:hAnsiTheme="majorHAnsi" w:cstheme="majorBidi"/>
          <w:lang w:eastAsia="en-US"/>
        </w:rPr>
        <w:t xml:space="preserve">przez większą liczbę Wykonawców (poszczególni Wykonawcy </w:t>
      </w:r>
      <w:r w:rsidRPr="00E6598F">
        <w:rPr>
          <w:rFonts w:asciiTheme="majorHAnsi" w:eastAsiaTheme="majorEastAsia" w:hAnsiTheme="majorHAnsi" w:cstheme="majorBidi"/>
          <w:lang w:eastAsia="en-US"/>
        </w:rPr>
        <w:lastRenderedPageBreak/>
        <w:t>mogliby wykonywać pracę</w:t>
      </w:r>
      <w:r>
        <w:rPr>
          <w:rFonts w:asciiTheme="majorHAnsi" w:eastAsiaTheme="majorEastAsia" w:hAnsiTheme="majorHAnsi" w:cstheme="majorBidi"/>
          <w:lang w:eastAsia="en-US"/>
        </w:rPr>
        <w:t xml:space="preserve"> </w:t>
      </w:r>
      <w:r w:rsidRPr="00E6598F">
        <w:rPr>
          <w:rFonts w:asciiTheme="majorHAnsi" w:eastAsiaTheme="majorEastAsia" w:hAnsiTheme="majorHAnsi" w:cstheme="majorBidi"/>
          <w:lang w:eastAsia="en-US"/>
        </w:rPr>
        <w:t>w różnych technologiach dopuszczonych dokumentacją techniczną, co powodowałoby</w:t>
      </w:r>
      <w:r>
        <w:rPr>
          <w:rFonts w:asciiTheme="majorHAnsi" w:eastAsiaTheme="majorEastAsia" w:hAnsiTheme="majorHAnsi" w:cstheme="majorBidi"/>
          <w:lang w:eastAsia="en-US"/>
        </w:rPr>
        <w:t xml:space="preserve"> </w:t>
      </w:r>
      <w:r w:rsidRPr="00E6598F">
        <w:rPr>
          <w:rFonts w:asciiTheme="majorHAnsi" w:eastAsiaTheme="majorEastAsia" w:hAnsiTheme="majorHAnsi" w:cstheme="majorBidi"/>
          <w:lang w:eastAsia="en-US"/>
        </w:rPr>
        <w:t>problemy w połączeniu odcinków);</w:t>
      </w:r>
    </w:p>
    <w:p w14:paraId="5D598FD7" w14:textId="77777777" w:rsidR="0047440B" w:rsidRPr="00E6598F" w:rsidRDefault="0047440B" w:rsidP="0047440B">
      <w:pPr>
        <w:spacing w:after="200" w:line="252" w:lineRule="auto"/>
        <w:contextualSpacing/>
        <w:jc w:val="both"/>
        <w:rPr>
          <w:rFonts w:asciiTheme="majorHAnsi" w:eastAsiaTheme="majorEastAsia" w:hAnsiTheme="majorHAnsi" w:cstheme="majorBidi"/>
          <w:lang w:eastAsia="en-US"/>
        </w:rPr>
      </w:pPr>
      <w:r w:rsidRPr="00E6598F">
        <w:rPr>
          <w:rFonts w:asciiTheme="majorHAnsi" w:eastAsiaTheme="majorEastAsia" w:hAnsiTheme="majorHAnsi" w:cstheme="majorBidi"/>
          <w:lang w:eastAsia="en-US"/>
        </w:rPr>
        <w:t>e) przy tego typu robotach wykonywanych przez różnych Wykonawców opóźnienie jednego</w:t>
      </w:r>
      <w:r>
        <w:rPr>
          <w:rFonts w:asciiTheme="majorHAnsi" w:eastAsiaTheme="majorEastAsia" w:hAnsiTheme="majorHAnsi" w:cstheme="majorBidi"/>
          <w:lang w:eastAsia="en-US"/>
        </w:rPr>
        <w:t xml:space="preserve"> </w:t>
      </w:r>
      <w:r w:rsidRPr="00E6598F">
        <w:rPr>
          <w:rFonts w:asciiTheme="majorHAnsi" w:eastAsiaTheme="majorEastAsia" w:hAnsiTheme="majorHAnsi" w:cstheme="majorBidi"/>
          <w:lang w:eastAsia="en-US"/>
        </w:rPr>
        <w:t>z Wykonawców wpłynęłoby negatywnie na terminowość wykonania innych elementów</w:t>
      </w:r>
      <w:r>
        <w:rPr>
          <w:rFonts w:asciiTheme="majorHAnsi" w:eastAsiaTheme="majorEastAsia" w:hAnsiTheme="majorHAnsi" w:cstheme="majorBidi"/>
          <w:lang w:eastAsia="en-US"/>
        </w:rPr>
        <w:t xml:space="preserve"> </w:t>
      </w:r>
      <w:r w:rsidRPr="00E6598F">
        <w:rPr>
          <w:rFonts w:asciiTheme="majorHAnsi" w:eastAsiaTheme="majorEastAsia" w:hAnsiTheme="majorHAnsi" w:cstheme="majorBidi"/>
          <w:lang w:eastAsia="en-US"/>
        </w:rPr>
        <w:t>inwestycji – zależnych od terminowego wykonania prac przez innego Wykonawcę;</w:t>
      </w:r>
    </w:p>
    <w:p w14:paraId="4FF01E58" w14:textId="77777777" w:rsidR="0047440B" w:rsidRPr="00E6598F" w:rsidRDefault="0047440B" w:rsidP="0047440B">
      <w:pPr>
        <w:spacing w:after="200" w:line="252" w:lineRule="auto"/>
        <w:contextualSpacing/>
        <w:jc w:val="both"/>
        <w:rPr>
          <w:rFonts w:asciiTheme="majorHAnsi" w:eastAsiaTheme="majorEastAsia" w:hAnsiTheme="majorHAnsi" w:cstheme="majorBidi"/>
          <w:lang w:eastAsia="en-US"/>
        </w:rPr>
      </w:pPr>
      <w:r w:rsidRPr="00E6598F">
        <w:rPr>
          <w:rFonts w:asciiTheme="majorHAnsi" w:eastAsiaTheme="majorEastAsia" w:hAnsiTheme="majorHAnsi" w:cstheme="majorBidi"/>
          <w:lang w:eastAsia="en-US"/>
        </w:rPr>
        <w:t>f) Wykonawcy powielaliby koszty pośrednie prac, co wpływałoby na koszty inwestycji. W</w:t>
      </w:r>
    </w:p>
    <w:p w14:paraId="49C8FDBF" w14:textId="77777777" w:rsidR="0047440B" w:rsidRPr="00E6598F" w:rsidRDefault="0047440B" w:rsidP="0047440B">
      <w:pPr>
        <w:spacing w:after="200" w:line="252" w:lineRule="auto"/>
        <w:contextualSpacing/>
        <w:jc w:val="both"/>
        <w:rPr>
          <w:rFonts w:asciiTheme="majorHAnsi" w:eastAsiaTheme="majorEastAsia" w:hAnsiTheme="majorHAnsi" w:cstheme="majorBidi"/>
          <w:lang w:eastAsia="en-US"/>
        </w:rPr>
      </w:pPr>
      <w:r w:rsidRPr="00E6598F">
        <w:rPr>
          <w:rFonts w:asciiTheme="majorHAnsi" w:eastAsiaTheme="majorEastAsia" w:hAnsiTheme="majorHAnsi" w:cstheme="majorBidi"/>
          <w:lang w:eastAsia="en-US"/>
        </w:rPr>
        <w:t>każdej z ofert częściowych Wykonawca musiałby złożyć odrębną wycenę użycia tego</w:t>
      </w:r>
      <w:r>
        <w:rPr>
          <w:rFonts w:asciiTheme="majorHAnsi" w:eastAsiaTheme="majorEastAsia" w:hAnsiTheme="majorHAnsi" w:cstheme="majorBidi"/>
          <w:lang w:eastAsia="en-US"/>
        </w:rPr>
        <w:t xml:space="preserve"> </w:t>
      </w:r>
      <w:r w:rsidRPr="00E6598F">
        <w:rPr>
          <w:rFonts w:asciiTheme="majorHAnsi" w:eastAsiaTheme="majorEastAsia" w:hAnsiTheme="majorHAnsi" w:cstheme="majorBidi"/>
          <w:lang w:eastAsia="en-US"/>
        </w:rPr>
        <w:t>samego rodzaju sprzętu, w sytuacji w której składając jedną ofertę, użycie sprzętu</w:t>
      </w:r>
      <w:r>
        <w:rPr>
          <w:rFonts w:asciiTheme="majorHAnsi" w:eastAsiaTheme="majorEastAsia" w:hAnsiTheme="majorHAnsi" w:cstheme="majorBidi"/>
          <w:lang w:eastAsia="en-US"/>
        </w:rPr>
        <w:t xml:space="preserve"> </w:t>
      </w:r>
      <w:r w:rsidRPr="00E6598F">
        <w:rPr>
          <w:rFonts w:asciiTheme="majorHAnsi" w:eastAsiaTheme="majorEastAsia" w:hAnsiTheme="majorHAnsi" w:cstheme="majorBidi"/>
          <w:lang w:eastAsia="en-US"/>
        </w:rPr>
        <w:t>wyceniłby jednokrotnie. W dokumentacji technicznej wskazane są rozwiązania</w:t>
      </w:r>
      <w:r>
        <w:rPr>
          <w:rFonts w:asciiTheme="majorHAnsi" w:eastAsiaTheme="majorEastAsia" w:hAnsiTheme="majorHAnsi" w:cstheme="majorBidi"/>
          <w:lang w:eastAsia="en-US"/>
        </w:rPr>
        <w:t xml:space="preserve"> </w:t>
      </w:r>
      <w:r w:rsidRPr="00E6598F">
        <w:rPr>
          <w:rFonts w:asciiTheme="majorHAnsi" w:eastAsiaTheme="majorEastAsia" w:hAnsiTheme="majorHAnsi" w:cstheme="majorBidi"/>
          <w:lang w:eastAsia="en-US"/>
        </w:rPr>
        <w:t>wymagające użycia wielorodzajowego sprzętu budowlanego;</w:t>
      </w:r>
    </w:p>
    <w:p w14:paraId="3EBB51D1" w14:textId="77777777" w:rsidR="0047440B" w:rsidRPr="00E6598F" w:rsidRDefault="0047440B" w:rsidP="0047440B">
      <w:pPr>
        <w:spacing w:after="200" w:line="252" w:lineRule="auto"/>
        <w:contextualSpacing/>
        <w:jc w:val="both"/>
        <w:rPr>
          <w:rFonts w:asciiTheme="majorHAnsi" w:eastAsiaTheme="majorEastAsia" w:hAnsiTheme="majorHAnsi" w:cstheme="majorBidi"/>
          <w:lang w:eastAsia="en-US"/>
        </w:rPr>
      </w:pPr>
      <w:r w:rsidRPr="00E6598F">
        <w:rPr>
          <w:rFonts w:asciiTheme="majorHAnsi" w:eastAsiaTheme="majorEastAsia" w:hAnsiTheme="majorHAnsi" w:cstheme="majorBidi"/>
          <w:lang w:eastAsia="en-US"/>
        </w:rPr>
        <w:t>g) każdy z Wykonawców w cenę wliczyłby odrębne koszty ubezpieczenia, co zwiększyłoby</w:t>
      </w:r>
      <w:r>
        <w:rPr>
          <w:rFonts w:asciiTheme="majorHAnsi" w:eastAsiaTheme="majorEastAsia" w:hAnsiTheme="majorHAnsi" w:cstheme="majorBidi"/>
          <w:lang w:eastAsia="en-US"/>
        </w:rPr>
        <w:t xml:space="preserve"> </w:t>
      </w:r>
      <w:r w:rsidRPr="00E6598F">
        <w:rPr>
          <w:rFonts w:asciiTheme="majorHAnsi" w:eastAsiaTheme="majorEastAsia" w:hAnsiTheme="majorHAnsi" w:cstheme="majorBidi"/>
          <w:lang w:eastAsia="en-US"/>
        </w:rPr>
        <w:t>poziom wydatków Zamawiającego;</w:t>
      </w:r>
    </w:p>
    <w:p w14:paraId="333E9911" w14:textId="77777777" w:rsidR="0047440B" w:rsidRPr="00E6598F" w:rsidRDefault="0047440B" w:rsidP="0047440B">
      <w:pPr>
        <w:spacing w:after="200" w:line="252" w:lineRule="auto"/>
        <w:contextualSpacing/>
        <w:jc w:val="both"/>
        <w:rPr>
          <w:rFonts w:asciiTheme="majorHAnsi" w:eastAsiaTheme="majorEastAsia" w:hAnsiTheme="majorHAnsi" w:cstheme="majorBidi"/>
          <w:lang w:eastAsia="en-US"/>
        </w:rPr>
      </w:pPr>
      <w:r w:rsidRPr="00E6598F">
        <w:rPr>
          <w:rFonts w:asciiTheme="majorHAnsi" w:eastAsiaTheme="majorEastAsia" w:hAnsiTheme="majorHAnsi" w:cstheme="majorBidi"/>
          <w:lang w:eastAsia="en-US"/>
        </w:rPr>
        <w:t>h) w przypadku podziału na części, gdzie każda część stanowiłaby odrębny kilkusetmetrowy</w:t>
      </w:r>
      <w:r>
        <w:rPr>
          <w:rFonts w:asciiTheme="majorHAnsi" w:eastAsiaTheme="majorEastAsia" w:hAnsiTheme="majorHAnsi" w:cstheme="majorBidi"/>
          <w:lang w:eastAsia="en-US"/>
        </w:rPr>
        <w:t xml:space="preserve"> </w:t>
      </w:r>
      <w:r w:rsidRPr="00E6598F">
        <w:rPr>
          <w:rFonts w:asciiTheme="majorHAnsi" w:eastAsiaTheme="majorEastAsia" w:hAnsiTheme="majorHAnsi" w:cstheme="majorBidi"/>
          <w:lang w:eastAsia="en-US"/>
        </w:rPr>
        <w:t>odcinek, Wykonawcy powielaliby koszty m. in. dostawy materiałów niezbędnych do</w:t>
      </w:r>
      <w:r>
        <w:rPr>
          <w:rFonts w:asciiTheme="majorHAnsi" w:eastAsiaTheme="majorEastAsia" w:hAnsiTheme="majorHAnsi" w:cstheme="majorBidi"/>
          <w:lang w:eastAsia="en-US"/>
        </w:rPr>
        <w:t xml:space="preserve"> </w:t>
      </w:r>
      <w:r w:rsidRPr="00E6598F">
        <w:rPr>
          <w:rFonts w:asciiTheme="majorHAnsi" w:eastAsiaTheme="majorEastAsia" w:hAnsiTheme="majorHAnsi" w:cstheme="majorBidi"/>
          <w:lang w:eastAsia="en-US"/>
        </w:rPr>
        <w:t>realizacji inwestycji, koszty kadry zarządzającej procesem budowlanym, koszty</w:t>
      </w:r>
      <w:r>
        <w:rPr>
          <w:rFonts w:asciiTheme="majorHAnsi" w:eastAsiaTheme="majorEastAsia" w:hAnsiTheme="majorHAnsi" w:cstheme="majorBidi"/>
          <w:lang w:eastAsia="en-US"/>
        </w:rPr>
        <w:t xml:space="preserve"> </w:t>
      </w:r>
      <w:r w:rsidRPr="00E6598F">
        <w:rPr>
          <w:rFonts w:asciiTheme="majorHAnsi" w:eastAsiaTheme="majorEastAsia" w:hAnsiTheme="majorHAnsi" w:cstheme="majorBidi"/>
          <w:lang w:eastAsia="en-US"/>
        </w:rPr>
        <w:t>przygotowania dokumentacji powykonawczej czy obsługi geodezyjnej, co wpłynęłoby</w:t>
      </w:r>
      <w:r>
        <w:rPr>
          <w:rFonts w:asciiTheme="majorHAnsi" w:eastAsiaTheme="majorEastAsia" w:hAnsiTheme="majorHAnsi" w:cstheme="majorBidi"/>
          <w:lang w:eastAsia="en-US"/>
        </w:rPr>
        <w:t xml:space="preserve"> </w:t>
      </w:r>
      <w:r w:rsidRPr="00E6598F">
        <w:rPr>
          <w:rFonts w:asciiTheme="majorHAnsi" w:eastAsiaTheme="majorEastAsia" w:hAnsiTheme="majorHAnsi" w:cstheme="majorBidi"/>
          <w:lang w:eastAsia="en-US"/>
        </w:rPr>
        <w:t>niekorzystnie dla Zamawiającego na koszty inwestycji. W każdej z ofert częściowych</w:t>
      </w:r>
      <w:r>
        <w:rPr>
          <w:rFonts w:asciiTheme="majorHAnsi" w:eastAsiaTheme="majorEastAsia" w:hAnsiTheme="majorHAnsi" w:cstheme="majorBidi"/>
          <w:lang w:eastAsia="en-US"/>
        </w:rPr>
        <w:t xml:space="preserve"> </w:t>
      </w:r>
      <w:r w:rsidRPr="00E6598F">
        <w:rPr>
          <w:rFonts w:asciiTheme="majorHAnsi" w:eastAsiaTheme="majorEastAsia" w:hAnsiTheme="majorHAnsi" w:cstheme="majorBidi"/>
          <w:lang w:eastAsia="en-US"/>
        </w:rPr>
        <w:t>Wykonawca musiałby założyć odrębną wycenę użycia dostawy tego samego rodzaju</w:t>
      </w:r>
      <w:r>
        <w:rPr>
          <w:rFonts w:asciiTheme="majorHAnsi" w:eastAsiaTheme="majorEastAsia" w:hAnsiTheme="majorHAnsi" w:cstheme="majorBidi"/>
          <w:lang w:eastAsia="en-US"/>
        </w:rPr>
        <w:t xml:space="preserve"> </w:t>
      </w:r>
      <w:r w:rsidRPr="00E6598F">
        <w:rPr>
          <w:rFonts w:asciiTheme="majorHAnsi" w:eastAsiaTheme="majorEastAsia" w:hAnsiTheme="majorHAnsi" w:cstheme="majorBidi"/>
          <w:lang w:eastAsia="en-US"/>
        </w:rPr>
        <w:t>materiału, w sytuacji w której składając jedną ofertę, dostawę materiału wyceniłby</w:t>
      </w:r>
      <w:r>
        <w:rPr>
          <w:rFonts w:asciiTheme="majorHAnsi" w:eastAsiaTheme="majorEastAsia" w:hAnsiTheme="majorHAnsi" w:cstheme="majorBidi"/>
          <w:lang w:eastAsia="en-US"/>
        </w:rPr>
        <w:t xml:space="preserve"> </w:t>
      </w:r>
      <w:r w:rsidRPr="00E6598F">
        <w:rPr>
          <w:rFonts w:asciiTheme="majorHAnsi" w:eastAsiaTheme="majorEastAsia" w:hAnsiTheme="majorHAnsi" w:cstheme="majorBidi"/>
          <w:lang w:eastAsia="en-US"/>
        </w:rPr>
        <w:t>jednokrotnie.</w:t>
      </w:r>
    </w:p>
    <w:p w14:paraId="0382E85D" w14:textId="77777777" w:rsidR="0047440B" w:rsidRPr="00E6598F" w:rsidRDefault="0047440B" w:rsidP="0047440B">
      <w:pPr>
        <w:spacing w:after="200" w:line="252" w:lineRule="auto"/>
        <w:contextualSpacing/>
        <w:jc w:val="both"/>
        <w:rPr>
          <w:rFonts w:asciiTheme="majorHAnsi" w:eastAsiaTheme="majorEastAsia" w:hAnsiTheme="majorHAnsi" w:cstheme="majorBidi"/>
          <w:lang w:eastAsia="en-US"/>
        </w:rPr>
      </w:pPr>
      <w:r w:rsidRPr="00E6598F">
        <w:rPr>
          <w:rFonts w:asciiTheme="majorHAnsi" w:eastAsiaTheme="majorEastAsia" w:hAnsiTheme="majorHAnsi" w:cstheme="majorBidi"/>
          <w:lang w:eastAsia="en-US"/>
        </w:rPr>
        <w:t>Reasumując, Zamawiający nie dokonał podziału zamówienia na części ze względu na to, że</w:t>
      </w:r>
      <w:r>
        <w:rPr>
          <w:rFonts w:asciiTheme="majorHAnsi" w:eastAsiaTheme="majorEastAsia" w:hAnsiTheme="majorHAnsi" w:cstheme="majorBidi"/>
          <w:lang w:eastAsia="en-US"/>
        </w:rPr>
        <w:t xml:space="preserve"> </w:t>
      </w:r>
      <w:r w:rsidRPr="00E6598F">
        <w:rPr>
          <w:rFonts w:asciiTheme="majorHAnsi" w:eastAsiaTheme="majorEastAsia" w:hAnsiTheme="majorHAnsi" w:cstheme="majorBidi"/>
          <w:lang w:eastAsia="en-US"/>
        </w:rPr>
        <w:t>podział taki groziłby nadmiernymi trudnościami technicznymi oraz nadmiernymi kosztami</w:t>
      </w:r>
      <w:r>
        <w:rPr>
          <w:rFonts w:asciiTheme="majorHAnsi" w:eastAsiaTheme="majorEastAsia" w:hAnsiTheme="majorHAnsi" w:cstheme="majorBidi"/>
          <w:lang w:eastAsia="en-US"/>
        </w:rPr>
        <w:t xml:space="preserve"> </w:t>
      </w:r>
      <w:r w:rsidRPr="00E6598F">
        <w:rPr>
          <w:rFonts w:asciiTheme="majorHAnsi" w:eastAsiaTheme="majorEastAsia" w:hAnsiTheme="majorHAnsi" w:cstheme="majorBidi"/>
          <w:lang w:eastAsia="en-US"/>
        </w:rPr>
        <w:t>wykonania zamówienia. Potrzeba skoordynowania działań różnych Wykonawców realizujących</w:t>
      </w:r>
      <w:r>
        <w:rPr>
          <w:rFonts w:asciiTheme="majorHAnsi" w:eastAsiaTheme="majorEastAsia" w:hAnsiTheme="majorHAnsi" w:cstheme="majorBidi"/>
          <w:lang w:eastAsia="en-US"/>
        </w:rPr>
        <w:t xml:space="preserve"> </w:t>
      </w:r>
      <w:r w:rsidRPr="00E6598F">
        <w:rPr>
          <w:rFonts w:asciiTheme="majorHAnsi" w:eastAsiaTheme="majorEastAsia" w:hAnsiTheme="majorHAnsi" w:cstheme="majorBidi"/>
          <w:lang w:eastAsia="en-US"/>
        </w:rPr>
        <w:t>poszczególne części zamówienia mogłaby poważnie zagrozić właściwemu wykonaniu</w:t>
      </w:r>
      <w:r>
        <w:rPr>
          <w:rFonts w:asciiTheme="majorHAnsi" w:eastAsiaTheme="majorEastAsia" w:hAnsiTheme="majorHAnsi" w:cstheme="majorBidi"/>
          <w:lang w:eastAsia="en-US"/>
        </w:rPr>
        <w:t xml:space="preserve"> </w:t>
      </w:r>
      <w:r w:rsidRPr="00E6598F">
        <w:rPr>
          <w:rFonts w:asciiTheme="majorHAnsi" w:eastAsiaTheme="majorEastAsia" w:hAnsiTheme="majorHAnsi" w:cstheme="majorBidi"/>
          <w:lang w:eastAsia="en-US"/>
        </w:rPr>
        <w:t>zamówienia. Niedokonanie podziału zamówienia podyktowane było zatem względami</w:t>
      </w:r>
      <w:r>
        <w:rPr>
          <w:rFonts w:asciiTheme="majorHAnsi" w:eastAsiaTheme="majorEastAsia" w:hAnsiTheme="majorHAnsi" w:cstheme="majorBidi"/>
          <w:lang w:eastAsia="en-US"/>
        </w:rPr>
        <w:t xml:space="preserve"> </w:t>
      </w:r>
      <w:r w:rsidRPr="00E6598F">
        <w:rPr>
          <w:rFonts w:asciiTheme="majorHAnsi" w:eastAsiaTheme="majorEastAsia" w:hAnsiTheme="majorHAnsi" w:cstheme="majorBidi"/>
          <w:lang w:eastAsia="en-US"/>
        </w:rPr>
        <w:t>technicznymi, organizacyjnym oraz charakterem przedmiotu zamówienia (inwestycja liniowa).</w:t>
      </w:r>
    </w:p>
    <w:p w14:paraId="5018DA54" w14:textId="77777777" w:rsidR="0047440B" w:rsidRDefault="0047440B" w:rsidP="0047440B">
      <w:pPr>
        <w:spacing w:after="200" w:line="252" w:lineRule="auto"/>
        <w:contextualSpacing/>
        <w:jc w:val="both"/>
        <w:rPr>
          <w:rFonts w:asciiTheme="majorHAnsi" w:eastAsiaTheme="majorEastAsia" w:hAnsiTheme="majorHAnsi" w:cstheme="majorBidi"/>
          <w:lang w:eastAsia="en-US"/>
        </w:rPr>
      </w:pPr>
      <w:r w:rsidRPr="00E6598F">
        <w:rPr>
          <w:rFonts w:asciiTheme="majorHAnsi" w:eastAsiaTheme="majorEastAsia" w:hAnsiTheme="majorHAnsi" w:cstheme="majorBidi"/>
          <w:lang w:eastAsia="en-US"/>
        </w:rPr>
        <w:t>Zastosowany ewentualnie podział zamówienia na części nie zwiększyłby konkurencyjności w</w:t>
      </w:r>
      <w:r>
        <w:rPr>
          <w:rFonts w:asciiTheme="majorHAnsi" w:eastAsiaTheme="majorEastAsia" w:hAnsiTheme="majorHAnsi" w:cstheme="majorBidi"/>
          <w:lang w:eastAsia="en-US"/>
        </w:rPr>
        <w:t xml:space="preserve"> </w:t>
      </w:r>
      <w:r w:rsidRPr="00E6598F">
        <w:rPr>
          <w:rFonts w:asciiTheme="majorHAnsi" w:eastAsiaTheme="majorEastAsia" w:hAnsiTheme="majorHAnsi" w:cstheme="majorBidi"/>
          <w:lang w:eastAsia="en-US"/>
        </w:rPr>
        <w:t>sektorze małych i średnich przedsiębiorstw – zakres zamówienia jest zakresem typowym,</w:t>
      </w:r>
      <w:r>
        <w:rPr>
          <w:rFonts w:asciiTheme="majorHAnsi" w:eastAsiaTheme="majorEastAsia" w:hAnsiTheme="majorHAnsi" w:cstheme="majorBidi"/>
          <w:lang w:eastAsia="en-US"/>
        </w:rPr>
        <w:t xml:space="preserve"> </w:t>
      </w:r>
      <w:r w:rsidRPr="00E6598F">
        <w:rPr>
          <w:rFonts w:asciiTheme="majorHAnsi" w:eastAsiaTheme="majorEastAsia" w:hAnsiTheme="majorHAnsi" w:cstheme="majorBidi"/>
          <w:lang w:eastAsia="en-US"/>
        </w:rPr>
        <w:t>umożliwiającym złożenie oferty Wykonawcom z grupy małych lub średnich przedsiębiorstw.</w:t>
      </w:r>
      <w:r>
        <w:rPr>
          <w:rFonts w:asciiTheme="majorHAnsi" w:eastAsiaTheme="majorEastAsia" w:hAnsiTheme="majorHAnsi" w:cstheme="majorBidi"/>
          <w:lang w:eastAsia="en-US"/>
        </w:rPr>
        <w:t xml:space="preserve"> </w:t>
      </w:r>
    </w:p>
    <w:p w14:paraId="647C983D" w14:textId="77777777" w:rsidR="0047440B" w:rsidRPr="00E6598F" w:rsidRDefault="0047440B" w:rsidP="0047440B">
      <w:pPr>
        <w:spacing w:after="200" w:line="252" w:lineRule="auto"/>
        <w:contextualSpacing/>
        <w:jc w:val="both"/>
        <w:rPr>
          <w:rFonts w:asciiTheme="majorHAnsi" w:eastAsiaTheme="majorEastAsia" w:hAnsiTheme="majorHAnsi" w:cstheme="majorBidi"/>
          <w:lang w:eastAsia="en-US"/>
        </w:rPr>
      </w:pPr>
      <w:r w:rsidRPr="00E6598F">
        <w:rPr>
          <w:rFonts w:asciiTheme="majorHAnsi" w:eastAsiaTheme="majorEastAsia" w:hAnsiTheme="majorHAnsi" w:cstheme="majorBidi"/>
          <w:lang w:eastAsia="en-US"/>
        </w:rPr>
        <w:t>Zgodnie z treścią motywu 78 dyrektywy instytucja zamawiająca powinna mieć obowiązek</w:t>
      </w:r>
    </w:p>
    <w:p w14:paraId="1AE94031" w14:textId="77777777" w:rsidR="0047440B" w:rsidRPr="00E6598F" w:rsidRDefault="0047440B" w:rsidP="0047440B">
      <w:pPr>
        <w:spacing w:after="200" w:line="252" w:lineRule="auto"/>
        <w:contextualSpacing/>
        <w:jc w:val="both"/>
        <w:rPr>
          <w:rFonts w:asciiTheme="majorHAnsi" w:eastAsiaTheme="majorEastAsia" w:hAnsiTheme="majorHAnsi" w:cstheme="majorBidi"/>
          <w:lang w:eastAsia="en-US"/>
        </w:rPr>
      </w:pPr>
      <w:r w:rsidRPr="00E6598F">
        <w:rPr>
          <w:rFonts w:asciiTheme="majorHAnsi" w:eastAsiaTheme="majorEastAsia" w:hAnsiTheme="majorHAnsi" w:cstheme="majorBidi"/>
          <w:lang w:eastAsia="en-US"/>
        </w:rPr>
        <w:t>rozważenia celowości podziału zamówień na części, jednocześnie zachowując swobodę</w:t>
      </w:r>
    </w:p>
    <w:p w14:paraId="01505E16" w14:textId="77777777" w:rsidR="0047440B" w:rsidRPr="00E6598F" w:rsidRDefault="0047440B" w:rsidP="0047440B">
      <w:pPr>
        <w:spacing w:after="200" w:line="252" w:lineRule="auto"/>
        <w:contextualSpacing/>
        <w:jc w:val="both"/>
        <w:rPr>
          <w:rFonts w:asciiTheme="majorHAnsi" w:eastAsiaTheme="majorEastAsia" w:hAnsiTheme="majorHAnsi" w:cstheme="majorBidi"/>
          <w:lang w:eastAsia="en-US"/>
        </w:rPr>
      </w:pPr>
      <w:r w:rsidRPr="00E6598F">
        <w:rPr>
          <w:rFonts w:asciiTheme="majorHAnsi" w:eastAsiaTheme="majorEastAsia" w:hAnsiTheme="majorHAnsi" w:cstheme="majorBidi"/>
          <w:lang w:eastAsia="en-US"/>
        </w:rPr>
        <w:t>autonomicznego podejmowania decyzji na każdej podstawie, jaką uzna za stosowną, nie</w:t>
      </w:r>
    </w:p>
    <w:p w14:paraId="03363402" w14:textId="77777777" w:rsidR="0047440B" w:rsidRDefault="0047440B" w:rsidP="0047440B">
      <w:pPr>
        <w:spacing w:after="200" w:line="252" w:lineRule="auto"/>
        <w:contextualSpacing/>
        <w:jc w:val="both"/>
        <w:rPr>
          <w:rFonts w:asciiTheme="majorHAnsi" w:eastAsiaTheme="majorEastAsia" w:hAnsiTheme="majorHAnsi" w:cstheme="majorBidi"/>
          <w:lang w:eastAsia="en-US"/>
        </w:rPr>
      </w:pPr>
      <w:r w:rsidRPr="00E6598F">
        <w:rPr>
          <w:rFonts w:asciiTheme="majorHAnsi" w:eastAsiaTheme="majorEastAsia" w:hAnsiTheme="majorHAnsi" w:cstheme="majorBidi"/>
          <w:lang w:eastAsia="en-US"/>
        </w:rPr>
        <w:t>podlegając nadzorowi administracyjnemu ani sądowemu</w:t>
      </w:r>
      <w:r>
        <w:rPr>
          <w:rFonts w:asciiTheme="majorHAnsi" w:eastAsiaTheme="majorEastAsia" w:hAnsiTheme="majorHAnsi" w:cstheme="majorBidi"/>
          <w:lang w:eastAsia="en-US"/>
        </w:rPr>
        <w:t>.</w:t>
      </w:r>
    </w:p>
    <w:p w14:paraId="4CAE06EF" w14:textId="77777777" w:rsidR="0047440B" w:rsidRDefault="0047440B" w:rsidP="0047440B">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5060F4">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5F673644" w14:textId="77777777" w:rsidR="001C5FC4" w:rsidRPr="009876FE" w:rsidRDefault="001C5FC4" w:rsidP="001C5FC4">
      <w:pPr>
        <w:spacing w:after="200" w:line="252" w:lineRule="auto"/>
        <w:contextualSpacing/>
        <w:jc w:val="both"/>
        <w:rPr>
          <w:rFonts w:asciiTheme="majorHAnsi" w:eastAsiaTheme="majorEastAsia" w:hAnsiTheme="majorHAnsi" w:cstheme="majorBidi"/>
          <w:lang w:eastAsia="en-US"/>
        </w:rPr>
      </w:pPr>
      <w:r w:rsidRPr="009876FE">
        <w:rPr>
          <w:rFonts w:asciiTheme="majorHAnsi" w:eastAsiaTheme="majorEastAsia" w:hAnsiTheme="majorHAnsi" w:cstheme="majorBidi"/>
          <w:lang w:eastAsia="en-US"/>
        </w:rPr>
        <w:t xml:space="preserve">Zamawiający </w:t>
      </w:r>
      <w:r w:rsidRPr="00072526">
        <w:rPr>
          <w:rFonts w:asciiTheme="majorHAnsi" w:eastAsiaTheme="majorEastAsia" w:hAnsiTheme="majorHAnsi" w:cstheme="majorBidi"/>
          <w:b/>
          <w:lang w:eastAsia="en-US"/>
        </w:rPr>
        <w:t xml:space="preserve">nie </w:t>
      </w:r>
      <w:r>
        <w:rPr>
          <w:rFonts w:asciiTheme="majorHAnsi" w:eastAsiaTheme="majorEastAsia" w:hAnsiTheme="majorHAnsi" w:cstheme="majorBidi"/>
          <w:b/>
          <w:lang w:eastAsia="en-US"/>
        </w:rPr>
        <w:t>dopuszcza</w:t>
      </w:r>
      <w:r w:rsidRPr="009876FE">
        <w:rPr>
          <w:rFonts w:asciiTheme="majorHAnsi" w:eastAsiaTheme="majorEastAsia" w:hAnsiTheme="majorHAnsi" w:cstheme="majorBidi"/>
          <w:lang w:eastAsia="en-US"/>
        </w:rPr>
        <w:t xml:space="preserve"> złożenia oferty wariantowej, o której mowa w art. 92 ustawy Pzp tzn. oferty przewidującej odmienny sposób wykonania zamówienia niż określony w niniejszej SWZ.</w:t>
      </w:r>
    </w:p>
    <w:p w14:paraId="7CB1605B" w14:textId="77777777" w:rsidR="000530B3" w:rsidRPr="00773D17" w:rsidRDefault="000530B3" w:rsidP="00C75797">
      <w:pPr>
        <w:spacing w:after="200" w:line="252" w:lineRule="auto"/>
        <w:contextualSpacing/>
        <w:jc w:val="both"/>
        <w:rPr>
          <w:rFonts w:asciiTheme="majorHAnsi" w:eastAsiaTheme="majorEastAsia" w:hAnsiTheme="majorHAnsi" w:cstheme="majorBidi"/>
          <w:i/>
          <w:color w:val="002060"/>
          <w:lang w:eastAsia="en-US"/>
        </w:rPr>
      </w:pPr>
    </w:p>
    <w:p w14:paraId="3E95CE5D" w14:textId="003A6CD4" w:rsidR="00A73B0F" w:rsidRPr="0020540A" w:rsidRDefault="007B6AA5" w:rsidP="005060F4">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i/>
          <w:lang w:eastAsia="en-US"/>
        </w:rPr>
      </w:pPr>
      <w:r w:rsidRPr="0020540A">
        <w:rPr>
          <w:rFonts w:asciiTheme="majorHAnsi" w:hAnsiTheme="majorHAnsi" w:cstheme="majorBidi"/>
          <w:b/>
          <w:lang w:eastAsia="en-US"/>
        </w:rPr>
        <w:t>Katalogi elektroniczne</w:t>
      </w:r>
      <w:r w:rsidR="009050E2" w:rsidRPr="0020540A">
        <w:rPr>
          <w:rFonts w:asciiTheme="majorHAnsi" w:hAnsiTheme="majorHAnsi" w:cstheme="majorBidi"/>
          <w:b/>
          <w:lang w:eastAsia="en-US"/>
        </w:rPr>
        <w:t xml:space="preserve"> </w:t>
      </w:r>
    </w:p>
    <w:p w14:paraId="11E623D6" w14:textId="77777777" w:rsidR="0020540A" w:rsidRDefault="0020540A" w:rsidP="00A73B0F">
      <w:pPr>
        <w:spacing w:after="200" w:line="252" w:lineRule="auto"/>
        <w:contextualSpacing/>
        <w:jc w:val="both"/>
        <w:rPr>
          <w:rFonts w:asciiTheme="majorHAnsi" w:eastAsiaTheme="majorEastAsia" w:hAnsiTheme="majorHAnsi" w:cstheme="majorBidi"/>
          <w:lang w:eastAsia="en-US"/>
        </w:rPr>
      </w:pPr>
    </w:p>
    <w:p w14:paraId="1E0FBC04" w14:textId="7D23B898" w:rsidR="00A73B0F" w:rsidRPr="00773D17" w:rsidRDefault="0020540A"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543D77">
        <w:rPr>
          <w:rFonts w:asciiTheme="majorHAnsi" w:eastAsiaTheme="majorEastAsia" w:hAnsiTheme="majorHAnsi" w:cstheme="majorBidi"/>
          <w:b/>
          <w:lang w:eastAsia="en-US"/>
        </w:rPr>
        <w:t xml:space="preserve">nie </w:t>
      </w:r>
      <w:r w:rsidR="001C5FC4">
        <w:rPr>
          <w:rFonts w:asciiTheme="majorHAnsi" w:eastAsiaTheme="majorEastAsia" w:hAnsiTheme="majorHAnsi" w:cstheme="majorBidi"/>
          <w:b/>
          <w:lang w:eastAsia="en-US"/>
        </w:rPr>
        <w:t>dopuszcza</w:t>
      </w:r>
      <w:r w:rsidR="000F7318">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złożenia ofert w postaci katalogów elektronicznych</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5060F4">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5453D25B" w:rsidR="00FE361A" w:rsidRPr="00773D17" w:rsidRDefault="007D6186"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w:t>
      </w:r>
      <w:r w:rsidR="000F7318">
        <w:rPr>
          <w:rFonts w:asciiTheme="majorHAnsi" w:eastAsiaTheme="majorEastAsia" w:hAnsiTheme="majorHAnsi" w:cstheme="majorBidi"/>
          <w:lang w:eastAsia="en-US"/>
        </w:rPr>
        <w:t xml:space="preserve"> </w:t>
      </w:r>
      <w:r w:rsidR="00BD5A6F" w:rsidRPr="00543D77">
        <w:rPr>
          <w:rFonts w:asciiTheme="majorHAnsi" w:eastAsiaTheme="majorEastAsia" w:hAnsiTheme="majorHAnsi" w:cstheme="majorBidi"/>
          <w:b/>
          <w:lang w:eastAsia="en-US"/>
        </w:rPr>
        <w:t>nie przewiduje</w:t>
      </w:r>
      <w:r w:rsidR="00BD5A6F"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5060F4">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452D5E47" w14:textId="41BF318E" w:rsidR="00DC0582" w:rsidRDefault="00BD5A6F" w:rsidP="008A596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 xml:space="preserve">. </w:t>
      </w:r>
    </w:p>
    <w:p w14:paraId="291C8FD2" w14:textId="77777777" w:rsidR="00883A9D" w:rsidRPr="008A5969" w:rsidRDefault="00883A9D" w:rsidP="008A5969">
      <w:pPr>
        <w:spacing w:after="200" w:line="252" w:lineRule="auto"/>
        <w:contextualSpacing/>
        <w:jc w:val="both"/>
        <w:rPr>
          <w:rFonts w:asciiTheme="majorHAnsi" w:eastAsiaTheme="majorEastAsia" w:hAnsiTheme="majorHAnsi" w:cstheme="majorBidi"/>
          <w:lang w:eastAsia="en-US"/>
        </w:rPr>
      </w:pPr>
    </w:p>
    <w:p w14:paraId="7F747492" w14:textId="7C53D205" w:rsidR="00324D72" w:rsidRPr="00773D17" w:rsidRDefault="00BD5A6F" w:rsidP="005060F4">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1B130ACD" w:rsidR="00FE361A" w:rsidRPr="00403114" w:rsidRDefault="00BD5A6F" w:rsidP="00BD5A6F">
      <w:pPr>
        <w:spacing w:after="200" w:line="252" w:lineRule="auto"/>
        <w:contextualSpacing/>
        <w:jc w:val="both"/>
        <w:rPr>
          <w:rFonts w:asciiTheme="majorHAnsi" w:eastAsiaTheme="majorEastAsia" w:hAnsiTheme="majorHAnsi" w:cstheme="majorBidi"/>
          <w:lang w:eastAsia="en-US"/>
        </w:rPr>
      </w:pPr>
      <w:r w:rsidRPr="00403114">
        <w:rPr>
          <w:rFonts w:asciiTheme="majorHAnsi" w:eastAsiaTheme="majorEastAsia" w:hAnsiTheme="majorHAnsi" w:cstheme="majorBidi"/>
          <w:lang w:eastAsia="en-US"/>
        </w:rPr>
        <w:t xml:space="preserve">Zamawiający </w:t>
      </w:r>
      <w:r w:rsidRPr="00403114">
        <w:rPr>
          <w:rFonts w:asciiTheme="majorHAnsi" w:eastAsiaTheme="majorEastAsia" w:hAnsiTheme="majorHAnsi" w:cstheme="majorBidi"/>
          <w:b/>
          <w:lang w:eastAsia="en-US"/>
        </w:rPr>
        <w:t>nie przewiduje</w:t>
      </w:r>
      <w:r w:rsidRPr="00403114">
        <w:rPr>
          <w:rFonts w:asciiTheme="majorHAnsi" w:eastAsiaTheme="majorEastAsia" w:hAnsiTheme="majorHAnsi" w:cstheme="majorBidi"/>
          <w:lang w:eastAsia="en-US"/>
        </w:rPr>
        <w:t xml:space="preserve"> </w:t>
      </w:r>
      <w:r w:rsidR="00FE361A" w:rsidRPr="00403114">
        <w:rPr>
          <w:rFonts w:asciiTheme="majorHAnsi" w:eastAsiaTheme="majorEastAsia" w:hAnsiTheme="majorHAnsi" w:cstheme="majorBidi"/>
          <w:lang w:eastAsia="en-US"/>
        </w:rPr>
        <w:t>udzielania zamówień</w:t>
      </w:r>
      <w:r w:rsidR="00324D72" w:rsidRPr="00403114">
        <w:rPr>
          <w:rFonts w:asciiTheme="majorHAnsi" w:eastAsiaTheme="majorEastAsia" w:hAnsiTheme="majorHAnsi" w:cstheme="majorBidi"/>
          <w:lang w:eastAsia="en-US"/>
        </w:rPr>
        <w:t xml:space="preserve"> na podstawie</w:t>
      </w:r>
      <w:r w:rsidR="00FE361A" w:rsidRPr="00403114">
        <w:rPr>
          <w:rFonts w:asciiTheme="majorHAnsi" w:eastAsiaTheme="majorEastAsia" w:hAnsiTheme="majorHAnsi" w:cstheme="majorBidi"/>
          <w:lang w:eastAsia="en-US"/>
        </w:rPr>
        <w:t xml:space="preserve"> </w:t>
      </w:r>
      <w:r w:rsidR="00324D72" w:rsidRPr="00403114">
        <w:rPr>
          <w:rFonts w:asciiTheme="majorHAnsi" w:eastAsiaTheme="majorEastAsia" w:hAnsiTheme="majorHAnsi" w:cstheme="majorBidi"/>
          <w:lang w:eastAsia="en-US"/>
        </w:rPr>
        <w:t>a</w:t>
      </w:r>
      <w:r w:rsidR="00667596" w:rsidRPr="00403114">
        <w:rPr>
          <w:rFonts w:asciiTheme="majorHAnsi" w:eastAsiaTheme="majorEastAsia" w:hAnsiTheme="majorHAnsi" w:cstheme="majorBidi"/>
          <w:lang w:eastAsia="en-US"/>
        </w:rPr>
        <w:t>rt. 214 ust. 1 pkt 7 i 8</w:t>
      </w:r>
      <w:r w:rsidR="00324D72" w:rsidRPr="00403114">
        <w:rPr>
          <w:rFonts w:asciiTheme="majorHAnsi" w:eastAsiaTheme="majorEastAsia" w:hAnsiTheme="majorHAnsi" w:cstheme="majorBidi"/>
          <w:lang w:eastAsia="en-US"/>
        </w:rPr>
        <w:t xml:space="preserve"> ustawy Pzp/zamówienia polegającego na powtórzeniu podobnych usług lub robót budowlanych, </w:t>
      </w:r>
      <w:r w:rsidRPr="00403114">
        <w:rPr>
          <w:rFonts w:asciiTheme="majorHAnsi" w:eastAsiaTheme="majorEastAsia" w:hAnsiTheme="majorHAnsi" w:cstheme="majorBidi"/>
          <w:lang w:eastAsia="en-US"/>
        </w:rPr>
        <w:t>z</w:t>
      </w:r>
      <w:r w:rsidR="00324D72" w:rsidRPr="00403114">
        <w:rPr>
          <w:rFonts w:asciiTheme="majorHAnsi" w:eastAsiaTheme="majorEastAsia" w:hAnsiTheme="majorHAnsi" w:cstheme="majorBidi"/>
          <w:lang w:eastAsia="en-US"/>
        </w:rPr>
        <w:t>amówienia na dodatkowe dostawy</w:t>
      </w:r>
      <w:r w:rsidR="004F6812" w:rsidRPr="00403114">
        <w:rPr>
          <w:rFonts w:asciiTheme="majorHAnsi" w:eastAsiaTheme="majorEastAsia" w:hAnsiTheme="majorHAnsi" w:cstheme="majorBidi"/>
          <w:lang w:eastAsia="en-US"/>
        </w:rPr>
        <w:t>.</w:t>
      </w:r>
    </w:p>
    <w:p w14:paraId="51C722CE" w14:textId="77777777" w:rsidR="00324D72" w:rsidRPr="00773D17" w:rsidRDefault="00324D72" w:rsidP="00403114">
      <w:pPr>
        <w:spacing w:after="200" w:line="252" w:lineRule="auto"/>
        <w:contextualSpacing/>
        <w:jc w:val="both"/>
        <w:rPr>
          <w:rFonts w:asciiTheme="majorHAnsi" w:eastAsiaTheme="majorEastAsia" w:hAnsiTheme="majorHAnsi" w:cstheme="majorBidi"/>
          <w:lang w:eastAsia="en-US"/>
        </w:rPr>
      </w:pPr>
    </w:p>
    <w:p w14:paraId="329DBEE6" w14:textId="0ECF95C6" w:rsidR="00FE361A" w:rsidRPr="00773D17" w:rsidRDefault="00B63974" w:rsidP="005060F4">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4D496924" w:rsidR="00B63974"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43D77">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rozliczenia w walutach obcych</w:t>
      </w:r>
    </w:p>
    <w:p w14:paraId="369CAB81" w14:textId="77777777" w:rsidR="006519CC" w:rsidRPr="00773D17" w:rsidRDefault="006519CC"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5060F4">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6585C1A5"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080C7130" w14:textId="075CC039"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43D77">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zwrotu kosztów udziału w postępowaniu. </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5060F4">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1D2FE49E"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543D77">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3C64967A" w14:textId="3BB469CE" w:rsidR="00962CBB" w:rsidRPr="00403114" w:rsidRDefault="00DE2041" w:rsidP="005060F4">
      <w:pPr>
        <w:numPr>
          <w:ilvl w:val="0"/>
          <w:numId w:val="18"/>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403114">
        <w:rPr>
          <w:rFonts w:asciiTheme="majorHAnsi" w:hAnsiTheme="majorHAnsi" w:cstheme="majorBidi"/>
          <w:b/>
          <w:lang w:eastAsia="en-US"/>
        </w:rPr>
        <w:t xml:space="preserve">Unieważnienie postępowania </w:t>
      </w:r>
    </w:p>
    <w:p w14:paraId="134BE34C" w14:textId="77777777" w:rsidR="00403114" w:rsidRDefault="00403114" w:rsidP="00DE2041">
      <w:pPr>
        <w:spacing w:after="200" w:line="252" w:lineRule="auto"/>
        <w:contextualSpacing/>
        <w:jc w:val="both"/>
        <w:rPr>
          <w:rFonts w:asciiTheme="majorHAnsi" w:eastAsiaTheme="majorEastAsia" w:hAnsiTheme="majorHAnsi" w:cstheme="majorBidi"/>
          <w:lang w:eastAsia="en-US"/>
        </w:rPr>
      </w:pPr>
    </w:p>
    <w:p w14:paraId="03DB2D28" w14:textId="6051C7A3" w:rsidR="00DE2041" w:rsidRPr="00773D17" w:rsidRDefault="00DE2041" w:rsidP="00DE204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5060F4">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615B9DD1" w14:textId="77777777" w:rsidR="00403114" w:rsidRDefault="00403114" w:rsidP="00581F72">
      <w:pPr>
        <w:spacing w:after="200" w:line="252" w:lineRule="auto"/>
        <w:contextualSpacing/>
        <w:jc w:val="both"/>
        <w:rPr>
          <w:rFonts w:asciiTheme="majorHAnsi" w:eastAsiaTheme="majorEastAsia" w:hAnsiTheme="majorHAnsi" w:cstheme="majorBidi"/>
          <w:lang w:eastAsia="en-US"/>
        </w:rPr>
      </w:pPr>
    </w:p>
    <w:p w14:paraId="188ED4AF" w14:textId="47C637A4" w:rsidR="009C4529" w:rsidRDefault="00581F72" w:rsidP="005D0AA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IX ustawy Pzp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ECE14C1" w14:textId="77777777" w:rsidR="006E566E" w:rsidRPr="00773D17" w:rsidRDefault="006E566E" w:rsidP="005D0AA2">
      <w:pPr>
        <w:spacing w:after="200" w:line="252" w:lineRule="auto"/>
        <w:contextualSpacing/>
        <w:jc w:val="both"/>
        <w:rPr>
          <w:rFonts w:asciiTheme="majorHAnsi" w:eastAsiaTheme="majorEastAsia" w:hAnsiTheme="majorHAnsi" w:cstheme="majorBidi"/>
          <w:lang w:eastAsia="en-US"/>
        </w:rPr>
      </w:pPr>
    </w:p>
    <w:p w14:paraId="72D77F11" w14:textId="23ADDBC7" w:rsidR="00587F52" w:rsidRPr="00773D17" w:rsidRDefault="0068680A" w:rsidP="005060F4">
      <w:pPr>
        <w:numPr>
          <w:ilvl w:val="0"/>
          <w:numId w:val="18"/>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12C25882" w:rsidR="00587F52" w:rsidRPr="009326E6" w:rsidRDefault="00587F52" w:rsidP="005060F4">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oświadcza, że spełnia wymogi określone w rozporządzeniu Parlamentu </w:t>
      </w:r>
      <w:r w:rsidRPr="009326E6">
        <w:rPr>
          <w:rFonts w:asciiTheme="majorHAnsi" w:eastAsiaTheme="majorEastAsia" w:hAnsiTheme="majorHAnsi" w:cstheme="majorBidi"/>
          <w:lang w:eastAsia="en-US"/>
        </w:rPr>
        <w:t xml:space="preserve">Europejskiego i Rady (UE) 2016/679 z  27 kwietnia 2016 r. w sprawie ochrony osób </w:t>
      </w:r>
      <w:r w:rsidRPr="009326E6">
        <w:rPr>
          <w:rFonts w:asciiTheme="majorHAnsi" w:eastAsiaTheme="majorEastAsia" w:hAnsiTheme="majorHAnsi" w:cstheme="majorBidi"/>
          <w:lang w:eastAsia="en-US"/>
        </w:rPr>
        <w:lastRenderedPageBreak/>
        <w:t>fizycznych w związku z przetwarzaniem danych osobowych i w sprawie swobodnego przepływu takich danych oraz uchylenia dyrektywy 95/46/WE (ogólne rozporządzenie o ochronie danych) (Dz.</w:t>
      </w:r>
      <w:r w:rsidR="00403114"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Urz. UE L 119 z 4</w:t>
      </w:r>
      <w:r w:rsidR="00962CBB" w:rsidRPr="009326E6">
        <w:rPr>
          <w:rFonts w:asciiTheme="majorHAnsi" w:eastAsiaTheme="majorEastAsia" w:hAnsiTheme="majorHAnsi" w:cstheme="majorBidi"/>
          <w:lang w:eastAsia="en-US"/>
        </w:rPr>
        <w:t xml:space="preserve"> maja </w:t>
      </w:r>
      <w:r w:rsidRPr="009326E6">
        <w:rPr>
          <w:rFonts w:asciiTheme="majorHAnsi" w:eastAsiaTheme="majorEastAsia" w:hAnsiTheme="majorHAnsi" w:cstheme="majorBidi"/>
          <w:lang w:eastAsia="en-US"/>
        </w:rPr>
        <w:t>2016</w:t>
      </w:r>
      <w:r w:rsidR="00962CBB" w:rsidRPr="009326E6">
        <w:rPr>
          <w:rFonts w:asciiTheme="majorHAnsi" w:eastAsiaTheme="majorEastAsia" w:hAnsiTheme="majorHAnsi" w:cstheme="majorBidi"/>
          <w:lang w:eastAsia="en-US"/>
        </w:rPr>
        <w:t xml:space="preserve"> r.</w:t>
      </w:r>
      <w:r w:rsidRPr="009326E6">
        <w:rPr>
          <w:rFonts w:asciiTheme="majorHAnsi" w:eastAsiaTheme="majorEastAsia" w:hAnsiTheme="majorHAnsi" w:cstheme="majorBidi"/>
          <w:lang w:eastAsia="en-US"/>
        </w:rPr>
        <w:t>), dalej</w:t>
      </w:r>
      <w:r w:rsidR="00962CBB" w:rsidRPr="009326E6">
        <w:rPr>
          <w:rFonts w:asciiTheme="majorHAnsi" w:eastAsiaTheme="majorEastAsia" w:hAnsiTheme="majorHAnsi" w:cstheme="majorBidi"/>
          <w:lang w:eastAsia="en-US"/>
        </w:rPr>
        <w:t>:</w:t>
      </w:r>
      <w:r w:rsidRPr="009326E6">
        <w:rPr>
          <w:rFonts w:asciiTheme="majorHAnsi" w:eastAsiaTheme="majorEastAsia" w:hAnsiTheme="majorHAnsi" w:cstheme="majorBidi"/>
          <w:lang w:eastAsia="en-US"/>
        </w:rPr>
        <w:t xml:space="preserve"> RODO, tym samym</w:t>
      </w:r>
      <w:r w:rsidR="00AA4970"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 xml:space="preserve">dane osobowe podane przez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ykonawcę  będą przetwarzane zgodnie z RODO oraz zgodnie z przepisami krajowymi.</w:t>
      </w:r>
    </w:p>
    <w:p w14:paraId="77FD83DC" w14:textId="69EA5549" w:rsidR="00F35701" w:rsidRPr="009326E6" w:rsidRDefault="00587F52" w:rsidP="005060F4">
      <w:pPr>
        <w:numPr>
          <w:ilvl w:val="0"/>
          <w:numId w:val="16"/>
        </w:numPr>
        <w:spacing w:after="200" w:line="252" w:lineRule="auto"/>
        <w:contextualSpacing/>
        <w:jc w:val="both"/>
        <w:rPr>
          <w:rFonts w:asciiTheme="majorHAnsi" w:eastAsiaTheme="majorEastAsia" w:hAnsiTheme="majorHAnsi" w:cstheme="majorBidi"/>
          <w:lang w:eastAsia="en-US"/>
        </w:rPr>
      </w:pPr>
      <w:r w:rsidRPr="009326E6">
        <w:rPr>
          <w:rFonts w:asciiTheme="majorHAnsi" w:eastAsiaTheme="majorEastAsia" w:hAnsiTheme="majorHAnsi" w:cstheme="majorBidi"/>
          <w:lang w:eastAsia="en-US"/>
        </w:rPr>
        <w:t xml:space="preserve">Dane osobowe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 xml:space="preserve">ykonawcy </w:t>
      </w:r>
      <w:r w:rsidR="00962CBB" w:rsidRPr="009326E6">
        <w:rPr>
          <w:rFonts w:asciiTheme="majorHAnsi" w:eastAsiaTheme="majorEastAsia" w:hAnsiTheme="majorHAnsi" w:cstheme="majorBidi"/>
          <w:lang w:eastAsia="en-US"/>
        </w:rPr>
        <w:t xml:space="preserve">będą </w:t>
      </w:r>
      <w:r w:rsidRPr="009326E6">
        <w:rPr>
          <w:rFonts w:asciiTheme="majorHAnsi" w:eastAsiaTheme="majorEastAsia" w:hAnsiTheme="majorHAnsi" w:cstheme="majorBidi"/>
          <w:lang w:eastAsia="en-US"/>
        </w:rPr>
        <w:t xml:space="preserve">przetwarzane na podstawie art. 6 ust. 1 lit. c RODO </w:t>
      </w:r>
      <w:r w:rsidRPr="009326E6">
        <w:rPr>
          <w:rFonts w:asciiTheme="majorHAnsi" w:eastAsiaTheme="majorEastAsia" w:hAnsiTheme="majorHAnsi" w:cstheme="majorBidi"/>
          <w:lang w:eastAsia="en-US"/>
        </w:rPr>
        <w:br/>
        <w:t>w celu związanym z przedmiotowym postępowaniem o udzielenie zamówienia publicznego</w:t>
      </w:r>
      <w:r w:rsidR="00F35701" w:rsidRPr="009326E6">
        <w:rPr>
          <w:rFonts w:asciiTheme="majorHAnsi" w:eastAsiaTheme="majorEastAsia" w:hAnsiTheme="majorHAnsi" w:cstheme="majorBidi"/>
          <w:lang w:eastAsia="en-US"/>
        </w:rPr>
        <w:t>:</w:t>
      </w:r>
      <w:r w:rsidR="001722C4" w:rsidRPr="009326E6">
        <w:rPr>
          <w:rFonts w:asciiTheme="majorHAnsi" w:hAnsiTheme="majorHAnsi"/>
        </w:rPr>
        <w:t xml:space="preserve"> </w:t>
      </w:r>
    </w:p>
    <w:p w14:paraId="00B4A3E2" w14:textId="77777777" w:rsidR="00F35701" w:rsidRPr="00F35701" w:rsidRDefault="00F35701" w:rsidP="005060F4">
      <w:pPr>
        <w:numPr>
          <w:ilvl w:val="0"/>
          <w:numId w:val="34"/>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administratorem Pani/Pana danych osobowych jest Zarząd Dróg Powiatowych, </w:t>
      </w:r>
      <w:r w:rsidRPr="00F35701">
        <w:rPr>
          <w:rFonts w:asciiTheme="majorHAnsi" w:eastAsia="Calibri" w:hAnsiTheme="majorHAnsi"/>
          <w:lang w:eastAsia="en-US"/>
        </w:rPr>
        <w:br/>
        <w:t>Pl. Kościuszki 4, 64-100 Leszno, tel. 65 525 69 80;</w:t>
      </w:r>
    </w:p>
    <w:p w14:paraId="2CFFCD99" w14:textId="77777777" w:rsidR="00F35701" w:rsidRPr="00F35701" w:rsidRDefault="00F35701" w:rsidP="005060F4">
      <w:pPr>
        <w:numPr>
          <w:ilvl w:val="0"/>
          <w:numId w:val="35"/>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inspektorem ochrony danych osobowych w Zarząd Dróg Powiatowych, </w:t>
      </w:r>
      <w:r w:rsidRPr="00F35701">
        <w:rPr>
          <w:rFonts w:asciiTheme="majorHAnsi" w:eastAsia="Calibri" w:hAnsiTheme="majorHAnsi"/>
          <w:lang w:eastAsia="en-US"/>
        </w:rPr>
        <w:br/>
        <w:t>Pl. Kościuszki 4, 64-100 Leszno jest Pani Alina Twardowska-Wójcik, kontakt: iod@zdp.leszno.pl, 65 525 69 80;</w:t>
      </w:r>
    </w:p>
    <w:p w14:paraId="2D06D68E" w14:textId="28CD2F1A" w:rsidR="00587F52" w:rsidRPr="00773D17" w:rsidRDefault="00587F52" w:rsidP="005060F4">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8 oraz art. 96 ust. 3 ustawy Pzp,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5060F4">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68351F54" w:rsidR="00587F52" w:rsidRPr="00F33254" w:rsidRDefault="00587F52" w:rsidP="005060F4">
      <w:pPr>
        <w:numPr>
          <w:ilvl w:val="0"/>
          <w:numId w:val="16"/>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773D17">
        <w:rPr>
          <w:rFonts w:asciiTheme="majorHAnsi" w:eastAsiaTheme="majorEastAsia" w:hAnsiTheme="majorHAnsi" w:cstheme="majorBidi"/>
          <w:b/>
          <w:lang w:eastAsia="en-US"/>
        </w:rPr>
        <w:t xml:space="preserve">w </w:t>
      </w:r>
      <w:r w:rsidR="00814EB5" w:rsidRPr="00F33254">
        <w:rPr>
          <w:rFonts w:asciiTheme="majorHAnsi" w:eastAsiaTheme="majorEastAsia" w:hAnsiTheme="majorHAnsi" w:cstheme="majorBidi"/>
          <w:b/>
          <w:lang w:eastAsia="en-US"/>
        </w:rPr>
        <w:t xml:space="preserve">załączniku nr </w:t>
      </w:r>
      <w:r w:rsidR="0013297E">
        <w:rPr>
          <w:rFonts w:asciiTheme="majorHAnsi" w:eastAsiaTheme="majorEastAsia" w:hAnsiTheme="majorHAnsi" w:cstheme="majorBidi"/>
          <w:b/>
          <w:lang w:eastAsia="en-US"/>
        </w:rPr>
        <w:t>7</w:t>
      </w:r>
      <w:r w:rsidR="009303A8" w:rsidRPr="00F33254">
        <w:rPr>
          <w:rFonts w:asciiTheme="majorHAnsi" w:eastAsiaTheme="majorEastAsia" w:hAnsiTheme="majorHAnsi" w:cstheme="majorBidi"/>
          <w:b/>
          <w:lang w:eastAsia="en-US"/>
        </w:rPr>
        <w:t xml:space="preserve"> do SWZ</w:t>
      </w:r>
      <w:r w:rsidR="00962CBB" w:rsidRPr="00F33254">
        <w:rPr>
          <w:rFonts w:asciiTheme="majorHAnsi" w:eastAsiaTheme="majorEastAsia" w:hAnsiTheme="majorHAnsi" w:cstheme="majorBidi"/>
          <w:b/>
          <w:lang w:eastAsia="en-US"/>
        </w:rPr>
        <w:t>.</w:t>
      </w:r>
    </w:p>
    <w:p w14:paraId="318AA5DA" w14:textId="48DA30F8" w:rsidR="00587F52" w:rsidRPr="00773D17" w:rsidRDefault="00587F52" w:rsidP="005060F4">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5060F4">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689B4D2C" w:rsidR="00814EB5" w:rsidRPr="0010205B" w:rsidRDefault="00587F52" w:rsidP="005060F4">
      <w:pPr>
        <w:numPr>
          <w:ilvl w:val="0"/>
          <w:numId w:val="16"/>
        </w:numPr>
        <w:spacing w:after="200" w:line="252" w:lineRule="auto"/>
        <w:contextualSpacing/>
        <w:jc w:val="both"/>
        <w:rPr>
          <w:rFonts w:asciiTheme="majorHAnsi" w:eastAsiaTheme="majorEastAsia" w:hAnsiTheme="majorHAnsi" w:cstheme="majorBidi"/>
          <w:b/>
          <w:color w:val="FF0000"/>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CB479E">
        <w:rPr>
          <w:rFonts w:asciiTheme="majorHAnsi" w:eastAsiaTheme="majorEastAsia" w:hAnsiTheme="majorHAnsi" w:cstheme="majorBidi"/>
          <w:b/>
          <w:lang w:eastAsia="en-US"/>
        </w:rPr>
        <w:t xml:space="preserve">w </w:t>
      </w:r>
      <w:r w:rsidR="00352806" w:rsidRPr="00F33254">
        <w:rPr>
          <w:rFonts w:asciiTheme="majorHAnsi" w:eastAsiaTheme="majorEastAsia" w:hAnsiTheme="majorHAnsi" w:cstheme="majorBidi"/>
          <w:b/>
          <w:lang w:eastAsia="en-US"/>
        </w:rPr>
        <w:t xml:space="preserve">załączniku nr </w:t>
      </w:r>
      <w:r w:rsidR="0013297E">
        <w:rPr>
          <w:rFonts w:asciiTheme="majorHAnsi" w:eastAsiaTheme="majorEastAsia" w:hAnsiTheme="majorHAnsi" w:cstheme="majorBidi"/>
          <w:b/>
          <w:lang w:eastAsia="en-US"/>
        </w:rPr>
        <w:t>8</w:t>
      </w:r>
      <w:r w:rsidR="00962CBB" w:rsidRPr="00F33254">
        <w:rPr>
          <w:rFonts w:asciiTheme="majorHAnsi" w:eastAsiaTheme="majorEastAsia" w:hAnsiTheme="majorHAnsi" w:cstheme="majorBidi"/>
          <w:b/>
          <w:lang w:eastAsia="en-US"/>
        </w:rPr>
        <w:t xml:space="preserve"> </w:t>
      </w:r>
      <w:r w:rsidR="009303A8" w:rsidRPr="00F33254">
        <w:rPr>
          <w:rFonts w:asciiTheme="majorHAnsi" w:eastAsiaTheme="majorEastAsia" w:hAnsiTheme="majorHAnsi" w:cstheme="majorBidi"/>
          <w:b/>
          <w:lang w:eastAsia="en-US"/>
        </w:rPr>
        <w:t>do S</w:t>
      </w:r>
      <w:r w:rsidR="00814EB5" w:rsidRPr="00F33254">
        <w:rPr>
          <w:rFonts w:asciiTheme="majorHAnsi" w:eastAsiaTheme="majorEastAsia" w:hAnsiTheme="majorHAnsi" w:cstheme="majorBidi"/>
          <w:b/>
          <w:lang w:eastAsia="en-US"/>
        </w:rPr>
        <w:t xml:space="preserve">WZ </w:t>
      </w:r>
    </w:p>
    <w:p w14:paraId="396FC7B2" w14:textId="45D8541D" w:rsidR="00587F52" w:rsidRPr="00773D17" w:rsidRDefault="009303A8" w:rsidP="005060F4">
      <w:pPr>
        <w:numPr>
          <w:ilvl w:val="0"/>
          <w:numId w:val="16"/>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773D17" w:rsidRDefault="00962CBB" w:rsidP="000521B3">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773D17" w:rsidRDefault="009F62A5" w:rsidP="009F62A5">
      <w:pPr>
        <w:jc w:val="both"/>
        <w:rPr>
          <w:rFonts w:asciiTheme="majorHAnsi" w:eastAsiaTheme="majorEastAsia" w:hAnsiTheme="majorHAnsi" w:cstheme="majorBidi"/>
          <w:highlight w:val="lightGray"/>
          <w:lang w:eastAsia="en-US"/>
        </w:rPr>
      </w:pPr>
    </w:p>
    <w:p w14:paraId="276A1CB7" w14:textId="7BE4DA95"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 xml:space="preserve">Prawo zamówień publicznych (Dz.U. </w:t>
      </w:r>
      <w:r w:rsidR="00F33DDD">
        <w:rPr>
          <w:rFonts w:asciiTheme="majorHAnsi" w:hAnsiTheme="majorHAnsi" w:cstheme="majorBidi"/>
          <w:b/>
          <w:highlight w:val="lightGray"/>
          <w:lang w:eastAsia="en-US"/>
        </w:rPr>
        <w:t>z 202</w:t>
      </w:r>
      <w:r w:rsidR="00607FF0">
        <w:rPr>
          <w:rFonts w:asciiTheme="majorHAnsi" w:hAnsiTheme="majorHAnsi" w:cstheme="majorBidi"/>
          <w:b/>
          <w:highlight w:val="lightGray"/>
          <w:lang w:eastAsia="en-US"/>
        </w:rPr>
        <w:t>4</w:t>
      </w:r>
      <w:r w:rsidR="00F33DDD">
        <w:rPr>
          <w:rFonts w:asciiTheme="majorHAnsi" w:hAnsiTheme="majorHAnsi" w:cstheme="majorBidi"/>
          <w:b/>
          <w:highlight w:val="lightGray"/>
          <w:lang w:eastAsia="en-US"/>
        </w:rPr>
        <w:t xml:space="preserve"> r. </w:t>
      </w:r>
      <w:r w:rsidRPr="00773D17">
        <w:rPr>
          <w:rFonts w:asciiTheme="majorHAnsi" w:hAnsiTheme="majorHAnsi" w:cstheme="majorBidi"/>
          <w:b/>
          <w:highlight w:val="lightGray"/>
          <w:lang w:eastAsia="en-US"/>
        </w:rPr>
        <w:t xml:space="preserve">poz. </w:t>
      </w:r>
      <w:r w:rsidR="00607FF0">
        <w:rPr>
          <w:rFonts w:asciiTheme="majorHAnsi" w:hAnsiTheme="majorHAnsi" w:cstheme="majorBidi"/>
          <w:b/>
          <w:highlight w:val="lightGray"/>
          <w:lang w:eastAsia="en-US"/>
        </w:rPr>
        <w:t>1320</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5060F4">
      <w:pPr>
        <w:numPr>
          <w:ilvl w:val="0"/>
          <w:numId w:val="2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67AB3579" w14:textId="77777777" w:rsidR="005C5B71" w:rsidRPr="00E841F9" w:rsidRDefault="005C5B71">
      <w:pPr>
        <w:numPr>
          <w:ilvl w:val="0"/>
          <w:numId w:val="74"/>
        </w:numPr>
        <w:suppressAutoHyphens/>
        <w:autoSpaceDE w:val="0"/>
        <w:autoSpaceDN w:val="0"/>
        <w:adjustRightInd w:val="0"/>
        <w:ind w:left="426" w:hanging="284"/>
        <w:jc w:val="both"/>
        <w:rPr>
          <w:rFonts w:ascii="Cambria" w:hAnsi="Cambria"/>
          <w:lang w:val="x-none"/>
        </w:rPr>
      </w:pPr>
      <w:r w:rsidRPr="00E841F9">
        <w:rPr>
          <w:rFonts w:ascii="Cambria" w:hAnsi="Cambria"/>
        </w:rPr>
        <w:t xml:space="preserve">Przedmiotem zamówienia </w:t>
      </w:r>
      <w:r w:rsidRPr="00E841F9">
        <w:rPr>
          <w:rFonts w:ascii="Cambria" w:hAnsi="Cambria"/>
          <w:lang w:val="x-none"/>
        </w:rPr>
        <w:t xml:space="preserve">jest wykonanie projektu przebudowy drogi powiatowej nr 4790P na odcinku od miejscowości Świerczyna do miejscowości Grodzisko na odcinku od km 0+000 do km 3+222. Zakres dokumentacji projektowej obejmuje rozbiórkę istniejącego mostu żelbetowego i budowę nowego przepustu przy </w:t>
      </w:r>
      <w:r w:rsidRPr="00E841F9">
        <w:rPr>
          <w:rFonts w:ascii="Cambria" w:hAnsi="Cambria"/>
          <w:lang w:val="x-none"/>
        </w:rPr>
        <w:lastRenderedPageBreak/>
        <w:t>zachowaniu obecnych warunków hydraulicznych cieku wodnego– rów Świerczyński oraz uzyskanie wszelkich niezbędnych uzgodnień i pozwoleń wraz z uzyskaniem pozwolenia na budowę.</w:t>
      </w:r>
    </w:p>
    <w:p w14:paraId="2E2F5D2B" w14:textId="77777777" w:rsidR="005C5B71" w:rsidRPr="00E841F9" w:rsidRDefault="005C5B71" w:rsidP="005C5B71">
      <w:pPr>
        <w:suppressAutoHyphens/>
        <w:autoSpaceDE w:val="0"/>
        <w:autoSpaceDN w:val="0"/>
        <w:adjustRightInd w:val="0"/>
        <w:ind w:left="426"/>
        <w:jc w:val="both"/>
        <w:rPr>
          <w:rFonts w:ascii="Cambria" w:hAnsi="Cambria"/>
          <w:lang w:val="x-none"/>
        </w:rPr>
      </w:pPr>
      <w:r w:rsidRPr="00E841F9">
        <w:rPr>
          <w:rFonts w:ascii="Cambria" w:hAnsi="Cambria"/>
          <w:lang w:val="x-none"/>
        </w:rPr>
        <w:t>Istniejący stan nawierzchni jezdni wymaga podjęcia działań w zakresie jej przebudowy. Wymaga się wykonania wizji w terenie oraz poddanie ocenie istniejącego stanu konstrukcji nawierzchni w celu jej przebudowy. Projekt zakłada poszerzenie jezdni do szerokości 6,0 m w granicach działek nr 231/1 (obręb Grodzisko) oraz nr 399 (obręb Świerczyna). Na odcinkach drogi od km 0+000 do km 0+403 oraz od 2+219 km do 2+978 km tj. na obszarze zabudowanym należy zaprojektować system odwodnienia w postaci kanalizacji deszczowej, która dzięki nadaniu</w:t>
      </w:r>
      <w:r>
        <w:rPr>
          <w:rFonts w:ascii="Cambria" w:hAnsi="Cambria"/>
          <w:lang w:val="x-none"/>
        </w:rPr>
        <w:t xml:space="preserve"> </w:t>
      </w:r>
      <w:r w:rsidRPr="00E841F9">
        <w:rPr>
          <w:rFonts w:ascii="Cambria" w:hAnsi="Cambria"/>
          <w:lang w:val="x-none"/>
        </w:rPr>
        <w:t>odpowiednich</w:t>
      </w:r>
      <w:r>
        <w:rPr>
          <w:rFonts w:ascii="Cambria" w:hAnsi="Cambria"/>
          <w:lang w:val="x-none"/>
        </w:rPr>
        <w:t xml:space="preserve"> </w:t>
      </w:r>
      <w:r w:rsidRPr="00E841F9">
        <w:rPr>
          <w:rFonts w:ascii="Cambria" w:hAnsi="Cambria"/>
          <w:lang w:val="x-none"/>
        </w:rPr>
        <w:t xml:space="preserve">pochyleń poprzecznych oraz podłużnych zapewni prawidłowe odwodnienie drogi. </w:t>
      </w:r>
    </w:p>
    <w:p w14:paraId="6A15F7E9" w14:textId="3092C526" w:rsidR="005C5B71" w:rsidRPr="00E841F9" w:rsidRDefault="005C5B71" w:rsidP="005C5B71">
      <w:pPr>
        <w:tabs>
          <w:tab w:val="left" w:pos="426"/>
        </w:tabs>
        <w:suppressAutoHyphens/>
        <w:autoSpaceDE w:val="0"/>
        <w:autoSpaceDN w:val="0"/>
        <w:adjustRightInd w:val="0"/>
        <w:ind w:left="426"/>
        <w:jc w:val="both"/>
        <w:rPr>
          <w:rFonts w:ascii="Cambria" w:hAnsi="Cambria"/>
          <w:lang w:val="x-none"/>
        </w:rPr>
      </w:pPr>
      <w:r w:rsidRPr="00E841F9">
        <w:rPr>
          <w:rFonts w:ascii="Cambria" w:hAnsi="Cambria"/>
          <w:lang w:val="x-none"/>
        </w:rPr>
        <w:t>Ponadto, w miejscu istniejącego obiektu mostowego tj. w kilometrażu 1+678,00 zaprojektować przepust, nad którym zlokalizowana będzie jezdnia trasy głównej oraz ciąg pieszo- rowerowy. W chwili obecnej ze względu na zbyt małą szerokość mostu na długości ok</w:t>
      </w:r>
      <w:r>
        <w:rPr>
          <w:rFonts w:ascii="Cambria" w:hAnsi="Cambria"/>
          <w:lang w:val="x-none"/>
        </w:rPr>
        <w:t>.</w:t>
      </w:r>
      <w:r w:rsidRPr="00E841F9">
        <w:rPr>
          <w:rFonts w:ascii="Cambria" w:hAnsi="Cambria"/>
          <w:lang w:val="x-none"/>
        </w:rPr>
        <w:t xml:space="preserve"> 11,0 mb ciąg pieszo- rowerowy nie ma ciągłości. Aby zapewnić prawidłowe funkcjonowanie drogi konieczna jest jej przebudowa wraz z istniejącym obiektem mostowym.</w:t>
      </w:r>
    </w:p>
    <w:p w14:paraId="67D495CF" w14:textId="77777777" w:rsidR="005C5B71" w:rsidRDefault="005C5B71" w:rsidP="005C5B71">
      <w:pPr>
        <w:suppressAutoHyphens/>
        <w:autoSpaceDE w:val="0"/>
        <w:autoSpaceDN w:val="0"/>
        <w:adjustRightInd w:val="0"/>
        <w:jc w:val="both"/>
        <w:rPr>
          <w:rFonts w:ascii="Cambria" w:hAnsi="Cambria" w:cs="Calibri"/>
          <w:lang w:val="x-none" w:eastAsia="x-none"/>
        </w:rPr>
      </w:pPr>
    </w:p>
    <w:p w14:paraId="6184232E" w14:textId="77777777" w:rsidR="005C5B71" w:rsidRPr="005C5B71" w:rsidRDefault="005C5B71" w:rsidP="005C5B71">
      <w:pPr>
        <w:suppressAutoHyphens/>
        <w:autoSpaceDE w:val="0"/>
        <w:autoSpaceDN w:val="0"/>
        <w:adjustRightInd w:val="0"/>
        <w:ind w:firstLine="426"/>
        <w:jc w:val="both"/>
        <w:rPr>
          <w:rFonts w:ascii="Cambria" w:hAnsi="Cambria"/>
          <w:u w:val="single"/>
          <w:lang w:val="x-none"/>
        </w:rPr>
      </w:pPr>
      <w:r w:rsidRPr="005C5B71">
        <w:rPr>
          <w:rFonts w:ascii="Cambria" w:hAnsi="Cambria"/>
          <w:u w:val="single"/>
          <w:lang w:val="x-none"/>
        </w:rPr>
        <w:t>Projekt przebudowy należy podzielić na dwa etapy:</w:t>
      </w:r>
    </w:p>
    <w:p w14:paraId="254674A7" w14:textId="77777777" w:rsidR="005C5B71" w:rsidRDefault="005C5B71" w:rsidP="005C5B71">
      <w:pPr>
        <w:suppressAutoHyphens/>
        <w:autoSpaceDE w:val="0"/>
        <w:autoSpaceDN w:val="0"/>
        <w:adjustRightInd w:val="0"/>
        <w:ind w:left="720"/>
        <w:jc w:val="both"/>
        <w:rPr>
          <w:rFonts w:ascii="Cambria" w:hAnsi="Cambria"/>
          <w:color w:val="FF0000"/>
          <w:u w:val="single"/>
          <w:lang w:val="x-none"/>
        </w:rPr>
      </w:pPr>
    </w:p>
    <w:p w14:paraId="1AF5F573" w14:textId="77777777" w:rsidR="005C5B71" w:rsidRPr="00B047E5" w:rsidRDefault="005C5B71" w:rsidP="005C5B71">
      <w:pPr>
        <w:suppressAutoHyphens/>
        <w:autoSpaceDE w:val="0"/>
        <w:autoSpaceDN w:val="0"/>
        <w:adjustRightInd w:val="0"/>
        <w:ind w:left="720"/>
        <w:jc w:val="both"/>
        <w:rPr>
          <w:rFonts w:ascii="Cambria" w:hAnsi="Cambria"/>
          <w:u w:val="single"/>
          <w:lang w:val="x-none"/>
        </w:rPr>
      </w:pPr>
      <w:r w:rsidRPr="00B047E5">
        <w:rPr>
          <w:rFonts w:ascii="Cambria" w:hAnsi="Cambria"/>
          <w:u w:val="single"/>
          <w:lang w:val="x-none"/>
        </w:rPr>
        <w:t xml:space="preserve">Etap I: </w:t>
      </w:r>
    </w:p>
    <w:p w14:paraId="68D5FAE4" w14:textId="77777777" w:rsidR="005C5B71" w:rsidRPr="00B047E5" w:rsidRDefault="005C5B71">
      <w:pPr>
        <w:numPr>
          <w:ilvl w:val="1"/>
          <w:numId w:val="76"/>
        </w:numPr>
        <w:suppressAutoHyphens/>
        <w:autoSpaceDE w:val="0"/>
        <w:autoSpaceDN w:val="0"/>
        <w:adjustRightInd w:val="0"/>
        <w:ind w:left="993"/>
        <w:jc w:val="both"/>
        <w:rPr>
          <w:rFonts w:ascii="Cambria" w:hAnsi="Cambria"/>
          <w:u w:val="single"/>
          <w:lang w:val="x-none"/>
        </w:rPr>
      </w:pPr>
      <w:r w:rsidRPr="00B047E5">
        <w:rPr>
          <w:rFonts w:ascii="Cambria" w:hAnsi="Cambria"/>
          <w:lang w:val="x-none"/>
        </w:rPr>
        <w:t>przebudowa drogi na odcinku od 0+000 km do 1+628 km oraz odcinek od 1+728 km do 3+222 km,</w:t>
      </w:r>
    </w:p>
    <w:p w14:paraId="7406ECEB" w14:textId="77777777" w:rsidR="005C5B71" w:rsidRPr="00B047E5" w:rsidRDefault="005C5B71">
      <w:pPr>
        <w:numPr>
          <w:ilvl w:val="1"/>
          <w:numId w:val="76"/>
        </w:numPr>
        <w:suppressAutoHyphens/>
        <w:autoSpaceDE w:val="0"/>
        <w:autoSpaceDN w:val="0"/>
        <w:adjustRightInd w:val="0"/>
        <w:ind w:left="993"/>
        <w:jc w:val="both"/>
        <w:rPr>
          <w:rFonts w:ascii="Cambria" w:hAnsi="Cambria"/>
          <w:u w:val="single"/>
          <w:lang w:val="x-none"/>
        </w:rPr>
      </w:pPr>
      <w:r w:rsidRPr="00B047E5">
        <w:rPr>
          <w:rFonts w:ascii="Cambria" w:hAnsi="Cambria" w:cs="Calibri"/>
        </w:rPr>
        <w:t xml:space="preserve">przebudowa jezdni na odcinku łącznie 3122 mb wraz z ewentualną wymianą podbudowy oraz z poszerzeniem do 6 m; </w:t>
      </w:r>
    </w:p>
    <w:p w14:paraId="48BBE962" w14:textId="77777777" w:rsidR="005C5B71" w:rsidRPr="00D55348" w:rsidRDefault="005C5B71">
      <w:pPr>
        <w:numPr>
          <w:ilvl w:val="1"/>
          <w:numId w:val="76"/>
        </w:numPr>
        <w:suppressAutoHyphens/>
        <w:autoSpaceDE w:val="0"/>
        <w:autoSpaceDN w:val="0"/>
        <w:adjustRightInd w:val="0"/>
        <w:ind w:left="993"/>
        <w:jc w:val="both"/>
        <w:rPr>
          <w:rFonts w:ascii="Cambria" w:hAnsi="Cambria"/>
          <w:u w:val="single"/>
          <w:lang w:val="x-none"/>
        </w:rPr>
      </w:pPr>
      <w:r w:rsidRPr="00B047E5">
        <w:rPr>
          <w:rFonts w:ascii="Cambria" w:hAnsi="Cambria" w:cs="Calibri"/>
        </w:rPr>
        <w:t>przebudowa zjazdów w pasie drogi;</w:t>
      </w:r>
    </w:p>
    <w:p w14:paraId="6BF531BC" w14:textId="77777777" w:rsidR="005C5B71" w:rsidRPr="00E841F9" w:rsidRDefault="005C5B71">
      <w:pPr>
        <w:numPr>
          <w:ilvl w:val="1"/>
          <w:numId w:val="76"/>
        </w:numPr>
        <w:suppressAutoHyphens/>
        <w:autoSpaceDE w:val="0"/>
        <w:autoSpaceDN w:val="0"/>
        <w:adjustRightInd w:val="0"/>
        <w:ind w:left="993"/>
        <w:jc w:val="both"/>
        <w:rPr>
          <w:rFonts w:ascii="Cambria" w:hAnsi="Cambria"/>
          <w:u w:val="single"/>
          <w:lang w:val="x-none"/>
        </w:rPr>
      </w:pPr>
      <w:r w:rsidRPr="00E841F9">
        <w:rPr>
          <w:rFonts w:ascii="Cambria" w:hAnsi="Cambria"/>
        </w:rPr>
        <w:t xml:space="preserve">odbudowa rowów przydrożnych w celu prawidłowego zapewnienia odwodnienia powierzchniowego drogi, </w:t>
      </w:r>
    </w:p>
    <w:p w14:paraId="3881F108" w14:textId="77777777" w:rsidR="005C5B71" w:rsidRPr="00B047E5" w:rsidRDefault="005C5B71">
      <w:pPr>
        <w:numPr>
          <w:ilvl w:val="1"/>
          <w:numId w:val="76"/>
        </w:numPr>
        <w:suppressAutoHyphens/>
        <w:autoSpaceDE w:val="0"/>
        <w:autoSpaceDN w:val="0"/>
        <w:adjustRightInd w:val="0"/>
        <w:ind w:left="993"/>
        <w:jc w:val="both"/>
        <w:rPr>
          <w:rFonts w:ascii="Cambria" w:hAnsi="Cambria"/>
          <w:u w:val="single"/>
          <w:lang w:val="x-none"/>
        </w:rPr>
      </w:pPr>
      <w:r w:rsidRPr="00B047E5">
        <w:rPr>
          <w:rFonts w:ascii="Cambria" w:hAnsi="Cambria" w:cs="Calibri"/>
        </w:rPr>
        <w:t>budowa kanalizacji deszczowej w terenie zabudowanym.</w:t>
      </w:r>
    </w:p>
    <w:p w14:paraId="6C08A3EF" w14:textId="77777777" w:rsidR="005C5B71" w:rsidRPr="00475A75" w:rsidRDefault="005C5B71" w:rsidP="005C5B71">
      <w:pPr>
        <w:suppressAutoHyphens/>
        <w:autoSpaceDE w:val="0"/>
        <w:autoSpaceDN w:val="0"/>
        <w:adjustRightInd w:val="0"/>
        <w:ind w:left="720"/>
        <w:jc w:val="both"/>
        <w:rPr>
          <w:rFonts w:ascii="Cambria" w:hAnsi="Cambria"/>
          <w:lang w:val="x-none"/>
        </w:rPr>
      </w:pPr>
      <w:r w:rsidRPr="00475A75">
        <w:rPr>
          <w:rFonts w:ascii="Cambria" w:hAnsi="Cambria"/>
          <w:u w:val="single"/>
          <w:lang w:val="x-none"/>
        </w:rPr>
        <w:t>Etap II:</w:t>
      </w:r>
      <w:r w:rsidRPr="00475A75">
        <w:rPr>
          <w:rFonts w:ascii="Cambria" w:hAnsi="Cambria"/>
          <w:lang w:val="x-none"/>
        </w:rPr>
        <w:t xml:space="preserve"> </w:t>
      </w:r>
    </w:p>
    <w:p w14:paraId="2285F479" w14:textId="77777777" w:rsidR="005C5B71" w:rsidRPr="00475A75" w:rsidRDefault="005C5B71">
      <w:pPr>
        <w:numPr>
          <w:ilvl w:val="0"/>
          <w:numId w:val="82"/>
        </w:numPr>
        <w:suppressAutoHyphens/>
        <w:autoSpaceDE w:val="0"/>
        <w:autoSpaceDN w:val="0"/>
        <w:adjustRightInd w:val="0"/>
        <w:ind w:left="993"/>
        <w:jc w:val="both"/>
        <w:rPr>
          <w:rFonts w:ascii="Cambria" w:hAnsi="Cambria"/>
          <w:lang w:val="x-none"/>
        </w:rPr>
      </w:pPr>
      <w:r w:rsidRPr="00475A75">
        <w:rPr>
          <w:rFonts w:ascii="Cambria" w:hAnsi="Cambria"/>
          <w:lang w:val="x-none"/>
        </w:rPr>
        <w:t>w kilometrażu 1+678 km należy zaprojektować przepust, a obecny most żelbetowy przewidzieć do rozbiórki. Fragment objęty etapem II - odcinek od km 1+628 km do km 1+728,</w:t>
      </w:r>
    </w:p>
    <w:p w14:paraId="0800881F" w14:textId="77777777" w:rsidR="005C5B71" w:rsidRPr="00475A75" w:rsidRDefault="005C5B71">
      <w:pPr>
        <w:numPr>
          <w:ilvl w:val="0"/>
          <w:numId w:val="82"/>
        </w:numPr>
        <w:suppressAutoHyphens/>
        <w:autoSpaceDE w:val="0"/>
        <w:autoSpaceDN w:val="0"/>
        <w:adjustRightInd w:val="0"/>
        <w:ind w:left="993"/>
        <w:jc w:val="both"/>
        <w:rPr>
          <w:rFonts w:ascii="Cambria" w:hAnsi="Cambria"/>
          <w:lang w:val="x-none"/>
        </w:rPr>
      </w:pPr>
      <w:r w:rsidRPr="00475A75">
        <w:rPr>
          <w:rFonts w:ascii="Cambria" w:hAnsi="Cambria"/>
          <w:lang w:val="x-none"/>
        </w:rPr>
        <w:t>uciąglić istniejący ciąg pieszo rowerowy po zaprojektowaniu przepustu drogowego,</w:t>
      </w:r>
    </w:p>
    <w:p w14:paraId="1772CFA7" w14:textId="77777777" w:rsidR="005C5B71" w:rsidRPr="00475A75" w:rsidRDefault="005C5B71">
      <w:pPr>
        <w:numPr>
          <w:ilvl w:val="0"/>
          <w:numId w:val="82"/>
        </w:numPr>
        <w:suppressAutoHyphens/>
        <w:autoSpaceDE w:val="0"/>
        <w:autoSpaceDN w:val="0"/>
        <w:adjustRightInd w:val="0"/>
        <w:ind w:left="993"/>
        <w:jc w:val="both"/>
        <w:rPr>
          <w:rFonts w:ascii="Cambria" w:hAnsi="Cambria"/>
          <w:lang w:val="x-none"/>
        </w:rPr>
      </w:pPr>
      <w:r w:rsidRPr="00475A75">
        <w:rPr>
          <w:rFonts w:ascii="Cambria" w:hAnsi="Cambria"/>
          <w:lang w:val="x-none"/>
        </w:rPr>
        <w:t xml:space="preserve">przebudowa nawierzchni jezdni na dojazdach do obiektu inżynierskiego </w:t>
      </w:r>
      <w:r>
        <w:rPr>
          <w:rFonts w:ascii="Cambria" w:hAnsi="Cambria"/>
          <w:lang w:val="x-none"/>
        </w:rPr>
        <w:t xml:space="preserve">                  </w:t>
      </w:r>
      <w:r w:rsidRPr="00475A75">
        <w:rPr>
          <w:rFonts w:ascii="Cambria" w:hAnsi="Cambria"/>
          <w:lang w:val="x-none"/>
        </w:rPr>
        <w:t>o długości łącznej 100 mb wraz z jej poszerzeniem do 6 m;</w:t>
      </w:r>
    </w:p>
    <w:p w14:paraId="2A94EA99" w14:textId="77777777" w:rsidR="005C5B71" w:rsidRPr="00475A75" w:rsidRDefault="005C5B71">
      <w:pPr>
        <w:numPr>
          <w:ilvl w:val="0"/>
          <w:numId w:val="82"/>
        </w:numPr>
        <w:suppressAutoHyphens/>
        <w:autoSpaceDE w:val="0"/>
        <w:autoSpaceDN w:val="0"/>
        <w:adjustRightInd w:val="0"/>
        <w:ind w:left="993"/>
        <w:jc w:val="both"/>
        <w:rPr>
          <w:rFonts w:ascii="Cambria" w:hAnsi="Cambria"/>
          <w:lang w:val="x-none"/>
        </w:rPr>
      </w:pPr>
      <w:r w:rsidRPr="00475A75">
        <w:rPr>
          <w:rFonts w:ascii="Cambria" w:hAnsi="Cambria"/>
          <w:lang w:val="x-none"/>
        </w:rPr>
        <w:t>przebudowa zjazdów w pasie drogi;</w:t>
      </w:r>
    </w:p>
    <w:p w14:paraId="2DF8BA83" w14:textId="77777777" w:rsidR="005C5B71" w:rsidRPr="00475A75" w:rsidRDefault="005C5B71">
      <w:pPr>
        <w:numPr>
          <w:ilvl w:val="0"/>
          <w:numId w:val="82"/>
        </w:numPr>
        <w:suppressAutoHyphens/>
        <w:autoSpaceDE w:val="0"/>
        <w:autoSpaceDN w:val="0"/>
        <w:adjustRightInd w:val="0"/>
        <w:ind w:left="993"/>
        <w:jc w:val="both"/>
        <w:rPr>
          <w:rFonts w:ascii="Cambria" w:hAnsi="Cambria"/>
          <w:lang w:val="x-none"/>
        </w:rPr>
      </w:pPr>
      <w:r w:rsidRPr="00475A75">
        <w:rPr>
          <w:rFonts w:ascii="Cambria" w:hAnsi="Cambria"/>
          <w:lang w:val="x-none"/>
        </w:rPr>
        <w:t>odbudowa rowów przydrożnych w celu prawidłowego zapewnienia odwodnienia powierzchniowego drogi,</w:t>
      </w:r>
    </w:p>
    <w:p w14:paraId="3A17FFA5" w14:textId="77777777" w:rsidR="005C5B71" w:rsidRDefault="005C5B71" w:rsidP="005C5B71">
      <w:pPr>
        <w:suppressAutoHyphens/>
        <w:autoSpaceDE w:val="0"/>
        <w:autoSpaceDN w:val="0"/>
        <w:adjustRightInd w:val="0"/>
        <w:ind w:left="993"/>
        <w:jc w:val="both"/>
        <w:rPr>
          <w:rFonts w:ascii="Cambria" w:hAnsi="Cambria"/>
          <w:color w:val="FF0000"/>
          <w:lang w:val="x-none"/>
        </w:rPr>
      </w:pPr>
    </w:p>
    <w:p w14:paraId="45B71E6E" w14:textId="77777777" w:rsidR="005C5B71" w:rsidRPr="00475A75" w:rsidRDefault="005C5B71" w:rsidP="005C5B71">
      <w:pPr>
        <w:suppressAutoHyphens/>
        <w:autoSpaceDE w:val="0"/>
        <w:autoSpaceDN w:val="0"/>
        <w:adjustRightInd w:val="0"/>
        <w:ind w:left="633"/>
        <w:jc w:val="both"/>
        <w:rPr>
          <w:rFonts w:ascii="Cambria" w:hAnsi="Cambria"/>
          <w:color w:val="FF0000"/>
          <w:lang w:val="x-none"/>
        </w:rPr>
      </w:pPr>
      <w:r w:rsidRPr="00475A75">
        <w:rPr>
          <w:rFonts w:ascii="Cambria" w:hAnsi="Cambria"/>
          <w:lang w:eastAsia="ar-SA"/>
        </w:rPr>
        <w:t>Przedmiot zamówienia, musi obejmować</w:t>
      </w:r>
      <w:r w:rsidRPr="00475A75">
        <w:rPr>
          <w:rFonts w:ascii="Cambria" w:hAnsi="Cambria"/>
          <w:i/>
          <w:lang w:eastAsia="ar-SA"/>
        </w:rPr>
        <w:t>:</w:t>
      </w:r>
    </w:p>
    <w:p w14:paraId="1D17325D" w14:textId="77777777" w:rsidR="005C5B71" w:rsidRPr="00E841F9" w:rsidRDefault="005C5B71">
      <w:pPr>
        <w:numPr>
          <w:ilvl w:val="0"/>
          <w:numId w:val="75"/>
        </w:numPr>
        <w:suppressAutoHyphens/>
        <w:ind w:left="1134"/>
        <w:jc w:val="both"/>
        <w:rPr>
          <w:rFonts w:ascii="Cambria" w:hAnsi="Cambria" w:cs="Calibri"/>
          <w:lang w:eastAsia="ar-SA"/>
        </w:rPr>
      </w:pPr>
      <w:r w:rsidRPr="00E841F9">
        <w:rPr>
          <w:rFonts w:ascii="Cambria" w:hAnsi="Cambria" w:cs="Calibri"/>
          <w:lang w:eastAsia="ar-SA"/>
        </w:rPr>
        <w:t xml:space="preserve">projekt koncepcyjny – po 2 egz. </w:t>
      </w:r>
      <w:bookmarkStart w:id="2" w:name="_Hlk189572133"/>
      <w:r w:rsidRPr="00E841F9">
        <w:rPr>
          <w:rFonts w:ascii="Cambria" w:hAnsi="Cambria" w:cs="Calibri"/>
          <w:lang w:eastAsia="ar-SA"/>
        </w:rPr>
        <w:t>do każdego etapu</w:t>
      </w:r>
      <w:bookmarkEnd w:id="2"/>
      <w:r w:rsidRPr="00E841F9">
        <w:rPr>
          <w:rFonts w:ascii="Cambria" w:hAnsi="Cambria" w:cs="Calibri"/>
          <w:lang w:eastAsia="ar-SA"/>
        </w:rPr>
        <w:t>,</w:t>
      </w:r>
    </w:p>
    <w:p w14:paraId="1DF3C971" w14:textId="77777777" w:rsidR="005C5B71" w:rsidRPr="00E841F9" w:rsidRDefault="005C5B71">
      <w:pPr>
        <w:pStyle w:val="Akapitzlist"/>
        <w:numPr>
          <w:ilvl w:val="0"/>
          <w:numId w:val="75"/>
        </w:numPr>
        <w:suppressAutoHyphens/>
        <w:ind w:left="1134"/>
        <w:contextualSpacing/>
        <w:jc w:val="both"/>
        <w:rPr>
          <w:rFonts w:ascii="Cambria" w:hAnsi="Cambria" w:cs="Calibri"/>
          <w:lang w:eastAsia="ar-SA"/>
        </w:rPr>
      </w:pPr>
      <w:r w:rsidRPr="00E841F9">
        <w:rPr>
          <w:rFonts w:ascii="Cambria" w:hAnsi="Cambria" w:cs="Calibri"/>
          <w:lang w:eastAsia="ar-SA"/>
        </w:rPr>
        <w:t xml:space="preserve">projekt budowlano- wykonawczy po 4 egz., </w:t>
      </w:r>
      <w:bookmarkStart w:id="3" w:name="_Hlk189572174"/>
      <w:r w:rsidRPr="00E841F9">
        <w:rPr>
          <w:rFonts w:ascii="Cambria" w:hAnsi="Cambria" w:cs="Calibri"/>
          <w:lang w:eastAsia="ar-SA"/>
        </w:rPr>
        <w:t>do każdego etapu</w:t>
      </w:r>
      <w:bookmarkEnd w:id="3"/>
      <w:r w:rsidRPr="00E841F9">
        <w:rPr>
          <w:rFonts w:ascii="Cambria" w:hAnsi="Cambria" w:cs="Calibri"/>
          <w:lang w:eastAsia="ar-SA"/>
        </w:rPr>
        <w:t>,</w:t>
      </w:r>
    </w:p>
    <w:p w14:paraId="2C83BB9C" w14:textId="77777777" w:rsidR="005C5B71" w:rsidRPr="00E841F9" w:rsidRDefault="005C5B71">
      <w:pPr>
        <w:numPr>
          <w:ilvl w:val="0"/>
          <w:numId w:val="75"/>
        </w:numPr>
        <w:suppressAutoHyphens/>
        <w:ind w:left="1134"/>
        <w:jc w:val="both"/>
        <w:rPr>
          <w:rFonts w:ascii="Cambria" w:hAnsi="Cambria" w:cs="Calibri"/>
          <w:lang w:eastAsia="ar-SA"/>
        </w:rPr>
      </w:pPr>
      <w:r w:rsidRPr="00E841F9">
        <w:rPr>
          <w:rFonts w:ascii="Cambria" w:hAnsi="Cambria" w:cs="Calibri"/>
          <w:lang w:eastAsia="ar-SA"/>
        </w:rPr>
        <w:t>karta informacyjn</w:t>
      </w:r>
      <w:r>
        <w:rPr>
          <w:rFonts w:ascii="Cambria" w:hAnsi="Cambria" w:cs="Calibri"/>
          <w:lang w:eastAsia="ar-SA"/>
        </w:rPr>
        <w:t>a</w:t>
      </w:r>
      <w:r w:rsidRPr="00E841F9">
        <w:rPr>
          <w:rFonts w:ascii="Cambria" w:hAnsi="Cambria" w:cs="Calibri"/>
          <w:lang w:eastAsia="ar-SA"/>
        </w:rPr>
        <w:t xml:space="preserve"> przedsięwzięcia wraz z uzyskaniem decyzji środowiskowej- do każdego etapu,</w:t>
      </w:r>
    </w:p>
    <w:p w14:paraId="54C1150E" w14:textId="77777777" w:rsidR="005C5B71" w:rsidRPr="00E841F9" w:rsidRDefault="005C5B71">
      <w:pPr>
        <w:numPr>
          <w:ilvl w:val="0"/>
          <w:numId w:val="75"/>
        </w:numPr>
        <w:suppressAutoHyphens/>
        <w:ind w:left="1134"/>
        <w:jc w:val="both"/>
        <w:rPr>
          <w:rFonts w:ascii="Cambria" w:hAnsi="Cambria" w:cs="Calibri"/>
          <w:lang w:eastAsia="ar-SA"/>
        </w:rPr>
      </w:pPr>
      <w:r w:rsidRPr="00E841F9">
        <w:rPr>
          <w:rFonts w:ascii="Cambria" w:hAnsi="Cambria" w:cs="Calibri"/>
          <w:lang w:eastAsia="ar-SA"/>
        </w:rPr>
        <w:t>projekt stałej organizacji ruchu drogowego – 4 egz.,</w:t>
      </w:r>
    </w:p>
    <w:p w14:paraId="0E519B92" w14:textId="77777777" w:rsidR="005C5B71" w:rsidRPr="00E841F9" w:rsidRDefault="005C5B71">
      <w:pPr>
        <w:numPr>
          <w:ilvl w:val="0"/>
          <w:numId w:val="75"/>
        </w:numPr>
        <w:suppressAutoHyphens/>
        <w:ind w:left="1134"/>
        <w:jc w:val="both"/>
        <w:rPr>
          <w:rFonts w:ascii="Cambria" w:hAnsi="Cambria" w:cs="Calibri"/>
          <w:lang w:eastAsia="ar-SA"/>
        </w:rPr>
      </w:pPr>
      <w:r w:rsidRPr="00E841F9">
        <w:rPr>
          <w:rFonts w:ascii="Cambria" w:hAnsi="Cambria" w:cs="Calibri"/>
          <w:lang w:eastAsia="ar-SA"/>
        </w:rPr>
        <w:t>część przetargową – po 2 egz. do każdego etapu,</w:t>
      </w:r>
    </w:p>
    <w:p w14:paraId="6BC9EF93" w14:textId="77777777" w:rsidR="005C5B71" w:rsidRPr="00E841F9" w:rsidRDefault="005C5B71">
      <w:pPr>
        <w:numPr>
          <w:ilvl w:val="0"/>
          <w:numId w:val="75"/>
        </w:numPr>
        <w:suppressAutoHyphens/>
        <w:ind w:left="1134"/>
        <w:jc w:val="both"/>
        <w:rPr>
          <w:rFonts w:ascii="Cambria" w:hAnsi="Cambria" w:cs="Calibri"/>
          <w:lang w:eastAsia="ar-SA"/>
        </w:rPr>
      </w:pPr>
      <w:r w:rsidRPr="00E841F9">
        <w:rPr>
          <w:rFonts w:ascii="Cambria" w:hAnsi="Cambria" w:cs="Calibri"/>
          <w:lang w:eastAsia="ar-SA"/>
        </w:rPr>
        <w:lastRenderedPageBreak/>
        <w:t>badania geotechniczne podłoża gruntowego - 2 egz.,</w:t>
      </w:r>
    </w:p>
    <w:p w14:paraId="3CF8DBCE" w14:textId="77777777" w:rsidR="005C5B71" w:rsidRPr="00E841F9" w:rsidRDefault="005C5B71">
      <w:pPr>
        <w:pStyle w:val="Akapitzlist"/>
        <w:numPr>
          <w:ilvl w:val="0"/>
          <w:numId w:val="75"/>
        </w:numPr>
        <w:spacing w:after="160" w:line="259" w:lineRule="auto"/>
        <w:ind w:left="1134"/>
        <w:contextualSpacing/>
        <w:jc w:val="both"/>
        <w:rPr>
          <w:rFonts w:ascii="Cambria" w:hAnsi="Cambria" w:cs="Calibri"/>
          <w:lang w:eastAsia="ar-SA"/>
        </w:rPr>
      </w:pPr>
      <w:r w:rsidRPr="00E841F9">
        <w:rPr>
          <w:rFonts w:ascii="Cambria" w:hAnsi="Cambria" w:cs="Calibri"/>
          <w:lang w:eastAsia="ar-SA"/>
        </w:rPr>
        <w:t>ewentualne projekty branżowe usunięcia kolizji (zakres likwidacji ewentualnych kolizji przedstawić na roboczo do akceptacji w ZDP) – 3 egz.,</w:t>
      </w:r>
    </w:p>
    <w:p w14:paraId="32153BFD" w14:textId="77777777" w:rsidR="005C5B71" w:rsidRPr="00E841F9" w:rsidRDefault="005C5B71">
      <w:pPr>
        <w:pStyle w:val="Akapitzlist"/>
        <w:numPr>
          <w:ilvl w:val="0"/>
          <w:numId w:val="75"/>
        </w:numPr>
        <w:spacing w:line="259" w:lineRule="auto"/>
        <w:ind w:left="1134"/>
        <w:contextualSpacing/>
        <w:jc w:val="both"/>
        <w:rPr>
          <w:rFonts w:ascii="Cambria" w:hAnsi="Cambria" w:cs="Calibri"/>
          <w:lang w:eastAsia="ar-SA"/>
        </w:rPr>
      </w:pPr>
      <w:r w:rsidRPr="00E841F9">
        <w:rPr>
          <w:rFonts w:ascii="Cambria" w:hAnsi="Cambria" w:cs="Calibri"/>
          <w:lang w:eastAsia="ar-SA"/>
        </w:rPr>
        <w:t>plan wyrębu  (w razie wystąpienia konieczności) – 2 egz.,</w:t>
      </w:r>
    </w:p>
    <w:p w14:paraId="73AB1DB1" w14:textId="77777777" w:rsidR="005C5B71" w:rsidRPr="00E841F9" w:rsidRDefault="005C5B71">
      <w:pPr>
        <w:pStyle w:val="Akapitzlist"/>
        <w:numPr>
          <w:ilvl w:val="0"/>
          <w:numId w:val="75"/>
        </w:numPr>
        <w:spacing w:after="160" w:line="259" w:lineRule="auto"/>
        <w:ind w:left="1134"/>
        <w:contextualSpacing/>
        <w:jc w:val="both"/>
        <w:rPr>
          <w:rFonts w:ascii="Cambria" w:hAnsi="Cambria" w:cs="Calibri"/>
          <w:lang w:eastAsia="ar-SA"/>
        </w:rPr>
      </w:pPr>
      <w:r w:rsidRPr="00E841F9">
        <w:rPr>
          <w:rFonts w:ascii="Cambria" w:hAnsi="Cambria" w:cs="Calibri"/>
          <w:lang w:eastAsia="ar-SA"/>
        </w:rPr>
        <w:t xml:space="preserve">kopie map do celów projektowych dla zakresu przedsięwzięcia - 1 egz., </w:t>
      </w:r>
    </w:p>
    <w:p w14:paraId="069F05C4" w14:textId="77777777" w:rsidR="005C5B71" w:rsidRPr="00E841F9" w:rsidRDefault="005C5B71">
      <w:pPr>
        <w:pStyle w:val="Akapitzlist"/>
        <w:numPr>
          <w:ilvl w:val="0"/>
          <w:numId w:val="75"/>
        </w:numPr>
        <w:spacing w:after="160" w:line="259" w:lineRule="auto"/>
        <w:ind w:left="1134"/>
        <w:contextualSpacing/>
        <w:jc w:val="both"/>
        <w:rPr>
          <w:rFonts w:ascii="Cambria" w:hAnsi="Cambria" w:cs="Calibri"/>
          <w:lang w:eastAsia="ar-SA"/>
        </w:rPr>
      </w:pPr>
      <w:r w:rsidRPr="00E841F9">
        <w:rPr>
          <w:rFonts w:ascii="Cambria" w:hAnsi="Cambria" w:cs="Calibri"/>
          <w:lang w:eastAsia="ar-SA"/>
        </w:rPr>
        <w:t xml:space="preserve">wystąpienie o uzyskanie, uzupełnienie ewentualnych braków formalnych </w:t>
      </w:r>
      <w:r>
        <w:rPr>
          <w:rFonts w:ascii="Cambria" w:hAnsi="Cambria" w:cs="Calibri"/>
          <w:lang w:eastAsia="ar-SA"/>
        </w:rPr>
        <w:t xml:space="preserve">                </w:t>
      </w:r>
      <w:r w:rsidRPr="00E841F9">
        <w:rPr>
          <w:rFonts w:ascii="Cambria" w:hAnsi="Cambria" w:cs="Calibri"/>
          <w:lang w:eastAsia="ar-SA"/>
        </w:rPr>
        <w:t>i uzyskanie decyzji pozwolenia na budowę (2 decyzji, dla każdego etapu osobn</w:t>
      </w:r>
      <w:r>
        <w:rPr>
          <w:rFonts w:ascii="Cambria" w:hAnsi="Cambria" w:cs="Calibri"/>
          <w:lang w:eastAsia="ar-SA"/>
        </w:rPr>
        <w:t>o</w:t>
      </w:r>
      <w:r w:rsidRPr="00E841F9">
        <w:rPr>
          <w:rFonts w:ascii="Cambria" w:hAnsi="Cambria" w:cs="Calibri"/>
          <w:lang w:eastAsia="ar-SA"/>
        </w:rPr>
        <w:t>),</w:t>
      </w:r>
    </w:p>
    <w:p w14:paraId="1DACEA6D" w14:textId="77777777" w:rsidR="005C5B71" w:rsidRPr="00E841F9" w:rsidRDefault="005C5B71">
      <w:pPr>
        <w:pStyle w:val="Akapitzlist"/>
        <w:numPr>
          <w:ilvl w:val="0"/>
          <w:numId w:val="75"/>
        </w:numPr>
        <w:spacing w:after="160" w:line="259" w:lineRule="auto"/>
        <w:ind w:left="1134"/>
        <w:contextualSpacing/>
        <w:jc w:val="both"/>
        <w:rPr>
          <w:rFonts w:ascii="Cambria" w:hAnsi="Cambria" w:cs="Calibri"/>
          <w:lang w:eastAsia="ar-SA"/>
        </w:rPr>
      </w:pPr>
      <w:r w:rsidRPr="00E841F9">
        <w:rPr>
          <w:rFonts w:ascii="Cambria" w:hAnsi="Cambria" w:cs="Calibri"/>
          <w:lang w:eastAsia="ar-SA"/>
        </w:rPr>
        <w:t>uzyskanie pozwolenia wodnoprawnego,</w:t>
      </w:r>
    </w:p>
    <w:p w14:paraId="0DAA103F" w14:textId="77777777" w:rsidR="005C5B71" w:rsidRPr="00E841F9" w:rsidRDefault="005C5B71">
      <w:pPr>
        <w:pStyle w:val="Akapitzlist"/>
        <w:numPr>
          <w:ilvl w:val="0"/>
          <w:numId w:val="75"/>
        </w:numPr>
        <w:spacing w:after="160" w:line="259" w:lineRule="auto"/>
        <w:ind w:left="1134"/>
        <w:contextualSpacing/>
        <w:jc w:val="both"/>
        <w:rPr>
          <w:rFonts w:ascii="Cambria" w:hAnsi="Cambria" w:cs="Calibri"/>
          <w:lang w:eastAsia="ar-SA"/>
        </w:rPr>
      </w:pPr>
      <w:r w:rsidRPr="00E841F9">
        <w:rPr>
          <w:rFonts w:ascii="Cambria" w:hAnsi="Cambria" w:cs="Calibri"/>
          <w:lang w:eastAsia="ar-SA"/>
        </w:rPr>
        <w:t xml:space="preserve">pełnienie nadzoru autorskiego w ramach prowadzonej inwestycji zgodnie </w:t>
      </w:r>
      <w:r>
        <w:rPr>
          <w:rFonts w:ascii="Cambria" w:hAnsi="Cambria" w:cs="Calibri"/>
          <w:lang w:eastAsia="ar-SA"/>
        </w:rPr>
        <w:t xml:space="preserve">               </w:t>
      </w:r>
      <w:r w:rsidRPr="00E841F9">
        <w:rPr>
          <w:rFonts w:ascii="Cambria" w:hAnsi="Cambria" w:cs="Calibri"/>
          <w:lang w:eastAsia="ar-SA"/>
        </w:rPr>
        <w:t>z ustawą Prawo Budowlane,</w:t>
      </w:r>
    </w:p>
    <w:p w14:paraId="503E00A6" w14:textId="77777777" w:rsidR="005C5B71" w:rsidRPr="00E841F9" w:rsidRDefault="005C5B71">
      <w:pPr>
        <w:pStyle w:val="Akapitzlist"/>
        <w:numPr>
          <w:ilvl w:val="0"/>
          <w:numId w:val="75"/>
        </w:numPr>
        <w:spacing w:after="160" w:line="259" w:lineRule="auto"/>
        <w:ind w:left="1134"/>
        <w:contextualSpacing/>
        <w:jc w:val="both"/>
        <w:rPr>
          <w:rFonts w:ascii="Cambria" w:hAnsi="Cambria" w:cs="Calibri"/>
          <w:lang w:eastAsia="ar-SA"/>
        </w:rPr>
      </w:pPr>
      <w:r w:rsidRPr="00E841F9">
        <w:rPr>
          <w:rFonts w:ascii="Cambria" w:hAnsi="Cambria" w:cs="Calibri"/>
          <w:lang w:eastAsia="ar-SA"/>
        </w:rPr>
        <w:t xml:space="preserve">oświadczenie, że opracowana dokumentacja projektowa jest zgodna </w:t>
      </w:r>
      <w:r>
        <w:rPr>
          <w:rFonts w:ascii="Cambria" w:hAnsi="Cambria" w:cs="Calibri"/>
          <w:lang w:eastAsia="ar-SA"/>
        </w:rPr>
        <w:t xml:space="preserve">                           </w:t>
      </w:r>
      <w:r w:rsidRPr="00E841F9">
        <w:rPr>
          <w:rFonts w:ascii="Cambria" w:hAnsi="Cambria" w:cs="Calibri"/>
          <w:lang w:eastAsia="ar-SA"/>
        </w:rPr>
        <w:t>z obowiązującymi przepisami oraz zasadami wiedzy technicznej, w stanie kompletnym z punktu widzenia celu któremu ma służyć,</w:t>
      </w:r>
    </w:p>
    <w:p w14:paraId="75ABD03F" w14:textId="77777777" w:rsidR="005C5B71" w:rsidRDefault="005C5B71">
      <w:pPr>
        <w:pStyle w:val="Akapitzlist"/>
        <w:numPr>
          <w:ilvl w:val="0"/>
          <w:numId w:val="75"/>
        </w:numPr>
        <w:spacing w:after="160" w:line="259" w:lineRule="auto"/>
        <w:ind w:left="1134"/>
        <w:contextualSpacing/>
        <w:jc w:val="both"/>
        <w:rPr>
          <w:rFonts w:ascii="Cambria" w:hAnsi="Cambria" w:cs="Calibri"/>
          <w:color w:val="FF0000"/>
          <w:lang w:eastAsia="ar-SA"/>
        </w:rPr>
      </w:pPr>
      <w:r w:rsidRPr="00E841F9">
        <w:rPr>
          <w:rFonts w:ascii="Cambria" w:hAnsi="Cambria" w:cs="Calibri"/>
          <w:lang w:eastAsia="ar-SA"/>
        </w:rPr>
        <w:t xml:space="preserve">Przekazania kompletu dokumentacji w wersji pdf </w:t>
      </w:r>
      <w:r>
        <w:rPr>
          <w:rFonts w:ascii="Cambria" w:hAnsi="Cambria" w:cs="Calibri"/>
          <w:lang w:eastAsia="ar-SA"/>
        </w:rPr>
        <w:t>i dwg.</w:t>
      </w:r>
    </w:p>
    <w:p w14:paraId="5B60E8F6" w14:textId="77777777" w:rsidR="005C5B71" w:rsidRDefault="005C5B71" w:rsidP="005C5B71">
      <w:pPr>
        <w:pStyle w:val="Akapitzlist"/>
        <w:spacing w:after="160" w:line="259" w:lineRule="auto"/>
        <w:ind w:left="0"/>
        <w:contextualSpacing/>
        <w:jc w:val="both"/>
        <w:rPr>
          <w:rFonts w:ascii="Cambria" w:hAnsi="Cambria" w:cs="Calibri"/>
          <w:color w:val="FF0000"/>
          <w:lang w:eastAsia="ar-SA"/>
        </w:rPr>
      </w:pPr>
    </w:p>
    <w:p w14:paraId="41671203" w14:textId="6727E17C" w:rsidR="005C5B71" w:rsidRPr="005C5B71" w:rsidRDefault="005C5B71" w:rsidP="005C5B71">
      <w:pPr>
        <w:pStyle w:val="Akapitzlist"/>
        <w:spacing w:after="160" w:line="259" w:lineRule="auto"/>
        <w:ind w:left="0"/>
        <w:contextualSpacing/>
        <w:jc w:val="both"/>
        <w:rPr>
          <w:rFonts w:ascii="Cambria" w:hAnsi="Cambria" w:cs="Calibri"/>
          <w:lang w:eastAsia="ar-SA"/>
        </w:rPr>
      </w:pPr>
      <w:r w:rsidRPr="00E841F9">
        <w:rPr>
          <w:rFonts w:ascii="Cambria" w:hAnsi="Cambria" w:cs="Calibri"/>
          <w:lang w:eastAsia="ar-SA"/>
        </w:rPr>
        <w:t>Przy wycenie przedmiotu zamówienia należy uwzględnić ilość egzemplarzy przeznaczonych dla Zamawiającego, jak również te, które należy złożyć w innych organach administracji publicznej.</w:t>
      </w:r>
    </w:p>
    <w:p w14:paraId="2A2AC1A7" w14:textId="77777777" w:rsidR="005C5B71" w:rsidRPr="00E841F9" w:rsidRDefault="005C5B71" w:rsidP="005C5B71">
      <w:pPr>
        <w:suppressAutoHyphens/>
        <w:ind w:left="142" w:hanging="141"/>
        <w:jc w:val="both"/>
        <w:rPr>
          <w:rFonts w:ascii="Cambria" w:hAnsi="Cambria" w:cs="Calibri"/>
          <w:b/>
          <w:iCs/>
          <w:u w:val="single"/>
          <w:lang w:eastAsia="ar-SA"/>
        </w:rPr>
      </w:pPr>
      <w:r w:rsidRPr="00E841F9">
        <w:rPr>
          <w:rFonts w:ascii="Cambria" w:hAnsi="Cambria" w:cs="Calibri"/>
          <w:b/>
          <w:iCs/>
          <w:u w:val="single"/>
          <w:lang w:eastAsia="ar-SA"/>
        </w:rPr>
        <w:t>Ad. a) Projekt koncepcyjny musi zawierać w szczególności:</w:t>
      </w:r>
    </w:p>
    <w:p w14:paraId="4553DEDC" w14:textId="77777777" w:rsidR="005C5B71" w:rsidRPr="00E841F9" w:rsidRDefault="005C5B71" w:rsidP="005C5B71">
      <w:pPr>
        <w:pStyle w:val="Akapitzlist"/>
        <w:suppressAutoHyphens/>
        <w:ind w:left="0"/>
        <w:contextualSpacing/>
        <w:jc w:val="both"/>
        <w:rPr>
          <w:rFonts w:ascii="Cambria" w:hAnsi="Cambria" w:cs="Calibri"/>
          <w:lang w:eastAsia="ar-SA"/>
        </w:rPr>
      </w:pPr>
      <w:r w:rsidRPr="00E841F9">
        <w:rPr>
          <w:rFonts w:ascii="Cambria" w:hAnsi="Cambria" w:cs="Calibri"/>
          <w:lang w:eastAsia="ar-SA"/>
        </w:rPr>
        <w:t xml:space="preserve">przedstawienie </w:t>
      </w:r>
      <w:r w:rsidRPr="00E841F9">
        <w:rPr>
          <w:rFonts w:ascii="Cambria" w:hAnsi="Cambria" w:cs="Calibri"/>
          <w:b/>
          <w:bCs/>
          <w:lang w:eastAsia="ar-SA"/>
        </w:rPr>
        <w:t xml:space="preserve">dwóch </w:t>
      </w:r>
      <w:r w:rsidRPr="00E841F9">
        <w:rPr>
          <w:rFonts w:ascii="Cambria" w:hAnsi="Cambria" w:cs="Calibri"/>
          <w:lang w:eastAsia="ar-SA"/>
        </w:rPr>
        <w:t xml:space="preserve">koncepcji, dla każdego etapu, w celu zatwierdzenia wstępnego planu działania, późniejsze opracowanie: </w:t>
      </w:r>
    </w:p>
    <w:p w14:paraId="3D998ACB" w14:textId="77777777" w:rsidR="005C5B71" w:rsidRPr="00E841F9" w:rsidRDefault="005C5B71">
      <w:pPr>
        <w:pStyle w:val="Akapitzlist"/>
        <w:numPr>
          <w:ilvl w:val="0"/>
          <w:numId w:val="77"/>
        </w:numPr>
        <w:suppressAutoHyphens/>
        <w:contextualSpacing/>
        <w:jc w:val="both"/>
        <w:rPr>
          <w:rFonts w:ascii="Cambria" w:hAnsi="Cambria" w:cs="Calibri"/>
          <w:lang w:eastAsia="ar-SA"/>
        </w:rPr>
      </w:pPr>
      <w:r w:rsidRPr="00E841F9">
        <w:rPr>
          <w:rFonts w:ascii="Cambria" w:hAnsi="Cambria" w:cs="Calibri"/>
          <w:lang w:eastAsia="ar-SA"/>
        </w:rPr>
        <w:t>usytuowanie drogi w planie sytuacyjnym,</w:t>
      </w:r>
    </w:p>
    <w:p w14:paraId="466E64AA" w14:textId="77777777" w:rsidR="005C5B71" w:rsidRPr="00E841F9" w:rsidRDefault="005C5B71">
      <w:pPr>
        <w:pStyle w:val="Akapitzlist"/>
        <w:numPr>
          <w:ilvl w:val="0"/>
          <w:numId w:val="77"/>
        </w:numPr>
        <w:suppressAutoHyphens/>
        <w:contextualSpacing/>
        <w:jc w:val="both"/>
        <w:rPr>
          <w:rFonts w:ascii="Cambria" w:hAnsi="Cambria" w:cs="Calibri"/>
          <w:lang w:eastAsia="ar-SA"/>
        </w:rPr>
      </w:pPr>
      <w:r w:rsidRPr="00E841F9">
        <w:rPr>
          <w:rFonts w:ascii="Cambria" w:hAnsi="Cambria" w:cs="Calibri"/>
          <w:lang w:eastAsia="ar-SA"/>
        </w:rPr>
        <w:t>usytuowanie ścieżki pieszo - rowerowej w planie sytuacyjnym,</w:t>
      </w:r>
    </w:p>
    <w:p w14:paraId="14189C36" w14:textId="77777777" w:rsidR="005C5B71" w:rsidRPr="00E841F9" w:rsidRDefault="005C5B71">
      <w:pPr>
        <w:pStyle w:val="Akapitzlist"/>
        <w:numPr>
          <w:ilvl w:val="0"/>
          <w:numId w:val="77"/>
        </w:numPr>
        <w:suppressAutoHyphens/>
        <w:contextualSpacing/>
        <w:jc w:val="both"/>
        <w:rPr>
          <w:rFonts w:ascii="Cambria" w:hAnsi="Cambria" w:cs="Calibri"/>
          <w:lang w:eastAsia="ar-SA"/>
        </w:rPr>
      </w:pPr>
      <w:r w:rsidRPr="00E841F9">
        <w:rPr>
          <w:rFonts w:ascii="Cambria" w:hAnsi="Cambria" w:cs="Calibri"/>
          <w:lang w:eastAsia="ar-SA"/>
        </w:rPr>
        <w:t>przekroje normalne,</w:t>
      </w:r>
    </w:p>
    <w:p w14:paraId="0F2D7DEA" w14:textId="77777777" w:rsidR="005C5B71" w:rsidRPr="00E841F9" w:rsidRDefault="005C5B71">
      <w:pPr>
        <w:pStyle w:val="Akapitzlist"/>
        <w:numPr>
          <w:ilvl w:val="0"/>
          <w:numId w:val="77"/>
        </w:numPr>
        <w:suppressAutoHyphens/>
        <w:contextualSpacing/>
        <w:jc w:val="both"/>
        <w:rPr>
          <w:rFonts w:ascii="Cambria" w:hAnsi="Cambria" w:cs="Calibri"/>
          <w:lang w:eastAsia="ar-SA"/>
        </w:rPr>
      </w:pPr>
      <w:r w:rsidRPr="00E841F9">
        <w:rPr>
          <w:rFonts w:ascii="Cambria" w:hAnsi="Cambria" w:cs="Calibri"/>
          <w:lang w:eastAsia="ar-SA"/>
        </w:rPr>
        <w:t>uwzględnienie w projekcie istniejących oraz nowoprojektowanych zjazdów,</w:t>
      </w:r>
    </w:p>
    <w:p w14:paraId="5F44399F" w14:textId="77777777" w:rsidR="005C5B71" w:rsidRDefault="005C5B71">
      <w:pPr>
        <w:pStyle w:val="Akapitzlist"/>
        <w:numPr>
          <w:ilvl w:val="0"/>
          <w:numId w:val="77"/>
        </w:numPr>
        <w:suppressAutoHyphens/>
        <w:contextualSpacing/>
        <w:jc w:val="both"/>
        <w:rPr>
          <w:rFonts w:ascii="Cambria" w:hAnsi="Cambria" w:cs="Calibri"/>
          <w:lang w:eastAsia="ar-SA"/>
        </w:rPr>
      </w:pPr>
      <w:r w:rsidRPr="00B047E5">
        <w:rPr>
          <w:rFonts w:ascii="Cambria" w:hAnsi="Cambria" w:cs="Calibri"/>
          <w:lang w:eastAsia="ar-SA"/>
        </w:rPr>
        <w:t>uwzględnienie projektowanych sieci (wodno– kanalizacyjnej, do zasilania oświetlenia, systemu odwodnienia),</w:t>
      </w:r>
    </w:p>
    <w:p w14:paraId="57636AC4" w14:textId="77777777" w:rsidR="005C5B71" w:rsidRPr="00B047E5" w:rsidRDefault="005C5B71">
      <w:pPr>
        <w:pStyle w:val="Akapitzlist"/>
        <w:numPr>
          <w:ilvl w:val="0"/>
          <w:numId w:val="77"/>
        </w:numPr>
        <w:suppressAutoHyphens/>
        <w:contextualSpacing/>
        <w:jc w:val="both"/>
        <w:rPr>
          <w:rFonts w:ascii="Cambria" w:hAnsi="Cambria" w:cs="Calibri"/>
          <w:lang w:eastAsia="ar-SA"/>
        </w:rPr>
      </w:pPr>
      <w:r w:rsidRPr="00B047E5">
        <w:rPr>
          <w:rFonts w:ascii="Cambria" w:hAnsi="Cambria" w:cs="Calibri"/>
          <w:lang w:eastAsia="ar-SA"/>
        </w:rPr>
        <w:t xml:space="preserve">usytuowanie przepustów. </w:t>
      </w:r>
    </w:p>
    <w:p w14:paraId="1C03D186" w14:textId="77777777" w:rsidR="005C5B71" w:rsidRPr="00B047E5" w:rsidRDefault="005C5B71" w:rsidP="005C5B71">
      <w:pPr>
        <w:suppressAutoHyphens/>
        <w:ind w:left="567" w:hanging="567"/>
        <w:jc w:val="both"/>
        <w:rPr>
          <w:rFonts w:ascii="Cambria" w:hAnsi="Cambria" w:cs="Calibri"/>
          <w:b/>
          <w:iCs/>
          <w:u w:val="single"/>
          <w:lang w:eastAsia="ar-SA"/>
        </w:rPr>
      </w:pPr>
      <w:r w:rsidRPr="00805F7F">
        <w:rPr>
          <w:rFonts w:ascii="Cambria" w:hAnsi="Cambria" w:cs="Calibri"/>
          <w:b/>
          <w:iCs/>
          <w:u w:val="single"/>
          <w:lang w:eastAsia="ar-SA"/>
        </w:rPr>
        <w:t xml:space="preserve">Ad. b) Projekt budowlano- wykonawczy musi zawierać w szczególności: </w:t>
      </w:r>
    </w:p>
    <w:p w14:paraId="5989BFDE" w14:textId="77777777" w:rsidR="005C5B71" w:rsidRDefault="005C5B71">
      <w:pPr>
        <w:numPr>
          <w:ilvl w:val="0"/>
          <w:numId w:val="78"/>
        </w:numPr>
        <w:suppressAutoHyphens/>
        <w:jc w:val="both"/>
        <w:rPr>
          <w:rFonts w:ascii="Cambria" w:hAnsi="Cambria" w:cs="Calibri"/>
          <w:lang w:eastAsia="ar-SA"/>
        </w:rPr>
      </w:pPr>
      <w:r w:rsidRPr="00805F7F">
        <w:rPr>
          <w:rFonts w:ascii="Cambria" w:hAnsi="Cambria" w:cs="Calibri"/>
          <w:lang w:eastAsia="ar-SA"/>
        </w:rPr>
        <w:t>przekroje poprzeczne, przekroje normalne,</w:t>
      </w:r>
    </w:p>
    <w:p w14:paraId="14929EB6" w14:textId="77777777" w:rsidR="005C5B71" w:rsidRDefault="005C5B71">
      <w:pPr>
        <w:numPr>
          <w:ilvl w:val="0"/>
          <w:numId w:val="78"/>
        </w:numPr>
        <w:suppressAutoHyphens/>
        <w:jc w:val="both"/>
        <w:rPr>
          <w:rFonts w:ascii="Cambria" w:hAnsi="Cambria" w:cs="Calibri"/>
          <w:lang w:eastAsia="ar-SA"/>
        </w:rPr>
      </w:pPr>
      <w:r w:rsidRPr="00B047E5">
        <w:rPr>
          <w:rFonts w:ascii="Cambria" w:hAnsi="Cambria" w:cs="Calibri"/>
          <w:lang w:eastAsia="ar-SA"/>
        </w:rPr>
        <w:t>wykonanie projektu budowlano-wykonawczego,</w:t>
      </w:r>
    </w:p>
    <w:p w14:paraId="57DF77A5" w14:textId="77777777" w:rsidR="005C5B71" w:rsidRDefault="005C5B71">
      <w:pPr>
        <w:numPr>
          <w:ilvl w:val="0"/>
          <w:numId w:val="78"/>
        </w:numPr>
        <w:suppressAutoHyphens/>
        <w:jc w:val="both"/>
        <w:rPr>
          <w:rFonts w:ascii="Cambria" w:hAnsi="Cambria" w:cs="Calibri"/>
          <w:lang w:eastAsia="ar-SA"/>
        </w:rPr>
      </w:pPr>
      <w:r w:rsidRPr="00B047E5">
        <w:rPr>
          <w:rFonts w:ascii="Cambria" w:hAnsi="Cambria" w:cs="Calibri"/>
          <w:lang w:eastAsia="ar-SA"/>
        </w:rPr>
        <w:t>rysunki szczegółów konstrukcyjnych,</w:t>
      </w:r>
    </w:p>
    <w:p w14:paraId="32FDD261" w14:textId="77777777" w:rsidR="005C5B71" w:rsidRDefault="005C5B71">
      <w:pPr>
        <w:numPr>
          <w:ilvl w:val="0"/>
          <w:numId w:val="78"/>
        </w:numPr>
        <w:suppressAutoHyphens/>
        <w:jc w:val="both"/>
        <w:rPr>
          <w:rFonts w:ascii="Cambria" w:hAnsi="Cambria" w:cs="Calibri"/>
          <w:lang w:eastAsia="ar-SA"/>
        </w:rPr>
      </w:pPr>
      <w:r w:rsidRPr="00B047E5">
        <w:rPr>
          <w:rFonts w:ascii="Cambria" w:hAnsi="Cambria" w:cs="Calibri"/>
          <w:lang w:eastAsia="ar-SA"/>
        </w:rPr>
        <w:t>uzyskanie niezbędnych opinii, uzgodnień oraz decyzji (ZUD, ENEA, WOD-KAN, GAZ, TP, itp.),</w:t>
      </w:r>
    </w:p>
    <w:p w14:paraId="4E7C9A1F" w14:textId="77777777" w:rsidR="005C5B71" w:rsidRDefault="005C5B71">
      <w:pPr>
        <w:numPr>
          <w:ilvl w:val="0"/>
          <w:numId w:val="78"/>
        </w:numPr>
        <w:suppressAutoHyphens/>
        <w:jc w:val="both"/>
        <w:rPr>
          <w:rFonts w:ascii="Cambria" w:hAnsi="Cambria" w:cs="Calibri"/>
          <w:lang w:eastAsia="ar-SA"/>
        </w:rPr>
      </w:pPr>
      <w:r w:rsidRPr="00B047E5">
        <w:rPr>
          <w:rFonts w:ascii="Cambria" w:hAnsi="Cambria" w:cs="Calibri"/>
          <w:lang w:eastAsia="ar-SA"/>
        </w:rPr>
        <w:t xml:space="preserve">uzyskanie niezbędnych opinii dla projektu, łącznie z jego zatwierdzeniem.  </w:t>
      </w:r>
    </w:p>
    <w:p w14:paraId="1D316AA9" w14:textId="77777777" w:rsidR="005C5B71" w:rsidRDefault="005C5B71">
      <w:pPr>
        <w:numPr>
          <w:ilvl w:val="0"/>
          <w:numId w:val="78"/>
        </w:numPr>
        <w:suppressAutoHyphens/>
        <w:jc w:val="both"/>
        <w:rPr>
          <w:rFonts w:ascii="Cambria" w:hAnsi="Cambria" w:cs="Calibri"/>
          <w:lang w:eastAsia="ar-SA"/>
        </w:rPr>
      </w:pPr>
      <w:r w:rsidRPr="00B047E5">
        <w:rPr>
          <w:rFonts w:ascii="Cambria" w:hAnsi="Cambria" w:cs="Calibri"/>
          <w:lang w:eastAsia="ar-SA"/>
        </w:rPr>
        <w:t>wypisy z rejestru gruntu,</w:t>
      </w:r>
    </w:p>
    <w:p w14:paraId="0BD58F3E" w14:textId="77777777" w:rsidR="005C5B71" w:rsidRPr="00B047E5" w:rsidRDefault="005C5B71">
      <w:pPr>
        <w:numPr>
          <w:ilvl w:val="0"/>
          <w:numId w:val="78"/>
        </w:numPr>
        <w:suppressAutoHyphens/>
        <w:jc w:val="both"/>
        <w:rPr>
          <w:rFonts w:ascii="Cambria" w:hAnsi="Cambria" w:cs="Calibri"/>
          <w:lang w:eastAsia="ar-SA"/>
        </w:rPr>
      </w:pPr>
      <w:r w:rsidRPr="00B047E5">
        <w:rPr>
          <w:rFonts w:ascii="Cambria" w:hAnsi="Cambria" w:cs="Calibri"/>
          <w:lang w:eastAsia="ar-SA"/>
        </w:rPr>
        <w:t>oraz inne niezbędne elementy wynikające z przepisów techniczno - budowlanych.</w:t>
      </w:r>
    </w:p>
    <w:p w14:paraId="1AE4F9B2" w14:textId="77777777" w:rsidR="005C5B71" w:rsidRPr="00805F7F" w:rsidRDefault="005C5B71" w:rsidP="005C5B71">
      <w:pPr>
        <w:contextualSpacing/>
        <w:rPr>
          <w:rFonts w:ascii="Cambria" w:hAnsi="Cambria" w:cs="Calibri"/>
          <w:b/>
          <w:iCs/>
          <w:u w:val="single"/>
          <w:lang w:eastAsia="ar-SA"/>
        </w:rPr>
      </w:pPr>
      <w:r w:rsidRPr="00805F7F">
        <w:rPr>
          <w:rFonts w:ascii="Cambria" w:hAnsi="Cambria" w:cs="Calibri"/>
          <w:b/>
          <w:iCs/>
          <w:u w:val="single"/>
          <w:lang w:eastAsia="ar-SA"/>
        </w:rPr>
        <w:t xml:space="preserve">Ad. c) </w:t>
      </w:r>
      <w:bookmarkStart w:id="4" w:name="_Hlk188516956"/>
      <w:r w:rsidRPr="00805F7F">
        <w:rPr>
          <w:rFonts w:ascii="Cambria" w:hAnsi="Cambria" w:cs="Calibri"/>
          <w:b/>
          <w:iCs/>
          <w:u w:val="single"/>
          <w:lang w:eastAsia="ar-SA"/>
        </w:rPr>
        <w:t xml:space="preserve">Wykonanie karty informacyjnej przedsięwzięcia wraz z uzyskaniem decyzji środowiskowej </w:t>
      </w:r>
      <w:bookmarkEnd w:id="4"/>
      <w:r w:rsidRPr="00805F7F">
        <w:rPr>
          <w:rFonts w:ascii="Cambria" w:hAnsi="Cambria" w:cs="Calibri"/>
          <w:b/>
          <w:iCs/>
          <w:u w:val="single"/>
          <w:lang w:eastAsia="ar-SA"/>
        </w:rPr>
        <w:t>musi zawierać w szczególności:</w:t>
      </w:r>
    </w:p>
    <w:p w14:paraId="5D4BCFAB" w14:textId="77777777" w:rsidR="005C5B71" w:rsidRDefault="005C5B71">
      <w:pPr>
        <w:numPr>
          <w:ilvl w:val="0"/>
          <w:numId w:val="79"/>
        </w:numPr>
        <w:suppressAutoHyphens/>
        <w:spacing w:line="259" w:lineRule="auto"/>
        <w:rPr>
          <w:rFonts w:ascii="Cambria" w:hAnsi="Cambria" w:cs="Calibri"/>
          <w:lang w:eastAsia="ar-SA"/>
        </w:rPr>
      </w:pPr>
      <w:r w:rsidRPr="00805F7F">
        <w:rPr>
          <w:rFonts w:ascii="Cambria" w:hAnsi="Cambria" w:cs="Calibri"/>
          <w:lang w:eastAsia="ar-SA"/>
        </w:rPr>
        <w:t>wizję przyrodnika,</w:t>
      </w:r>
    </w:p>
    <w:p w14:paraId="406AC131" w14:textId="77777777" w:rsidR="005C5B71" w:rsidRDefault="005C5B71">
      <w:pPr>
        <w:numPr>
          <w:ilvl w:val="0"/>
          <w:numId w:val="79"/>
        </w:numPr>
        <w:suppressAutoHyphens/>
        <w:spacing w:line="259" w:lineRule="auto"/>
        <w:rPr>
          <w:rFonts w:ascii="Cambria" w:hAnsi="Cambria" w:cs="Calibri"/>
          <w:lang w:eastAsia="ar-SA"/>
        </w:rPr>
      </w:pPr>
      <w:r w:rsidRPr="00B047E5">
        <w:rPr>
          <w:rFonts w:ascii="Cambria" w:hAnsi="Cambria" w:cs="Calibri"/>
          <w:lang w:eastAsia="ar-SA"/>
        </w:rPr>
        <w:t>obliczenia powierzchni i analizę akustyczną,</w:t>
      </w:r>
    </w:p>
    <w:p w14:paraId="5A82481F" w14:textId="77777777" w:rsidR="005C5B71" w:rsidRDefault="005C5B71">
      <w:pPr>
        <w:numPr>
          <w:ilvl w:val="0"/>
          <w:numId w:val="79"/>
        </w:numPr>
        <w:suppressAutoHyphens/>
        <w:spacing w:line="259" w:lineRule="auto"/>
        <w:rPr>
          <w:rFonts w:ascii="Cambria" w:hAnsi="Cambria" w:cs="Calibri"/>
          <w:lang w:eastAsia="ar-SA"/>
        </w:rPr>
      </w:pPr>
      <w:r w:rsidRPr="00B047E5">
        <w:rPr>
          <w:rFonts w:ascii="Cambria" w:hAnsi="Cambria" w:cs="Calibri"/>
          <w:lang w:eastAsia="ar-SA"/>
        </w:rPr>
        <w:t>rodzaj, skalę oraz usytuowanie przedsięwzięcia,</w:t>
      </w:r>
    </w:p>
    <w:p w14:paraId="5315A680" w14:textId="77777777" w:rsidR="005C5B71" w:rsidRDefault="005C5B71">
      <w:pPr>
        <w:numPr>
          <w:ilvl w:val="0"/>
          <w:numId w:val="79"/>
        </w:numPr>
        <w:suppressAutoHyphens/>
        <w:spacing w:line="259" w:lineRule="auto"/>
        <w:rPr>
          <w:rFonts w:ascii="Cambria" w:hAnsi="Cambria" w:cs="Calibri"/>
          <w:lang w:eastAsia="ar-SA"/>
        </w:rPr>
      </w:pPr>
      <w:r w:rsidRPr="00B047E5">
        <w:rPr>
          <w:rFonts w:ascii="Cambria" w:hAnsi="Cambria" w:cs="Calibri"/>
          <w:lang w:eastAsia="ar-SA"/>
        </w:rPr>
        <w:t>opis rozwiązań chroniących środowisko,</w:t>
      </w:r>
    </w:p>
    <w:p w14:paraId="00A16328" w14:textId="77777777" w:rsidR="005C5B71" w:rsidRPr="00B047E5" w:rsidRDefault="005C5B71">
      <w:pPr>
        <w:numPr>
          <w:ilvl w:val="0"/>
          <w:numId w:val="79"/>
        </w:numPr>
        <w:suppressAutoHyphens/>
        <w:spacing w:line="259" w:lineRule="auto"/>
        <w:rPr>
          <w:rFonts w:ascii="Cambria" w:hAnsi="Cambria" w:cs="Calibri"/>
          <w:lang w:eastAsia="ar-SA"/>
        </w:rPr>
      </w:pPr>
      <w:r w:rsidRPr="00B047E5">
        <w:rPr>
          <w:rFonts w:ascii="Cambria" w:hAnsi="Cambria" w:cs="Calibri"/>
          <w:lang w:eastAsia="ar-SA"/>
        </w:rPr>
        <w:t>informację o chronionych obszarach w zasięgu oddziaływania obiektu.</w:t>
      </w:r>
    </w:p>
    <w:p w14:paraId="4A65A32A" w14:textId="77777777" w:rsidR="005C5B71" w:rsidRPr="00805F7F" w:rsidRDefault="005C5B71" w:rsidP="005C5B71">
      <w:pPr>
        <w:contextualSpacing/>
        <w:jc w:val="both"/>
        <w:rPr>
          <w:rFonts w:ascii="Cambria" w:hAnsi="Cambria" w:cs="Calibri"/>
          <w:iCs/>
          <w:u w:val="single"/>
          <w:lang w:eastAsia="ar-SA"/>
        </w:rPr>
      </w:pPr>
      <w:r w:rsidRPr="00805F7F">
        <w:rPr>
          <w:rFonts w:ascii="Cambria" w:hAnsi="Cambria" w:cs="Calibri"/>
          <w:b/>
          <w:iCs/>
          <w:u w:val="single"/>
          <w:lang w:eastAsia="ar-SA"/>
        </w:rPr>
        <w:t>Ad. d) Projekt stałej organizacji ruchu drogowego musi zawierać w szczególności:</w:t>
      </w:r>
    </w:p>
    <w:p w14:paraId="38314D7D" w14:textId="77777777" w:rsidR="005C5B71" w:rsidRDefault="005C5B71">
      <w:pPr>
        <w:numPr>
          <w:ilvl w:val="0"/>
          <w:numId w:val="80"/>
        </w:numPr>
        <w:suppressAutoHyphens/>
        <w:jc w:val="both"/>
        <w:rPr>
          <w:rFonts w:ascii="Cambria" w:hAnsi="Cambria" w:cs="Calibri"/>
          <w:lang w:eastAsia="ar-SA"/>
        </w:rPr>
      </w:pPr>
      <w:r w:rsidRPr="00805F7F">
        <w:rPr>
          <w:rFonts w:ascii="Cambria" w:hAnsi="Cambria" w:cs="Calibri"/>
          <w:lang w:eastAsia="ar-SA"/>
        </w:rPr>
        <w:lastRenderedPageBreak/>
        <w:t>wykonanie projektu stałej organizacji ruchu drogowego,</w:t>
      </w:r>
    </w:p>
    <w:p w14:paraId="5676816F" w14:textId="77777777" w:rsidR="005C5B71" w:rsidRPr="00B047E5" w:rsidRDefault="005C5B71">
      <w:pPr>
        <w:numPr>
          <w:ilvl w:val="0"/>
          <w:numId w:val="80"/>
        </w:numPr>
        <w:suppressAutoHyphens/>
        <w:jc w:val="both"/>
        <w:rPr>
          <w:rFonts w:ascii="Cambria" w:hAnsi="Cambria" w:cs="Calibri"/>
          <w:lang w:eastAsia="ar-SA"/>
        </w:rPr>
      </w:pPr>
      <w:r w:rsidRPr="00B047E5">
        <w:rPr>
          <w:rFonts w:ascii="Cambria" w:hAnsi="Cambria" w:cs="Calibri"/>
          <w:lang w:eastAsia="ar-SA"/>
        </w:rPr>
        <w:t xml:space="preserve">uzyskanie niezbędnych opinii dla projektu, łącznie z jego zatwierdzeniem.  </w:t>
      </w:r>
    </w:p>
    <w:p w14:paraId="1B50750A" w14:textId="77777777" w:rsidR="005C5B71" w:rsidRPr="00805F7F" w:rsidRDefault="005C5B71" w:rsidP="005C5B71">
      <w:pPr>
        <w:suppressAutoHyphens/>
        <w:jc w:val="both"/>
        <w:rPr>
          <w:rFonts w:ascii="Cambria" w:hAnsi="Cambria" w:cs="Calibri"/>
          <w:b/>
          <w:iCs/>
          <w:u w:val="single"/>
          <w:lang w:eastAsia="ar-SA"/>
        </w:rPr>
      </w:pPr>
      <w:r w:rsidRPr="00805F7F">
        <w:rPr>
          <w:rFonts w:ascii="Cambria" w:hAnsi="Cambria" w:cs="Calibri"/>
          <w:b/>
          <w:iCs/>
          <w:u w:val="single"/>
          <w:lang w:eastAsia="ar-SA"/>
        </w:rPr>
        <w:t>Ad. e) Część przetargowa musi zawierać w szczególności:</w:t>
      </w:r>
    </w:p>
    <w:p w14:paraId="78A6C1D1" w14:textId="77777777" w:rsidR="005C5B71" w:rsidRDefault="005C5B71">
      <w:pPr>
        <w:numPr>
          <w:ilvl w:val="0"/>
          <w:numId w:val="81"/>
        </w:numPr>
        <w:suppressAutoHyphens/>
        <w:jc w:val="both"/>
        <w:rPr>
          <w:rFonts w:ascii="Cambria" w:hAnsi="Cambria" w:cs="Calibri"/>
          <w:lang w:eastAsia="ar-SA"/>
        </w:rPr>
      </w:pPr>
      <w:r w:rsidRPr="00805F7F">
        <w:rPr>
          <w:rFonts w:ascii="Cambria" w:hAnsi="Cambria" w:cs="Calibri"/>
          <w:lang w:eastAsia="ar-SA"/>
        </w:rPr>
        <w:t>wykonanie specyfikacji technicznych wykonania i odbioru robót</w:t>
      </w:r>
      <w:r>
        <w:rPr>
          <w:rFonts w:ascii="Cambria" w:hAnsi="Cambria" w:cs="Calibri"/>
          <w:lang w:eastAsia="ar-SA"/>
        </w:rPr>
        <w:t>,</w:t>
      </w:r>
    </w:p>
    <w:p w14:paraId="3066702E" w14:textId="77777777" w:rsidR="005C5B71" w:rsidRPr="00D71187" w:rsidRDefault="005C5B71">
      <w:pPr>
        <w:numPr>
          <w:ilvl w:val="0"/>
          <w:numId w:val="81"/>
        </w:numPr>
        <w:suppressAutoHyphens/>
        <w:jc w:val="both"/>
        <w:rPr>
          <w:rFonts w:ascii="Cambria" w:hAnsi="Cambria" w:cs="Calibri"/>
          <w:lang w:eastAsia="ar-SA"/>
        </w:rPr>
      </w:pPr>
      <w:r w:rsidRPr="00B047E5">
        <w:rPr>
          <w:rFonts w:ascii="Cambria" w:hAnsi="Cambria" w:cs="Calibri"/>
          <w:lang w:eastAsia="ar-SA"/>
        </w:rPr>
        <w:t>wykonanie przedmiaru robót, kosztorysu inwestorskiego oraz kosztorysu ofertowego</w:t>
      </w:r>
      <w:r>
        <w:rPr>
          <w:rFonts w:ascii="Cambria" w:hAnsi="Cambria" w:cs="Calibri"/>
          <w:lang w:eastAsia="ar-SA"/>
        </w:rPr>
        <w:t>,</w:t>
      </w:r>
    </w:p>
    <w:p w14:paraId="64EA54EC" w14:textId="77777777" w:rsidR="005C5B71" w:rsidRPr="00B047E5" w:rsidRDefault="005C5B71">
      <w:pPr>
        <w:numPr>
          <w:ilvl w:val="0"/>
          <w:numId w:val="81"/>
        </w:numPr>
        <w:suppressAutoHyphens/>
        <w:jc w:val="both"/>
        <w:rPr>
          <w:rFonts w:ascii="Cambria" w:hAnsi="Cambria" w:cs="Calibri"/>
          <w:lang w:eastAsia="ar-SA"/>
        </w:rPr>
      </w:pPr>
      <w:r>
        <w:rPr>
          <w:rFonts w:ascii="Cambria" w:hAnsi="Cambria" w:cs="Calibri"/>
          <w:lang w:eastAsia="ar-SA"/>
        </w:rPr>
        <w:t>niezbędne pozwolenia.</w:t>
      </w:r>
    </w:p>
    <w:p w14:paraId="0CC8D521" w14:textId="6F9C66A6" w:rsidR="005C5B71" w:rsidRPr="00805F7F" w:rsidRDefault="005C5B71" w:rsidP="005C5B71">
      <w:pPr>
        <w:jc w:val="both"/>
        <w:rPr>
          <w:rFonts w:ascii="Cambria" w:hAnsi="Cambria" w:cs="Calibri"/>
          <w:b/>
          <w:u w:val="single"/>
          <w:lang w:eastAsia="ar-SA"/>
        </w:rPr>
      </w:pPr>
      <w:r w:rsidRPr="00805F7F">
        <w:rPr>
          <w:rFonts w:ascii="Cambria" w:hAnsi="Cambria" w:cs="Calibri"/>
          <w:b/>
          <w:iCs/>
          <w:u w:val="single"/>
          <w:lang w:eastAsia="ar-SA"/>
        </w:rPr>
        <w:t>Ad. g)</w:t>
      </w:r>
      <w:r w:rsidRPr="00805F7F">
        <w:rPr>
          <w:rFonts w:ascii="Cambria" w:hAnsi="Cambria" w:cs="Calibri"/>
          <w:b/>
          <w:u w:val="single"/>
          <w:lang w:eastAsia="ar-SA"/>
        </w:rPr>
        <w:t xml:space="preserve"> </w:t>
      </w:r>
      <w:r>
        <w:rPr>
          <w:rFonts w:ascii="Cambria" w:hAnsi="Cambria" w:cs="Calibri"/>
          <w:b/>
          <w:u w:val="single"/>
          <w:lang w:eastAsia="ar-SA"/>
        </w:rPr>
        <w:t>B</w:t>
      </w:r>
      <w:r w:rsidRPr="00805F7F">
        <w:rPr>
          <w:rFonts w:ascii="Cambria" w:hAnsi="Cambria" w:cs="Calibri"/>
          <w:b/>
          <w:u w:val="single"/>
          <w:lang w:eastAsia="ar-SA"/>
        </w:rPr>
        <w:t>adania geotechniczne a  w szczególności:</w:t>
      </w:r>
    </w:p>
    <w:p w14:paraId="170C251A" w14:textId="77777777" w:rsidR="008E3010" w:rsidRDefault="005C5B71" w:rsidP="005C5B71">
      <w:pPr>
        <w:ind w:left="709"/>
        <w:jc w:val="both"/>
        <w:rPr>
          <w:rFonts w:ascii="Cambria" w:hAnsi="Cambria" w:cs="Calibri"/>
          <w:bCs/>
          <w:lang w:eastAsia="ar-SA"/>
        </w:rPr>
      </w:pPr>
      <w:r w:rsidRPr="00805F7F">
        <w:rPr>
          <w:rFonts w:ascii="Cambria" w:hAnsi="Cambria" w:cs="Calibri"/>
          <w:bCs/>
          <w:lang w:eastAsia="ar-SA"/>
        </w:rPr>
        <w:t>Opracowani</w:t>
      </w:r>
    </w:p>
    <w:p w14:paraId="0FA4FBFA" w14:textId="50CE57D3" w:rsidR="005C5B71" w:rsidRPr="00E841F9" w:rsidRDefault="005C5B71" w:rsidP="005C5B71">
      <w:pPr>
        <w:ind w:left="709"/>
        <w:jc w:val="both"/>
        <w:rPr>
          <w:rFonts w:ascii="Cambria" w:hAnsi="Cambria" w:cs="Calibri"/>
          <w:bCs/>
          <w:lang w:eastAsia="ar-SA"/>
        </w:rPr>
      </w:pPr>
      <w:r w:rsidRPr="00805F7F">
        <w:rPr>
          <w:rFonts w:ascii="Cambria" w:hAnsi="Cambria" w:cs="Calibri"/>
          <w:bCs/>
          <w:lang w:eastAsia="ar-SA"/>
        </w:rPr>
        <w:t>e dokumentacji i sporządzanie opinii geotechnicznej wymaganej do prawidłowego zaprojektowania obiektu budowlanego.</w:t>
      </w:r>
      <w:r>
        <w:rPr>
          <w:rFonts w:ascii="Cambria" w:hAnsi="Cambria" w:cs="Calibri"/>
          <w:bCs/>
          <w:lang w:eastAsia="ar-SA"/>
        </w:rPr>
        <w:t xml:space="preserve"> </w:t>
      </w:r>
      <w:r w:rsidRPr="00E841F9">
        <w:rPr>
          <w:rFonts w:ascii="Cambria" w:hAnsi="Cambria" w:cs="Calibri"/>
          <w:bCs/>
          <w:lang w:eastAsia="ar-SA"/>
        </w:rPr>
        <w:t xml:space="preserve">Zakres badań terenowych określa projektant po wcześniejszej konsultacji oraz akceptacji Zamawiającego. Liczbę punktów badawczych i ich głębokość powinno przyjmować się na podstawie normy PN-B-02479:1998 Geotechnika. Dokumentowanie geotechniczne. Zasady ogólne oraz PN-EN 1997 Eurokod 7 Projektowanie geotechniczne, z zastrzeżeniem, że dla projektowanych obiektów liniowych rozstaw punktów badawczych nie powinien przekraczać 100-200 m– </w:t>
      </w:r>
      <w:r>
        <w:rPr>
          <w:rFonts w:ascii="Cambria" w:hAnsi="Cambria" w:cs="Calibri"/>
          <w:bCs/>
          <w:lang w:eastAsia="ar-SA"/>
        </w:rPr>
        <w:t xml:space="preserve">                               </w:t>
      </w:r>
      <w:r w:rsidRPr="00E841F9">
        <w:rPr>
          <w:rFonts w:ascii="Cambria" w:hAnsi="Cambria" w:cs="Calibri"/>
          <w:bCs/>
          <w:lang w:eastAsia="ar-SA"/>
        </w:rPr>
        <w:t>w przypadku prostych oraz 50 m– w przypadku złożonych i skomplikowanych warunków gruntowych.</w:t>
      </w:r>
    </w:p>
    <w:p w14:paraId="47636702" w14:textId="77777777" w:rsidR="005C5B71" w:rsidRDefault="005C5B71" w:rsidP="005C5B71">
      <w:pPr>
        <w:spacing w:before="100" w:beforeAutospacing="1" w:after="79"/>
        <w:jc w:val="both"/>
        <w:rPr>
          <w:rFonts w:ascii="Cambria" w:hAnsi="Cambria"/>
          <w:u w:val="single"/>
          <w:lang w:eastAsia="ar-SA"/>
        </w:rPr>
      </w:pPr>
      <w:r w:rsidRPr="00243E43">
        <w:rPr>
          <w:rFonts w:ascii="Cambria" w:hAnsi="Cambria"/>
          <w:u w:val="single"/>
          <w:lang w:eastAsia="ar-SA"/>
        </w:rPr>
        <w:t>Cały przedmiot zamówienia należy zapisać na płycie CD oraz przekazać Zamawiającemu</w:t>
      </w:r>
    </w:p>
    <w:p w14:paraId="4B73929D" w14:textId="77777777" w:rsidR="005C5B71" w:rsidRDefault="005C5B71" w:rsidP="005C5B71">
      <w:pPr>
        <w:suppressAutoHyphens/>
        <w:jc w:val="both"/>
        <w:rPr>
          <w:rFonts w:ascii="Cambria" w:hAnsi="Cambria"/>
          <w:b/>
          <w:i/>
          <w:color w:val="FF0000"/>
          <w:u w:val="single"/>
          <w:lang w:eastAsia="ar-SA"/>
        </w:rPr>
      </w:pPr>
    </w:p>
    <w:p w14:paraId="2BCC778A" w14:textId="77777777" w:rsidR="005C5B71" w:rsidRPr="00E841F9" w:rsidRDefault="005C5B71" w:rsidP="005C5B71">
      <w:pPr>
        <w:suppressAutoHyphens/>
        <w:jc w:val="both"/>
        <w:rPr>
          <w:rFonts w:ascii="Cambria" w:hAnsi="Cambria"/>
          <w:b/>
          <w:i/>
          <w:u w:val="single"/>
          <w:lang w:eastAsia="ar-SA"/>
        </w:rPr>
      </w:pPr>
      <w:r w:rsidRPr="00E841F9">
        <w:rPr>
          <w:rFonts w:ascii="Cambria" w:hAnsi="Cambria"/>
          <w:b/>
          <w:i/>
          <w:u w:val="single"/>
          <w:lang w:eastAsia="ar-SA"/>
        </w:rPr>
        <w:t>Uwaga:</w:t>
      </w:r>
    </w:p>
    <w:p w14:paraId="5E12AF30" w14:textId="77777777" w:rsidR="005C5B71" w:rsidRDefault="005C5B71" w:rsidP="005C5B71">
      <w:pPr>
        <w:suppressAutoHyphens/>
        <w:jc w:val="both"/>
        <w:rPr>
          <w:rFonts w:ascii="Cambria" w:hAnsi="Cambria"/>
          <w:i/>
          <w:u w:val="single"/>
        </w:rPr>
      </w:pPr>
      <w:r w:rsidRPr="00E841F9">
        <w:rPr>
          <w:rFonts w:ascii="Cambria" w:hAnsi="Cambria"/>
          <w:i/>
          <w:u w:val="single"/>
          <w:lang w:eastAsia="ar-SA"/>
        </w:rPr>
        <w:t xml:space="preserve">Zamawiający zastrzega sobie prawo do systematycznego wglądu do prac projektowych. Wykonawca zobowiązany jest do regularnego tj., co 4 tygodnie konsultowania </w:t>
      </w:r>
      <w:r w:rsidRPr="00E841F9">
        <w:rPr>
          <w:rFonts w:ascii="Cambria" w:hAnsi="Cambria"/>
          <w:i/>
          <w:u w:val="single"/>
          <w:lang w:eastAsia="ar-SA"/>
        </w:rPr>
        <w:br/>
        <w:t xml:space="preserve">z Zamawiającym wszystkich istotnych rozwiązań projektowych. Należy uzyskać akceptację Zamawiającego dla przyjętych rozwiązań konstrukcyjnych. </w:t>
      </w:r>
      <w:r w:rsidRPr="00E841F9">
        <w:rPr>
          <w:rFonts w:ascii="Cambria" w:hAnsi="Cambria"/>
          <w:i/>
          <w:u w:val="single"/>
        </w:rPr>
        <w:t>Zaleca się, aby Wykonawcy dokonali wizji lokalnej na terenie realizacji projektu i w jego okolicy w celu dokonania oceny dokumentów i informacji przekazywanych.</w:t>
      </w:r>
    </w:p>
    <w:p w14:paraId="7B8A7D4B" w14:textId="77777777" w:rsidR="005C5B71" w:rsidRPr="00E841F9" w:rsidRDefault="005C5B71" w:rsidP="005C5B71">
      <w:pPr>
        <w:suppressAutoHyphens/>
        <w:jc w:val="both"/>
        <w:rPr>
          <w:rFonts w:ascii="Cambria" w:hAnsi="Cambria"/>
          <w:i/>
          <w:u w:val="single"/>
        </w:rPr>
      </w:pPr>
    </w:p>
    <w:p w14:paraId="0420DF57" w14:textId="520224AB" w:rsidR="00AA4F20" w:rsidRPr="004F7683" w:rsidRDefault="00AA4F20" w:rsidP="004F7683">
      <w:pPr>
        <w:spacing w:after="200" w:line="252" w:lineRule="auto"/>
        <w:contextualSpacing/>
        <w:jc w:val="both"/>
        <w:rPr>
          <w:rFonts w:asciiTheme="majorHAnsi" w:eastAsiaTheme="majorEastAsia" w:hAnsiTheme="majorHAnsi" w:cstheme="majorBidi"/>
          <w:lang w:eastAsia="en-US"/>
        </w:rPr>
      </w:pPr>
      <w:r w:rsidRPr="006F714A">
        <w:rPr>
          <w:rFonts w:asciiTheme="majorHAnsi" w:eastAsiaTheme="majorEastAsia" w:hAnsiTheme="majorHAnsi" w:cstheme="majorBidi"/>
          <w:lang w:eastAsia="en-US"/>
        </w:rPr>
        <w:t>Wszystkie</w:t>
      </w:r>
      <w:r w:rsidR="006E6CCD">
        <w:rPr>
          <w:rFonts w:asciiTheme="majorHAnsi" w:eastAsiaTheme="majorEastAsia" w:hAnsiTheme="majorHAnsi" w:cstheme="majorBidi"/>
          <w:lang w:eastAsia="en-US"/>
        </w:rPr>
        <w:t xml:space="preserve"> te ww. wymagania </w:t>
      </w:r>
      <w:r w:rsidRPr="006F714A">
        <w:rPr>
          <w:rFonts w:asciiTheme="majorHAnsi" w:eastAsiaTheme="majorEastAsia" w:hAnsiTheme="majorHAnsi" w:cstheme="majorBidi"/>
          <w:lang w:eastAsia="en-US"/>
        </w:rPr>
        <w:t xml:space="preserve">stanowią wymagania minimalne, a ich spełnienie jest obligatoryjne. Niespełnienie ww. wymagań minimalnych </w:t>
      </w:r>
      <w:r w:rsidR="001C6A9E" w:rsidRPr="006F714A">
        <w:rPr>
          <w:rFonts w:asciiTheme="majorHAnsi" w:eastAsiaTheme="majorEastAsia" w:hAnsiTheme="majorHAnsi" w:cstheme="majorBidi"/>
          <w:lang w:eastAsia="en-US"/>
        </w:rPr>
        <w:t xml:space="preserve">będzie </w:t>
      </w:r>
      <w:r w:rsidRPr="006F714A">
        <w:rPr>
          <w:rFonts w:asciiTheme="majorHAnsi" w:eastAsiaTheme="majorEastAsia" w:hAnsiTheme="majorHAnsi" w:cstheme="majorBidi"/>
          <w:lang w:eastAsia="en-US"/>
        </w:rPr>
        <w:t xml:space="preserve">skutkować </w:t>
      </w:r>
      <w:r w:rsidRPr="006F714A">
        <w:rPr>
          <w:rFonts w:asciiTheme="majorHAnsi" w:eastAsiaTheme="majorEastAsia" w:hAnsiTheme="majorHAnsi" w:cstheme="majorBidi"/>
          <w:b/>
          <w:lang w:eastAsia="en-US"/>
        </w:rPr>
        <w:t>odrzuce</w:t>
      </w:r>
      <w:r w:rsidR="00A87478" w:rsidRPr="006F714A">
        <w:rPr>
          <w:rFonts w:asciiTheme="majorHAnsi" w:eastAsiaTheme="majorEastAsia" w:hAnsiTheme="majorHAnsi" w:cstheme="majorBidi"/>
          <w:b/>
          <w:lang w:eastAsia="en-US"/>
        </w:rPr>
        <w:t>niem oferty</w:t>
      </w:r>
      <w:r w:rsidR="00A87478" w:rsidRPr="006F714A">
        <w:rPr>
          <w:rFonts w:asciiTheme="majorHAnsi" w:eastAsiaTheme="majorEastAsia" w:hAnsiTheme="majorHAnsi" w:cstheme="majorBidi"/>
          <w:lang w:eastAsia="en-US"/>
        </w:rPr>
        <w:t xml:space="preserve"> jako niezgodnej z warunkami zamówienia</w:t>
      </w:r>
      <w:r w:rsidRPr="006F714A">
        <w:rPr>
          <w:rFonts w:asciiTheme="majorHAnsi" w:eastAsiaTheme="majorEastAsia" w:hAnsiTheme="majorHAnsi" w:cstheme="majorBidi"/>
          <w:lang w:eastAsia="en-US"/>
        </w:rPr>
        <w:t xml:space="preserve"> na podstawie art. </w:t>
      </w:r>
      <w:r w:rsidR="00A87478" w:rsidRPr="006F714A">
        <w:rPr>
          <w:rFonts w:asciiTheme="majorHAnsi" w:eastAsiaTheme="majorEastAsia" w:hAnsiTheme="majorHAnsi" w:cstheme="majorBidi"/>
          <w:lang w:eastAsia="en-US"/>
        </w:rPr>
        <w:t>226 ust. 1 pkt 5</w:t>
      </w:r>
      <w:r w:rsidRPr="006F714A">
        <w:rPr>
          <w:rFonts w:asciiTheme="majorHAnsi" w:eastAsiaTheme="majorEastAsia" w:hAnsiTheme="majorHAnsi" w:cstheme="majorBidi"/>
          <w:lang w:eastAsia="en-US"/>
        </w:rPr>
        <w:t xml:space="preserve"> ustawy Pzp.</w:t>
      </w:r>
    </w:p>
    <w:p w14:paraId="103EF0F4" w14:textId="10C44F47" w:rsidR="00AA4F20" w:rsidRPr="0049696A" w:rsidRDefault="00FC467C" w:rsidP="008E3010">
      <w:pPr>
        <w:pStyle w:val="Akapitzlist"/>
        <w:numPr>
          <w:ilvl w:val="0"/>
          <w:numId w:val="38"/>
        </w:numPr>
        <w:spacing w:after="200" w:line="252" w:lineRule="auto"/>
        <w:contextualSpacing/>
        <w:jc w:val="both"/>
        <w:rPr>
          <w:rFonts w:asciiTheme="majorHAnsi" w:eastAsiaTheme="majorEastAsia" w:hAnsiTheme="majorHAnsi" w:cstheme="majorBidi"/>
          <w:b/>
          <w:lang w:eastAsia="en-US"/>
        </w:rPr>
      </w:pPr>
      <w:r>
        <w:rPr>
          <w:rFonts w:ascii="Cambria" w:hAnsi="Cambria"/>
          <w:b/>
          <w:bCs/>
          <w:lang w:eastAsia="en-US"/>
        </w:rPr>
        <w:t>G</w:t>
      </w:r>
      <w:r w:rsidRPr="00FC467C">
        <w:rPr>
          <w:rFonts w:ascii="Cambria" w:hAnsi="Cambria"/>
          <w:b/>
          <w:bCs/>
          <w:lang w:eastAsia="en-US"/>
        </w:rPr>
        <w:t>warancj</w:t>
      </w:r>
      <w:r>
        <w:rPr>
          <w:rFonts w:ascii="Cambria" w:hAnsi="Cambria"/>
          <w:b/>
          <w:bCs/>
          <w:lang w:eastAsia="en-US"/>
        </w:rPr>
        <w:t>a</w:t>
      </w:r>
      <w:r w:rsidRPr="00FC467C">
        <w:rPr>
          <w:rFonts w:ascii="Cambria" w:hAnsi="Cambria"/>
          <w:b/>
          <w:bCs/>
          <w:lang w:eastAsia="en-US"/>
        </w:rPr>
        <w:t xml:space="preserve"> i</w:t>
      </w:r>
      <w:r>
        <w:rPr>
          <w:rFonts w:asciiTheme="majorHAnsi" w:eastAsiaTheme="majorEastAsia" w:hAnsiTheme="majorHAnsi" w:cstheme="majorBidi"/>
          <w:b/>
          <w:lang w:eastAsia="en-US"/>
        </w:rPr>
        <w:t xml:space="preserve"> </w:t>
      </w:r>
      <w:r w:rsidR="006E6CCD">
        <w:rPr>
          <w:rFonts w:asciiTheme="majorHAnsi" w:eastAsiaTheme="majorEastAsia" w:hAnsiTheme="majorHAnsi" w:cstheme="majorBidi"/>
          <w:b/>
          <w:lang w:eastAsia="en-US"/>
        </w:rPr>
        <w:t>R</w:t>
      </w:r>
      <w:r w:rsidR="00EC45FB" w:rsidRPr="0049696A">
        <w:rPr>
          <w:rFonts w:asciiTheme="majorHAnsi" w:eastAsiaTheme="majorEastAsia" w:hAnsiTheme="majorHAnsi" w:cstheme="majorBidi"/>
          <w:b/>
          <w:lang w:eastAsia="en-US"/>
        </w:rPr>
        <w:t>ękojmia</w:t>
      </w:r>
    </w:p>
    <w:p w14:paraId="162AA33E" w14:textId="5CB67045" w:rsidR="00AA4F20" w:rsidRDefault="00AA4F20" w:rsidP="000521B3">
      <w:pPr>
        <w:numPr>
          <w:ilvl w:val="0"/>
          <w:numId w:val="4"/>
        </w:numPr>
        <w:spacing w:after="200" w:line="252" w:lineRule="auto"/>
        <w:contextualSpacing/>
        <w:jc w:val="both"/>
        <w:rPr>
          <w:rFonts w:asciiTheme="majorHAnsi" w:eastAsiaTheme="majorEastAsia" w:hAnsiTheme="majorHAnsi" w:cstheme="majorBidi"/>
          <w:lang w:eastAsia="en-US"/>
        </w:rPr>
      </w:pPr>
      <w:bookmarkStart w:id="5" w:name="_Hlk191289691"/>
      <w:r w:rsidRPr="005D09D2">
        <w:rPr>
          <w:rFonts w:asciiTheme="majorHAnsi" w:eastAsiaTheme="majorEastAsia" w:hAnsiTheme="majorHAnsi" w:cstheme="majorBidi"/>
          <w:lang w:eastAsia="en-US"/>
        </w:rPr>
        <w:t xml:space="preserve">Wymagany okres </w:t>
      </w:r>
      <w:r w:rsidR="00FC467C">
        <w:rPr>
          <w:rFonts w:ascii="Cambria" w:hAnsi="Cambria"/>
          <w:lang w:eastAsia="en-US"/>
        </w:rPr>
        <w:t>gwarancji i</w:t>
      </w:r>
      <w:r w:rsidR="00FC467C" w:rsidRPr="005D09D2">
        <w:rPr>
          <w:rFonts w:asciiTheme="majorHAnsi" w:eastAsiaTheme="majorEastAsia" w:hAnsiTheme="majorHAnsi" w:cstheme="majorBidi"/>
          <w:lang w:eastAsia="en-US"/>
        </w:rPr>
        <w:t xml:space="preserve"> </w:t>
      </w:r>
      <w:r w:rsidRPr="005D09D2">
        <w:rPr>
          <w:rFonts w:asciiTheme="majorHAnsi" w:eastAsiaTheme="majorEastAsia" w:hAnsiTheme="majorHAnsi" w:cstheme="majorBidi"/>
          <w:lang w:eastAsia="en-US"/>
        </w:rPr>
        <w:t xml:space="preserve">rękojmi na wykonany przedmiot umowy </w:t>
      </w:r>
      <w:r w:rsidR="001C6A9E" w:rsidRPr="005D09D2">
        <w:rPr>
          <w:rFonts w:asciiTheme="majorHAnsi" w:eastAsiaTheme="majorEastAsia" w:hAnsiTheme="majorHAnsi" w:cstheme="majorBidi"/>
          <w:lang w:eastAsia="en-US"/>
        </w:rPr>
        <w:t xml:space="preserve">– </w:t>
      </w:r>
      <w:r w:rsidR="00983C6E">
        <w:rPr>
          <w:rFonts w:asciiTheme="majorHAnsi" w:eastAsiaTheme="majorEastAsia" w:hAnsiTheme="majorHAnsi" w:cstheme="majorBidi"/>
          <w:lang w:eastAsia="en-US"/>
        </w:rPr>
        <w:t>min</w:t>
      </w:r>
      <w:r w:rsidR="000C487F" w:rsidRPr="005D09D2">
        <w:rPr>
          <w:rFonts w:asciiTheme="majorHAnsi" w:eastAsiaTheme="majorEastAsia" w:hAnsiTheme="majorHAnsi" w:cstheme="majorBidi"/>
          <w:lang w:eastAsia="en-US"/>
        </w:rPr>
        <w:t xml:space="preserve">. </w:t>
      </w:r>
      <w:r w:rsidR="00983C6E">
        <w:rPr>
          <w:rFonts w:asciiTheme="majorHAnsi" w:eastAsiaTheme="majorEastAsia" w:hAnsiTheme="majorHAnsi" w:cstheme="majorBidi"/>
          <w:lang w:eastAsia="en-US"/>
        </w:rPr>
        <w:t>48</w:t>
      </w:r>
      <w:r w:rsidR="000C487F" w:rsidRPr="005D09D2">
        <w:rPr>
          <w:rFonts w:asciiTheme="majorHAnsi" w:eastAsiaTheme="majorEastAsia" w:hAnsiTheme="majorHAnsi" w:cstheme="majorBidi"/>
          <w:lang w:eastAsia="en-US"/>
        </w:rPr>
        <w:t xml:space="preserve"> </w:t>
      </w:r>
      <w:r w:rsidRPr="005D09D2">
        <w:rPr>
          <w:rFonts w:asciiTheme="majorHAnsi" w:eastAsiaTheme="majorEastAsia" w:hAnsiTheme="majorHAnsi" w:cstheme="majorBidi"/>
          <w:lang w:eastAsia="en-US"/>
        </w:rPr>
        <w:t>miesięcy</w:t>
      </w:r>
      <w:bookmarkEnd w:id="5"/>
      <w:r w:rsidR="001C6A9E" w:rsidRPr="005D09D2">
        <w:rPr>
          <w:rFonts w:asciiTheme="majorHAnsi" w:eastAsiaTheme="majorEastAsia" w:hAnsiTheme="majorHAnsi" w:cstheme="majorBidi"/>
          <w:lang w:eastAsia="en-US"/>
        </w:rPr>
        <w:t>.</w:t>
      </w:r>
    </w:p>
    <w:p w14:paraId="16AE884F" w14:textId="3C777976" w:rsidR="00983C6E" w:rsidRPr="005D09D2" w:rsidRDefault="00983C6E" w:rsidP="000521B3">
      <w:pPr>
        <w:numPr>
          <w:ilvl w:val="0"/>
          <w:numId w:val="4"/>
        </w:numPr>
        <w:spacing w:after="200" w:line="252" w:lineRule="auto"/>
        <w:contextualSpacing/>
        <w:jc w:val="both"/>
        <w:rPr>
          <w:rFonts w:asciiTheme="majorHAnsi" w:eastAsiaTheme="majorEastAsia" w:hAnsiTheme="majorHAnsi" w:cstheme="majorBidi"/>
          <w:lang w:eastAsia="en-US"/>
        </w:rPr>
      </w:pPr>
      <w:r w:rsidRPr="005D09D2">
        <w:rPr>
          <w:rFonts w:asciiTheme="majorHAnsi" w:eastAsiaTheme="majorEastAsia" w:hAnsiTheme="majorHAnsi" w:cstheme="majorBidi"/>
          <w:lang w:eastAsia="en-US"/>
        </w:rPr>
        <w:t xml:space="preserve">Wymagany okres </w:t>
      </w:r>
      <w:r w:rsidR="00FC467C">
        <w:rPr>
          <w:rFonts w:ascii="Cambria" w:hAnsi="Cambria"/>
          <w:lang w:eastAsia="en-US"/>
        </w:rPr>
        <w:t>gwarancji i</w:t>
      </w:r>
      <w:r w:rsidR="00FC467C" w:rsidRPr="005D09D2">
        <w:rPr>
          <w:rFonts w:asciiTheme="majorHAnsi" w:eastAsiaTheme="majorEastAsia" w:hAnsiTheme="majorHAnsi" w:cstheme="majorBidi"/>
          <w:lang w:eastAsia="en-US"/>
        </w:rPr>
        <w:t xml:space="preserve"> </w:t>
      </w:r>
      <w:r w:rsidRPr="005D09D2">
        <w:rPr>
          <w:rFonts w:asciiTheme="majorHAnsi" w:eastAsiaTheme="majorEastAsia" w:hAnsiTheme="majorHAnsi" w:cstheme="majorBidi"/>
          <w:lang w:eastAsia="en-US"/>
        </w:rPr>
        <w:t>rękojmi na wykonany przedmiot umowy – max. 60 miesięcy</w:t>
      </w:r>
    </w:p>
    <w:p w14:paraId="4F817042" w14:textId="77777777" w:rsidR="00447382" w:rsidRPr="00435C83" w:rsidRDefault="00447382" w:rsidP="00BD58B8">
      <w:pPr>
        <w:jc w:val="both"/>
        <w:rPr>
          <w:rFonts w:asciiTheme="majorHAnsi" w:hAnsiTheme="majorHAnsi"/>
          <w:b/>
        </w:rPr>
      </w:pPr>
    </w:p>
    <w:p w14:paraId="6CCABE84" w14:textId="0C38291D" w:rsidR="00447382" w:rsidRPr="00DF74A8" w:rsidRDefault="00447382" w:rsidP="005060F4">
      <w:pPr>
        <w:numPr>
          <w:ilvl w:val="0"/>
          <w:numId w:val="4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25E4EC3B" w14:textId="77777777" w:rsidR="00665775" w:rsidRDefault="00447382" w:rsidP="005060F4">
      <w:pPr>
        <w:pStyle w:val="Akapitzlist"/>
        <w:numPr>
          <w:ilvl w:val="0"/>
          <w:numId w:val="39"/>
        </w:numPr>
        <w:spacing w:after="200" w:line="252" w:lineRule="auto"/>
        <w:contextualSpacing/>
        <w:jc w:val="both"/>
        <w:rPr>
          <w:rFonts w:asciiTheme="majorHAnsi" w:eastAsiaTheme="majorEastAsia" w:hAnsiTheme="majorHAnsi" w:cstheme="majorBidi"/>
          <w:lang w:eastAsia="en-US"/>
        </w:rPr>
      </w:pPr>
      <w:r w:rsidRPr="00665775">
        <w:rPr>
          <w:rFonts w:asciiTheme="majorHAnsi" w:eastAsiaTheme="majorEastAsia" w:hAnsiTheme="majorHAnsi" w:cstheme="majorBidi"/>
          <w:lang w:eastAsia="en-US"/>
        </w:rPr>
        <w:t xml:space="preserve">Wykonawca, który powołuje się na rozwiązania równoważne, jest </w:t>
      </w:r>
      <w:r w:rsidR="001C6A9E" w:rsidRPr="00665775">
        <w:rPr>
          <w:rFonts w:asciiTheme="majorHAnsi" w:eastAsiaTheme="majorEastAsia" w:hAnsiTheme="majorHAnsi" w:cstheme="majorBidi"/>
          <w:lang w:eastAsia="en-US"/>
        </w:rPr>
        <w:t>z</w:t>
      </w:r>
      <w:r w:rsidRPr="00665775">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sidRPr="00665775">
        <w:rPr>
          <w:rFonts w:asciiTheme="majorHAnsi" w:eastAsiaTheme="majorEastAsia" w:hAnsiTheme="majorHAnsi" w:cstheme="majorBidi"/>
          <w:lang w:eastAsia="en-US"/>
        </w:rPr>
        <w:t xml:space="preserve"> </w:t>
      </w:r>
      <w:r w:rsidRPr="00665775">
        <w:rPr>
          <w:rFonts w:asciiTheme="majorHAnsi" w:eastAsiaTheme="majorEastAsia" w:hAnsiTheme="majorHAnsi" w:cstheme="majorBidi"/>
          <w:lang w:eastAsia="en-US"/>
        </w:rPr>
        <w:t>wraz z jego opisem lub normami.</w:t>
      </w:r>
    </w:p>
    <w:p w14:paraId="2E9D42D3" w14:textId="5A77A8AD" w:rsidR="0049696A" w:rsidRPr="00665775" w:rsidRDefault="0049696A" w:rsidP="005060F4">
      <w:pPr>
        <w:pStyle w:val="Akapitzlist"/>
        <w:numPr>
          <w:ilvl w:val="0"/>
          <w:numId w:val="39"/>
        </w:numPr>
        <w:spacing w:after="200" w:line="252" w:lineRule="auto"/>
        <w:contextualSpacing/>
        <w:jc w:val="both"/>
        <w:rPr>
          <w:rFonts w:asciiTheme="majorHAnsi" w:eastAsiaTheme="majorEastAsia" w:hAnsiTheme="majorHAnsi" w:cstheme="majorBidi"/>
          <w:lang w:eastAsia="en-US"/>
        </w:rPr>
      </w:pPr>
      <w:r w:rsidRPr="00665775">
        <w:rPr>
          <w:rFonts w:asciiTheme="majorHAnsi" w:hAnsiTheme="majorHAnsi"/>
        </w:rPr>
        <w:lastRenderedPageBreak/>
        <w:t xml:space="preserve">Jeśli w dokumentacji projektowej, na rysunkach, zostało wskazane pochodzenie (marka, znak towarowy, producent, dostawca) materiałów lub normy, aprobaty, specyfikacje i systemy, o których mowa w art. 99 ust. 5 </w:t>
      </w:r>
      <w:proofErr w:type="spellStart"/>
      <w:r w:rsidRPr="00665775">
        <w:rPr>
          <w:rFonts w:asciiTheme="majorHAnsi" w:hAnsiTheme="majorHAnsi"/>
        </w:rPr>
        <w:t>p.z.p</w:t>
      </w:r>
      <w:proofErr w:type="spellEnd"/>
      <w:r w:rsidRPr="00665775">
        <w:rPr>
          <w:rFonts w:asciiTheme="majorHAnsi" w:hAnsiTheme="majorHAnsi"/>
        </w:rPr>
        <w:t>., Zamawiający dopuszcza oferowanie materiałów lub rozwiązań równoważnych pod warunkiem, że zagwarantują one prawidłową realizację robót oraz zapewnią uzyskanie parametrów technicznych nie gorszych od założonych w Rozdziale II-</w:t>
      </w:r>
      <w:r w:rsidRPr="0049696A">
        <w:t xml:space="preserve"> </w:t>
      </w:r>
      <w:r w:rsidRPr="00665775">
        <w:rPr>
          <w:rFonts w:asciiTheme="majorHAnsi" w:hAnsiTheme="majorHAnsi"/>
        </w:rPr>
        <w:t xml:space="preserve">Wymagania stawiane wykonawcy, w pkt. </w:t>
      </w:r>
      <w:r w:rsidR="00665775">
        <w:rPr>
          <w:rFonts w:asciiTheme="majorHAnsi" w:hAnsiTheme="majorHAnsi"/>
        </w:rPr>
        <w:t>2</w:t>
      </w:r>
      <w:r w:rsidRPr="00665775">
        <w:rPr>
          <w:rFonts w:asciiTheme="majorHAnsi" w:hAnsiTheme="majorHAnsi"/>
        </w:rPr>
        <w:t>, ust. 3 SWZ</w:t>
      </w:r>
    </w:p>
    <w:p w14:paraId="7472276C" w14:textId="04636C70" w:rsidR="007515D3" w:rsidRPr="003E5EA3" w:rsidRDefault="0089169E" w:rsidP="005060F4">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3E5EA3">
        <w:rPr>
          <w:rFonts w:asciiTheme="majorHAnsi" w:hAnsiTheme="majorHAnsi" w:cstheme="majorBidi"/>
          <w:b/>
          <w:lang w:eastAsia="en-US"/>
        </w:rPr>
        <w:t>W</w:t>
      </w:r>
      <w:r w:rsidR="007C0085" w:rsidRPr="003E5EA3">
        <w:rPr>
          <w:rFonts w:asciiTheme="majorHAnsi" w:hAnsiTheme="majorHAnsi" w:cstheme="majorBidi"/>
          <w:b/>
          <w:lang w:eastAsia="en-US"/>
        </w:rPr>
        <w:t xml:space="preserve">ymagania w zakresie </w:t>
      </w:r>
      <w:r w:rsidRPr="003E5EA3">
        <w:rPr>
          <w:rFonts w:asciiTheme="majorHAnsi" w:hAnsiTheme="majorHAnsi" w:cstheme="majorBidi"/>
          <w:b/>
          <w:lang w:eastAsia="en-US"/>
        </w:rPr>
        <w:t>zatrudniania przez wykonawcę lub podwykonawcę osób na podstawie stosunku pracy</w:t>
      </w:r>
    </w:p>
    <w:p w14:paraId="05D6E969" w14:textId="77777777" w:rsidR="0099534A" w:rsidRPr="000A1AC4" w:rsidRDefault="0089169E" w:rsidP="005060F4">
      <w:pPr>
        <w:pStyle w:val="Akapitzlist"/>
        <w:numPr>
          <w:ilvl w:val="0"/>
          <w:numId w:val="36"/>
        </w:numPr>
        <w:jc w:val="both"/>
        <w:rPr>
          <w:rFonts w:asciiTheme="majorHAnsi" w:hAnsiTheme="majorHAnsi"/>
        </w:rPr>
      </w:pPr>
      <w:r w:rsidRPr="000A1AC4">
        <w:rPr>
          <w:rFonts w:asciiTheme="majorHAnsi" w:hAnsiTheme="majorHAnsi"/>
        </w:rPr>
        <w:t>Zamawiający stawia wymóg w zakresie zatrudnienia przez wykonawcę lub podwykonawcę na podstawie stosunku pracy osób wykonujących niżej wskazane czynności w zakresie realizacji zamówienia.</w:t>
      </w:r>
      <w:r w:rsidR="0099534A" w:rsidRPr="000A1AC4">
        <w:rPr>
          <w:rFonts w:asciiTheme="majorHAnsi" w:hAnsiTheme="majorHAnsi"/>
        </w:rPr>
        <w:t xml:space="preserve"> </w:t>
      </w:r>
    </w:p>
    <w:p w14:paraId="7E35B82D" w14:textId="20C51CB7" w:rsidR="0099534A" w:rsidRPr="0099534A" w:rsidRDefault="007515D3" w:rsidP="005060F4">
      <w:pPr>
        <w:pStyle w:val="Akapitzlist"/>
        <w:numPr>
          <w:ilvl w:val="0"/>
          <w:numId w:val="36"/>
        </w:numPr>
        <w:jc w:val="both"/>
        <w:rPr>
          <w:rFonts w:asciiTheme="majorHAnsi" w:hAnsiTheme="majorHAnsi"/>
          <w:b/>
        </w:rPr>
      </w:pPr>
      <w:r w:rsidRPr="0099534A">
        <w:rPr>
          <w:rFonts w:asciiTheme="majorHAnsi" w:hAnsiTheme="majorHAnsi"/>
        </w:rPr>
        <w:t>Rodzaj czynności niezbędnych do realizacji zamówienia, których dotyczą wymagania zatrudnienia na podstawie stosunku pracy przez wykonawcę lub podwykonawcę osób wykonujących czynności w trakcie realizacji zamówienia</w:t>
      </w:r>
      <w:r w:rsidR="00242490" w:rsidRPr="0099534A">
        <w:rPr>
          <w:rFonts w:asciiTheme="majorHAnsi" w:hAnsiTheme="majorHAnsi"/>
        </w:rPr>
        <w:t xml:space="preserve">: </w:t>
      </w:r>
    </w:p>
    <w:p w14:paraId="44EB5B77" w14:textId="77777777" w:rsidR="0099534A" w:rsidRDefault="0099534A" w:rsidP="0099534A">
      <w:pPr>
        <w:autoSpaceDE w:val="0"/>
        <w:autoSpaceDN w:val="0"/>
        <w:adjustRightInd w:val="0"/>
        <w:jc w:val="both"/>
        <w:rPr>
          <w:rFonts w:asciiTheme="majorHAnsi" w:hAnsiTheme="majorHAnsi"/>
        </w:rPr>
      </w:pPr>
    </w:p>
    <w:p w14:paraId="4447CE0B" w14:textId="05AAF459" w:rsidR="000A1AC4" w:rsidRDefault="0099534A" w:rsidP="005060F4">
      <w:pPr>
        <w:pStyle w:val="Akapitzlist"/>
        <w:numPr>
          <w:ilvl w:val="0"/>
          <w:numId w:val="37"/>
        </w:numPr>
        <w:autoSpaceDE w:val="0"/>
        <w:autoSpaceDN w:val="0"/>
        <w:adjustRightInd w:val="0"/>
        <w:ind w:left="567" w:hanging="283"/>
        <w:jc w:val="both"/>
        <w:rPr>
          <w:rFonts w:ascii="Cambria" w:hAnsi="Cambria"/>
        </w:rPr>
      </w:pPr>
      <w:r w:rsidRPr="00A233EA">
        <w:rPr>
          <w:rFonts w:ascii="Cambria" w:hAnsi="Cambria"/>
        </w:rPr>
        <w:t xml:space="preserve">Stosownie do treści art. 95 ust. 1 ustawy Prawo zamówień publicznych Zamawiający wymaga zatrudnienia przez Wykonawcę lub Podwykonawcę na podstawie umowy o pracę, osób wykonujących czynności w zakresie realizacji przedmiotu zamówienia </w:t>
      </w:r>
      <w:r w:rsidR="007258F8" w:rsidRPr="007258F8">
        <w:rPr>
          <w:rFonts w:ascii="Cambria" w:eastAsia="Calibri" w:hAnsi="Cambria"/>
        </w:rPr>
        <w:t>związanych z wykonaniem dokumentacji projektowej</w:t>
      </w:r>
      <w:r w:rsidR="007258F8">
        <w:rPr>
          <w:rFonts w:ascii="Cambria" w:eastAsia="Calibri" w:hAnsi="Cambria"/>
        </w:rPr>
        <w:t xml:space="preserve"> </w:t>
      </w:r>
      <w:r w:rsidR="007258F8" w:rsidRPr="007258F8">
        <w:rPr>
          <w:rFonts w:ascii="Cambria" w:eastAsia="Calibri" w:hAnsi="Cambria"/>
        </w:rPr>
        <w:t xml:space="preserve">w zakresie opisanym </w:t>
      </w:r>
      <w:r w:rsidR="007258F8">
        <w:rPr>
          <w:rFonts w:ascii="Cambria" w:eastAsia="Calibri" w:hAnsi="Cambria"/>
        </w:rPr>
        <w:t xml:space="preserve">                            </w:t>
      </w:r>
      <w:r w:rsidR="007258F8" w:rsidRPr="007258F8">
        <w:rPr>
          <w:rFonts w:ascii="Cambria" w:eastAsia="Calibri" w:hAnsi="Cambria"/>
        </w:rPr>
        <w:t>w</w:t>
      </w:r>
      <w:r w:rsidR="007258F8">
        <w:rPr>
          <w:rFonts w:ascii="Cambria" w:eastAsia="Calibri" w:hAnsi="Cambria"/>
        </w:rPr>
        <w:t xml:space="preserve"> </w:t>
      </w:r>
      <w:r w:rsidR="007258F8" w:rsidRPr="007258F8">
        <w:rPr>
          <w:rFonts w:ascii="Cambria" w:eastAsia="Calibri" w:hAnsi="Cambria"/>
        </w:rPr>
        <w:t>§1 niniejszej umowy</w:t>
      </w:r>
      <w:r w:rsidR="007258F8" w:rsidRPr="002B2893">
        <w:rPr>
          <w:rFonts w:ascii="Cambria" w:hAnsi="Cambria"/>
        </w:rPr>
        <w:t xml:space="preserve"> </w:t>
      </w:r>
      <w:r w:rsidR="00A233EA" w:rsidRPr="002B2893">
        <w:rPr>
          <w:rFonts w:ascii="Cambria" w:hAnsi="Cambria"/>
        </w:rPr>
        <w:t>(</w:t>
      </w:r>
      <w:r w:rsidR="00A233EA" w:rsidRPr="0013297E">
        <w:rPr>
          <w:rFonts w:ascii="Cambria" w:hAnsi="Cambria"/>
          <w:b/>
        </w:rPr>
        <w:t xml:space="preserve">załącznik nr </w:t>
      </w:r>
      <w:r w:rsidR="00AD4FF1" w:rsidRPr="0013297E">
        <w:rPr>
          <w:rFonts w:ascii="Cambria" w:hAnsi="Cambria"/>
          <w:b/>
        </w:rPr>
        <w:t>6 do SWZ</w:t>
      </w:r>
      <w:r w:rsidR="00A233EA" w:rsidRPr="002B2893">
        <w:rPr>
          <w:rFonts w:ascii="Cambria" w:hAnsi="Cambria"/>
        </w:rPr>
        <w:t>)</w:t>
      </w:r>
      <w:r w:rsidRPr="002B2893">
        <w:rPr>
          <w:rFonts w:ascii="Cambria" w:hAnsi="Cambria"/>
        </w:rPr>
        <w:t xml:space="preserve">. </w:t>
      </w:r>
      <w:r w:rsidRPr="00A233EA">
        <w:rPr>
          <w:rFonts w:ascii="Cambria" w:hAnsi="Cambria"/>
        </w:rPr>
        <w:t>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ust. 1 nie dotyczy również osób posiadających uprawnienia wydane na podstawie innych przepisów, które upoważniają do samodzielnego wykonywania prac bez nadzoru.</w:t>
      </w:r>
    </w:p>
    <w:p w14:paraId="76F9977E" w14:textId="77777777" w:rsidR="000A1AC4" w:rsidRDefault="0099534A" w:rsidP="005060F4">
      <w:pPr>
        <w:pStyle w:val="Akapitzlist"/>
        <w:numPr>
          <w:ilvl w:val="0"/>
          <w:numId w:val="37"/>
        </w:numPr>
        <w:autoSpaceDE w:val="0"/>
        <w:autoSpaceDN w:val="0"/>
        <w:adjustRightInd w:val="0"/>
        <w:ind w:left="567" w:hanging="283"/>
        <w:jc w:val="both"/>
        <w:rPr>
          <w:rFonts w:ascii="Cambria" w:hAnsi="Cambria"/>
        </w:rPr>
      </w:pPr>
      <w:r w:rsidRPr="000A1AC4">
        <w:rPr>
          <w:rFonts w:ascii="Cambria" w:hAnsi="Cambria"/>
        </w:rPr>
        <w:t>W dniu podpisania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8D8254A" w14:textId="77777777" w:rsidR="000A1AC4" w:rsidRDefault="0099534A" w:rsidP="005060F4">
      <w:pPr>
        <w:pStyle w:val="Akapitzlist"/>
        <w:numPr>
          <w:ilvl w:val="0"/>
          <w:numId w:val="37"/>
        </w:numPr>
        <w:autoSpaceDE w:val="0"/>
        <w:autoSpaceDN w:val="0"/>
        <w:adjustRightInd w:val="0"/>
        <w:ind w:left="567" w:hanging="283"/>
        <w:jc w:val="both"/>
        <w:rPr>
          <w:rFonts w:ascii="Cambria" w:hAnsi="Cambria"/>
        </w:rPr>
      </w:pPr>
      <w:r w:rsidRPr="000A1AC4">
        <w:rPr>
          <w:rFonts w:ascii="Cambria" w:hAnsi="Cambria"/>
        </w:rPr>
        <w:t>Wykonawca zobowiązuje się, iż zarówno on jak i Podwykonawcy będą zatrudniać pracowników wykonujących czynności wskazane w ust. 1 w ramach umowy o pracę w rozumieniu przepisów ustawy z dnia 26 czerwca 1974 r. – Kodeks pracy (t.j. Dz. U. z 2020 r., poz. 1320).</w:t>
      </w:r>
    </w:p>
    <w:p w14:paraId="16FC8449" w14:textId="77777777" w:rsidR="000A1AC4" w:rsidRDefault="0099534A" w:rsidP="005060F4">
      <w:pPr>
        <w:pStyle w:val="Akapitzlist"/>
        <w:numPr>
          <w:ilvl w:val="0"/>
          <w:numId w:val="37"/>
        </w:numPr>
        <w:autoSpaceDE w:val="0"/>
        <w:autoSpaceDN w:val="0"/>
        <w:adjustRightInd w:val="0"/>
        <w:ind w:left="567" w:hanging="283"/>
        <w:jc w:val="both"/>
        <w:rPr>
          <w:rFonts w:ascii="Cambria" w:hAnsi="Cambria"/>
        </w:rPr>
      </w:pPr>
      <w:r w:rsidRPr="000A1AC4">
        <w:rPr>
          <w:rFonts w:ascii="Cambria" w:hAnsi="Cambria"/>
        </w:rPr>
        <w:t>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57AB39B5" w14:textId="77777777" w:rsidR="000A1AC4" w:rsidRDefault="0099534A" w:rsidP="005060F4">
      <w:pPr>
        <w:pStyle w:val="Akapitzlist"/>
        <w:numPr>
          <w:ilvl w:val="0"/>
          <w:numId w:val="37"/>
        </w:numPr>
        <w:autoSpaceDE w:val="0"/>
        <w:autoSpaceDN w:val="0"/>
        <w:adjustRightInd w:val="0"/>
        <w:ind w:left="567" w:hanging="283"/>
        <w:jc w:val="both"/>
        <w:rPr>
          <w:rFonts w:ascii="Cambria" w:hAnsi="Cambria"/>
        </w:rPr>
      </w:pPr>
      <w:r w:rsidRPr="000A1AC4">
        <w:rPr>
          <w:rFonts w:ascii="Cambria" w:hAnsi="Cambria"/>
        </w:rPr>
        <w:lastRenderedPageBreak/>
        <w:t>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 16 ust. 1 pkt 1) lit. i) niniejszej umowy.</w:t>
      </w:r>
    </w:p>
    <w:p w14:paraId="0353791E" w14:textId="77777777" w:rsidR="000A1AC4" w:rsidRDefault="0099534A" w:rsidP="005060F4">
      <w:pPr>
        <w:pStyle w:val="Akapitzlist"/>
        <w:numPr>
          <w:ilvl w:val="0"/>
          <w:numId w:val="37"/>
        </w:numPr>
        <w:autoSpaceDE w:val="0"/>
        <w:autoSpaceDN w:val="0"/>
        <w:adjustRightInd w:val="0"/>
        <w:ind w:left="567" w:hanging="283"/>
        <w:jc w:val="both"/>
        <w:rPr>
          <w:rFonts w:ascii="Cambria" w:hAnsi="Cambria"/>
        </w:rPr>
      </w:pPr>
      <w:r w:rsidRPr="000A1AC4">
        <w:rPr>
          <w:rFonts w:ascii="Cambria" w:hAnsi="Cambria"/>
        </w:rPr>
        <w:t>Zamawiający ma prawo kontroli zatrudnienia w/w osób przez cały okres realizacji przedmiotu umowy, o którym mowa w §3 ust. 1 niniejszej umowy, w szczególności poprzez wezwanie do okazania dokumentów potwierdzających bieżące opłacanie składek i należnych podatków z tytułu zatrudnienia w/w osób. Kontrola może być przeprowadzona bez wcześniejszego uprzedzenia Wykonawcy lub Podwykonawcy.</w:t>
      </w:r>
    </w:p>
    <w:p w14:paraId="198AD5B8" w14:textId="345A33AA" w:rsidR="0099534A" w:rsidRPr="000A1AC4" w:rsidRDefault="0099534A" w:rsidP="005060F4">
      <w:pPr>
        <w:pStyle w:val="Akapitzlist"/>
        <w:numPr>
          <w:ilvl w:val="0"/>
          <w:numId w:val="37"/>
        </w:numPr>
        <w:autoSpaceDE w:val="0"/>
        <w:autoSpaceDN w:val="0"/>
        <w:adjustRightInd w:val="0"/>
        <w:ind w:left="567" w:hanging="283"/>
        <w:jc w:val="both"/>
        <w:rPr>
          <w:rFonts w:ascii="Cambria" w:hAnsi="Cambria"/>
        </w:rPr>
      </w:pPr>
      <w:r w:rsidRPr="000A1AC4">
        <w:rPr>
          <w:rFonts w:ascii="Cambria" w:hAnsi="Cambria"/>
        </w:rPr>
        <w:t>W uzasadnionych przypadkach, z przyczyn niezależnych od Wykonawcy lub Podwykonawcy, możliwe jest zastąpienie osoby lub osób wskazanych w oświadczeniu, o którym mowa w ust. 2, inną/</w:t>
      </w:r>
      <w:proofErr w:type="spellStart"/>
      <w:r w:rsidRPr="000A1AC4">
        <w:rPr>
          <w:rFonts w:ascii="Cambria" w:hAnsi="Cambria"/>
        </w:rPr>
        <w:t>ymi</w:t>
      </w:r>
      <w:proofErr w:type="spellEnd"/>
      <w:r w:rsidRPr="000A1AC4">
        <w:rPr>
          <w:rFonts w:ascii="Cambria" w:hAnsi="Cambria"/>
        </w:rPr>
        <w:t xml:space="preserve"> osobą/</w:t>
      </w:r>
      <w:proofErr w:type="spellStart"/>
      <w:r w:rsidRPr="000A1AC4">
        <w:rPr>
          <w:rFonts w:ascii="Cambria" w:hAnsi="Cambria"/>
        </w:rPr>
        <w:t>ami</w:t>
      </w:r>
      <w:proofErr w:type="spellEnd"/>
      <w:r w:rsidRPr="000A1AC4">
        <w:rPr>
          <w:rFonts w:ascii="Cambria" w:hAnsi="Cambria"/>
        </w:rPr>
        <w:t xml:space="preserve"> pod warunkiem, że spełnione zostaną wszystkie wymagania co do zatrudnienia na okres realizacji przedmiotu zamówienia, określone w niniejszej umowie. W takim przypadku postanowienia ust. 2 – 6 stosuje się odpowiednio.</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5060F4">
      <w:pPr>
        <w:numPr>
          <w:ilvl w:val="0"/>
          <w:numId w:val="4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Pzp</w:t>
      </w:r>
    </w:p>
    <w:p w14:paraId="4ADABCF9" w14:textId="77777777" w:rsidR="007C0085" w:rsidRPr="00773D17" w:rsidRDefault="007C0085" w:rsidP="007C0085">
      <w:pPr>
        <w:ind w:left="-142"/>
        <w:jc w:val="both"/>
        <w:rPr>
          <w:rFonts w:asciiTheme="majorHAnsi" w:hAnsiTheme="majorHAnsi"/>
        </w:rPr>
      </w:pPr>
    </w:p>
    <w:p w14:paraId="36269F5C" w14:textId="4242397E" w:rsidR="00F04C1F" w:rsidRDefault="00B07F86" w:rsidP="00447382">
      <w:pPr>
        <w:jc w:val="both"/>
        <w:rPr>
          <w:rFonts w:asciiTheme="majorHAnsi" w:hAnsiTheme="majorHAnsi"/>
        </w:rPr>
      </w:pPr>
      <w:r w:rsidRPr="00773D17">
        <w:rPr>
          <w:rFonts w:asciiTheme="majorHAnsi" w:hAnsiTheme="majorHAnsi"/>
        </w:rPr>
        <w:t xml:space="preserve">Zamawiający </w:t>
      </w:r>
      <w:r w:rsidR="00DB3B56">
        <w:rPr>
          <w:rFonts w:asciiTheme="majorHAnsi" w:hAnsiTheme="majorHAnsi"/>
        </w:rPr>
        <w:t xml:space="preserve">nie </w:t>
      </w:r>
      <w:r w:rsidRPr="00773D17">
        <w:rPr>
          <w:rFonts w:asciiTheme="majorHAnsi" w:hAnsiTheme="majorHAnsi"/>
        </w:rPr>
        <w:t>stawia wym</w:t>
      </w:r>
      <w:r w:rsidR="00911EC5">
        <w:rPr>
          <w:rFonts w:asciiTheme="majorHAnsi" w:hAnsiTheme="majorHAnsi"/>
        </w:rPr>
        <w:t>o</w:t>
      </w:r>
      <w:r w:rsidRPr="00773D17">
        <w:rPr>
          <w:rFonts w:asciiTheme="majorHAnsi" w:hAnsiTheme="majorHAnsi"/>
        </w:rPr>
        <w:t>g</w:t>
      </w:r>
      <w:r w:rsidR="00911EC5">
        <w:rPr>
          <w:rFonts w:asciiTheme="majorHAnsi" w:hAnsiTheme="majorHAnsi"/>
        </w:rPr>
        <w:t>u</w:t>
      </w:r>
      <w:r w:rsidRPr="00773D17">
        <w:rPr>
          <w:rFonts w:asciiTheme="majorHAnsi" w:hAnsiTheme="majorHAnsi"/>
        </w:rPr>
        <w:t xml:space="preserve"> w zakresie zatrudnienia przez wykonawcę osób</w:t>
      </w:r>
      <w:r w:rsidR="00911EC5">
        <w:rPr>
          <w:rFonts w:asciiTheme="majorHAnsi" w:hAnsiTheme="majorHAnsi"/>
        </w:rPr>
        <w:t>, zgodnie z art. 96 ust. 2 pkt. 2 ustawy Pzp.</w:t>
      </w:r>
      <w:r w:rsidR="00242490">
        <w:rPr>
          <w:rFonts w:asciiTheme="majorHAnsi" w:hAnsiTheme="majorHAnsi"/>
        </w:rPr>
        <w:t xml:space="preserve"> </w:t>
      </w:r>
    </w:p>
    <w:p w14:paraId="55736470" w14:textId="77777777" w:rsidR="000D5932" w:rsidRPr="00AF4D89" w:rsidRDefault="000D5932" w:rsidP="00447382">
      <w:pPr>
        <w:jc w:val="both"/>
        <w:rPr>
          <w:rFonts w:asciiTheme="majorHAnsi" w:eastAsiaTheme="majorEastAsia" w:hAnsiTheme="majorHAnsi" w:cstheme="majorBidi"/>
          <w:i/>
          <w:color w:val="002060"/>
          <w:lang w:eastAsia="en-US"/>
        </w:rPr>
      </w:pPr>
    </w:p>
    <w:p w14:paraId="1503DA3D" w14:textId="4FD80391" w:rsidR="00F04C1F" w:rsidRPr="00773D17" w:rsidRDefault="00F04C1F" w:rsidP="005060F4">
      <w:pPr>
        <w:numPr>
          <w:ilvl w:val="0"/>
          <w:numId w:val="4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75966903" w14:textId="77777777" w:rsidR="00F04C1F" w:rsidRPr="00773D17" w:rsidRDefault="00F04C1F" w:rsidP="00AA4F20">
      <w:pPr>
        <w:ind w:left="-142"/>
        <w:jc w:val="both"/>
        <w:rPr>
          <w:rFonts w:asciiTheme="majorHAnsi" w:hAnsiTheme="majorHAnsi"/>
          <w:i/>
          <w:color w:val="C00000"/>
        </w:rPr>
      </w:pPr>
    </w:p>
    <w:p w14:paraId="23270D46" w14:textId="77777777" w:rsidR="00020159" w:rsidRDefault="004835A1" w:rsidP="000A1AC4">
      <w:pPr>
        <w:jc w:val="both"/>
        <w:rPr>
          <w:rFonts w:asciiTheme="majorHAnsi" w:hAnsiTheme="majorHAnsi"/>
        </w:rPr>
      </w:pPr>
      <w:r w:rsidRPr="00773D17">
        <w:rPr>
          <w:rFonts w:asciiTheme="majorHAnsi" w:hAnsiTheme="majorHAnsi"/>
        </w:rPr>
        <w:t xml:space="preserve">Zamawiający </w:t>
      </w:r>
      <w:r w:rsidR="00020159">
        <w:rPr>
          <w:rFonts w:asciiTheme="majorHAnsi" w:hAnsiTheme="majorHAnsi"/>
        </w:rPr>
        <w:t xml:space="preserve">nie </w:t>
      </w:r>
      <w:r w:rsidRPr="00773D17">
        <w:rPr>
          <w:rFonts w:asciiTheme="majorHAnsi" w:hAnsiTheme="majorHAnsi"/>
        </w:rPr>
        <w:t>żąda</w:t>
      </w:r>
      <w:r w:rsidR="00242490">
        <w:rPr>
          <w:rFonts w:asciiTheme="majorHAnsi" w:hAnsiTheme="majorHAnsi"/>
        </w:rPr>
        <w:t>,</w:t>
      </w:r>
      <w:r w:rsidRPr="00773D17">
        <w:rPr>
          <w:rFonts w:asciiTheme="majorHAnsi" w:hAnsiTheme="majorHAnsi"/>
        </w:rPr>
        <w:t xml:space="preserve"> by w</w:t>
      </w:r>
      <w:r w:rsidR="00447382" w:rsidRPr="00773D17">
        <w:rPr>
          <w:rFonts w:asciiTheme="majorHAnsi" w:hAnsiTheme="majorHAnsi"/>
        </w:rPr>
        <w:t xml:space="preserve">ykonawca złożył wraz z ofertą </w:t>
      </w:r>
      <w:r w:rsidR="00020159">
        <w:rPr>
          <w:rFonts w:asciiTheme="majorHAnsi" w:hAnsiTheme="majorHAnsi"/>
        </w:rPr>
        <w:t xml:space="preserve">przedmiotowe środki dowodowe. </w:t>
      </w:r>
    </w:p>
    <w:p w14:paraId="193D0185" w14:textId="2C3500D6" w:rsidR="002E2F67" w:rsidRDefault="002E2F67" w:rsidP="000A1AC4">
      <w:pPr>
        <w:jc w:val="both"/>
        <w:rPr>
          <w:rFonts w:asciiTheme="majorHAnsi" w:hAnsiTheme="majorHAnsi"/>
        </w:rPr>
      </w:pPr>
      <w:r w:rsidRPr="00773D17">
        <w:rPr>
          <w:rFonts w:asciiTheme="majorHAnsi" w:hAnsiTheme="majorHAnsi"/>
        </w:rPr>
        <w:t xml:space="preserve">Zamawiający nie przewiduje uzupełnienia przedmiotowych środków dowodowych. </w:t>
      </w:r>
    </w:p>
    <w:p w14:paraId="12E389A9" w14:textId="77777777" w:rsidR="00020159" w:rsidRPr="00773D17" w:rsidRDefault="00020159" w:rsidP="000A1AC4">
      <w:pPr>
        <w:jc w:val="both"/>
        <w:rPr>
          <w:rFonts w:asciiTheme="majorHAnsi" w:hAnsiTheme="majorHAnsi"/>
        </w:rPr>
      </w:pPr>
    </w:p>
    <w:p w14:paraId="58D6252B" w14:textId="594A1722" w:rsidR="000F0283" w:rsidRPr="00041304" w:rsidRDefault="00EC45FB" w:rsidP="00AA4F20">
      <w:pPr>
        <w:numPr>
          <w:ilvl w:val="0"/>
          <w:numId w:val="4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EB6BCE6" w14:textId="1072482D" w:rsidR="00CA087D" w:rsidRPr="00B91EB7" w:rsidRDefault="00AA4F20" w:rsidP="00CA087D">
      <w:pPr>
        <w:pStyle w:val="Akapitzlist"/>
        <w:numPr>
          <w:ilvl w:val="0"/>
          <w:numId w:val="42"/>
        </w:numPr>
        <w:ind w:left="284" w:hanging="284"/>
        <w:jc w:val="both"/>
        <w:rPr>
          <w:rFonts w:ascii="Cambria" w:hAnsi="Cambria"/>
          <w:b/>
          <w:bCs/>
        </w:rPr>
      </w:pPr>
      <w:r w:rsidRPr="00CA087D">
        <w:rPr>
          <w:rFonts w:asciiTheme="majorHAnsi" w:eastAsiaTheme="majorEastAsia" w:hAnsiTheme="majorHAnsi" w:cstheme="majorBidi"/>
          <w:lang w:eastAsia="en-US"/>
        </w:rPr>
        <w:t>Zamawiający wymaga</w:t>
      </w:r>
      <w:r w:rsidR="000F0283" w:rsidRPr="00CA087D">
        <w:rPr>
          <w:rFonts w:asciiTheme="majorHAnsi" w:eastAsiaTheme="majorEastAsia" w:hAnsiTheme="majorHAnsi" w:cstheme="majorBidi"/>
          <w:lang w:eastAsia="en-US"/>
        </w:rPr>
        <w:t>,</w:t>
      </w:r>
      <w:r w:rsidRPr="00CA087D">
        <w:rPr>
          <w:rFonts w:asciiTheme="majorHAnsi" w:eastAsiaTheme="majorEastAsia" w:hAnsiTheme="majorHAnsi" w:cstheme="majorBidi"/>
          <w:lang w:eastAsia="en-US"/>
        </w:rPr>
        <w:t xml:space="preserve"> aby zamówienie zostało wykonane</w:t>
      </w:r>
      <w:r w:rsidR="00FA15FA" w:rsidRPr="00CA087D">
        <w:rPr>
          <w:rFonts w:asciiTheme="majorHAnsi" w:eastAsiaTheme="majorEastAsia" w:hAnsiTheme="majorHAnsi" w:cstheme="majorBidi"/>
          <w:lang w:eastAsia="en-US"/>
        </w:rPr>
        <w:t xml:space="preserve"> </w:t>
      </w:r>
      <w:r w:rsidR="00CA087D">
        <w:rPr>
          <w:rFonts w:ascii="Cambria" w:hAnsi="Cambria"/>
          <w:lang w:eastAsia="ar-SA"/>
        </w:rPr>
        <w:t>w</w:t>
      </w:r>
      <w:r w:rsidR="00115FEF">
        <w:rPr>
          <w:rFonts w:ascii="Cambria" w:hAnsi="Cambria"/>
          <w:lang w:eastAsia="ar-SA"/>
        </w:rPr>
        <w:t xml:space="preserve"> dwóch etapach</w:t>
      </w:r>
      <w:r w:rsidR="00CA087D" w:rsidRPr="00B91EB7">
        <w:rPr>
          <w:rFonts w:ascii="Cambria" w:hAnsi="Cambria"/>
          <w:lang w:eastAsia="ar-SA"/>
        </w:rPr>
        <w:t>:</w:t>
      </w:r>
    </w:p>
    <w:p w14:paraId="16AE128F" w14:textId="1137D680" w:rsidR="00115FEF" w:rsidRPr="00115FEF" w:rsidRDefault="00115FEF" w:rsidP="00115FEF">
      <w:pPr>
        <w:jc w:val="both"/>
        <w:rPr>
          <w:rFonts w:ascii="Cambria" w:hAnsi="Cambria"/>
          <w:b/>
          <w:bCs/>
        </w:rPr>
      </w:pPr>
      <w:r>
        <w:rPr>
          <w:rFonts w:ascii="Cambria" w:hAnsi="Cambria"/>
          <w:lang w:eastAsia="ar-SA"/>
        </w:rPr>
        <w:t xml:space="preserve">        a) </w:t>
      </w:r>
      <w:r w:rsidRPr="00115FEF">
        <w:rPr>
          <w:rFonts w:ascii="Cambria" w:hAnsi="Cambria"/>
          <w:lang w:eastAsia="ar-SA"/>
        </w:rPr>
        <w:t xml:space="preserve">etap I- branża drogowa </w:t>
      </w:r>
      <w:r w:rsidRPr="00115FEF">
        <w:rPr>
          <w:rFonts w:ascii="Cambria" w:hAnsi="Cambria"/>
        </w:rPr>
        <w:t xml:space="preserve">w terminie </w:t>
      </w:r>
      <w:r w:rsidRPr="00115FEF">
        <w:rPr>
          <w:rFonts w:ascii="Cambria" w:hAnsi="Cambria"/>
          <w:b/>
          <w:bCs/>
        </w:rPr>
        <w:t>do dnia 31.03.2026 r.</w:t>
      </w:r>
    </w:p>
    <w:p w14:paraId="2F0AC67A" w14:textId="5D96A981" w:rsidR="00115FEF" w:rsidRPr="00115FEF" w:rsidRDefault="00115FEF" w:rsidP="00115FEF">
      <w:pPr>
        <w:jc w:val="both"/>
        <w:rPr>
          <w:rFonts w:ascii="Cambria" w:hAnsi="Cambria"/>
          <w:b/>
          <w:bCs/>
        </w:rPr>
      </w:pPr>
      <w:r>
        <w:rPr>
          <w:rFonts w:ascii="Cambria" w:hAnsi="Cambria"/>
        </w:rPr>
        <w:t xml:space="preserve">        </w:t>
      </w:r>
      <w:r w:rsidRPr="00115FEF">
        <w:rPr>
          <w:rFonts w:ascii="Cambria" w:hAnsi="Cambria"/>
        </w:rPr>
        <w:t>b)</w:t>
      </w:r>
      <w:bookmarkStart w:id="6" w:name="_Hlk190768555"/>
      <w:r w:rsidRPr="00115FEF">
        <w:rPr>
          <w:rFonts w:ascii="Cambria" w:hAnsi="Cambria"/>
          <w:lang w:eastAsia="ar-SA"/>
        </w:rPr>
        <w:t xml:space="preserve"> </w:t>
      </w:r>
      <w:r w:rsidRPr="00115FEF">
        <w:rPr>
          <w:rFonts w:ascii="Cambria" w:hAnsi="Cambria"/>
        </w:rPr>
        <w:t>etap II- przebudowa obiektu inżynierskiego</w:t>
      </w:r>
      <w:bookmarkEnd w:id="6"/>
      <w:r w:rsidRPr="00115FEF">
        <w:rPr>
          <w:rFonts w:ascii="Cambria" w:hAnsi="Cambria"/>
        </w:rPr>
        <w:t xml:space="preserve"> w terminie </w:t>
      </w:r>
      <w:r w:rsidRPr="00115FEF">
        <w:rPr>
          <w:rFonts w:ascii="Cambria" w:hAnsi="Cambria"/>
          <w:b/>
          <w:bCs/>
        </w:rPr>
        <w:t>do dnia 30.11.2025 r.</w:t>
      </w:r>
    </w:p>
    <w:p w14:paraId="25F3EA1C" w14:textId="3B46BCBC" w:rsidR="00020159" w:rsidRPr="00CA087D" w:rsidRDefault="00020159" w:rsidP="007258F8">
      <w:pPr>
        <w:pStyle w:val="Akapitzlist"/>
        <w:numPr>
          <w:ilvl w:val="0"/>
          <w:numId w:val="42"/>
        </w:numPr>
        <w:ind w:left="284" w:hanging="284"/>
        <w:jc w:val="both"/>
        <w:rPr>
          <w:rFonts w:asciiTheme="majorHAnsi" w:eastAsiaTheme="majorEastAsia" w:hAnsiTheme="majorHAnsi" w:cstheme="majorBidi"/>
          <w:b/>
          <w:bCs/>
          <w:lang w:eastAsia="en-US"/>
        </w:rPr>
      </w:pPr>
      <w:r w:rsidRPr="00CA087D">
        <w:rPr>
          <w:rFonts w:asciiTheme="majorHAnsi" w:eastAsiaTheme="majorEastAsia" w:hAnsiTheme="majorHAnsi" w:cstheme="majorBidi"/>
          <w:lang w:eastAsia="en-US"/>
        </w:rPr>
        <w:t xml:space="preserve">Szczegółowe zagadnienia dotyczące terminu realizacji umowy uregulowane są we Wzorze umowy, stanowiącym </w:t>
      </w:r>
      <w:r w:rsidRPr="00CA087D">
        <w:rPr>
          <w:rFonts w:asciiTheme="majorHAnsi" w:eastAsiaTheme="majorEastAsia" w:hAnsiTheme="majorHAnsi" w:cstheme="majorBidi"/>
          <w:b/>
          <w:bCs/>
          <w:lang w:eastAsia="en-US"/>
        </w:rPr>
        <w:t>załącznik nr 6 do SWZ</w:t>
      </w:r>
      <w:r w:rsidRPr="00CA087D">
        <w:rPr>
          <w:rFonts w:asciiTheme="majorHAnsi" w:eastAsiaTheme="majorEastAsia" w:hAnsiTheme="majorHAnsi" w:cstheme="majorBidi"/>
          <w:b/>
          <w:lang w:eastAsia="en-US"/>
        </w:rPr>
        <w:t>.</w:t>
      </w:r>
    </w:p>
    <w:p w14:paraId="3037F29E" w14:textId="4B7E256D" w:rsidR="00EC45FB" w:rsidRPr="007D3490"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5060F4">
      <w:pPr>
        <w:numPr>
          <w:ilvl w:val="0"/>
          <w:numId w:val="41"/>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0A87E938" w:rsidR="00F04C1F" w:rsidRPr="00484329" w:rsidRDefault="00F04C1F" w:rsidP="005060F4">
      <w:pPr>
        <w:pStyle w:val="Akapitzlist"/>
        <w:numPr>
          <w:ilvl w:val="0"/>
          <w:numId w:val="43"/>
        </w:numPr>
        <w:ind w:left="426" w:hanging="426"/>
        <w:jc w:val="both"/>
        <w:rPr>
          <w:rFonts w:asciiTheme="majorHAnsi" w:eastAsiaTheme="majorEastAsia" w:hAnsiTheme="majorHAnsi" w:cs="Arial"/>
          <w:lang w:eastAsia="en-US"/>
        </w:rPr>
      </w:pPr>
      <w:r w:rsidRPr="00484329">
        <w:rPr>
          <w:rFonts w:asciiTheme="majorHAnsi" w:eastAsiaTheme="majorEastAsia" w:hAnsiTheme="majorHAnsi" w:cs="Arial"/>
          <w:lang w:eastAsia="en-US"/>
        </w:rPr>
        <w:t xml:space="preserve">Na podstawie art. 112 </w:t>
      </w:r>
      <w:r w:rsidR="00DB65A7" w:rsidRPr="00484329">
        <w:rPr>
          <w:rFonts w:asciiTheme="majorHAnsi" w:eastAsiaTheme="majorEastAsia" w:hAnsiTheme="majorHAnsi" w:cs="Arial"/>
          <w:lang w:eastAsia="en-US"/>
        </w:rPr>
        <w:t>ustawy Pzp, z</w:t>
      </w:r>
      <w:r w:rsidR="00AA4F20" w:rsidRPr="00484329">
        <w:rPr>
          <w:rFonts w:asciiTheme="majorHAnsi" w:eastAsiaTheme="majorEastAsia" w:hAnsiTheme="majorHAnsi" w:cs="Arial"/>
          <w:lang w:eastAsia="en-US"/>
        </w:rPr>
        <w:t>amawiający określa warunek</w:t>
      </w:r>
      <w:r w:rsidRPr="00484329">
        <w:rPr>
          <w:rFonts w:asciiTheme="majorHAnsi" w:eastAsiaTheme="majorEastAsia" w:hAnsiTheme="majorHAnsi" w:cs="Arial"/>
          <w:lang w:eastAsia="en-US"/>
        </w:rPr>
        <w:t>/warunki</w:t>
      </w:r>
      <w:r w:rsidR="00AA4F20" w:rsidRPr="00484329">
        <w:rPr>
          <w:rFonts w:asciiTheme="majorHAnsi" w:eastAsiaTheme="majorEastAsia" w:hAnsiTheme="majorHAnsi" w:cs="Arial"/>
          <w:lang w:eastAsia="en-US"/>
        </w:rPr>
        <w:t xml:space="preserve"> udziału w postępowaniu dotyczący</w:t>
      </w:r>
      <w:r w:rsidRPr="00484329">
        <w:rPr>
          <w:rFonts w:asciiTheme="majorHAnsi" w:eastAsiaTheme="majorEastAsia" w:hAnsiTheme="majorHAnsi" w:cs="Arial"/>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264B0926" w14:textId="77777777" w:rsidR="00484329" w:rsidRPr="00484329" w:rsidRDefault="002E2F67" w:rsidP="005060F4">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do wyst</w:t>
      </w:r>
      <w:r w:rsidR="00DB65A7" w:rsidRPr="00484329">
        <w:rPr>
          <w:rFonts w:asciiTheme="majorHAnsi" w:eastAsiaTheme="majorEastAsia" w:hAnsiTheme="majorHAnsi" w:cstheme="majorBidi"/>
          <w:b/>
          <w:lang w:eastAsia="en-US"/>
        </w:rPr>
        <w:t>ępowania w obrocie gospodarczym</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hAnsiTheme="majorHAnsi"/>
          <w:szCs w:val="20"/>
        </w:rPr>
        <w:t>Zamawiający nie stawia warunku w powyższym zakresie</w:t>
      </w:r>
    </w:p>
    <w:p w14:paraId="5AC12CC5" w14:textId="77777777" w:rsidR="00484329" w:rsidRDefault="00484329" w:rsidP="00484329">
      <w:pPr>
        <w:ind w:left="709"/>
        <w:jc w:val="both"/>
        <w:rPr>
          <w:rFonts w:asciiTheme="majorHAnsi" w:eastAsiaTheme="majorEastAsia" w:hAnsiTheme="majorHAnsi" w:cstheme="majorBidi"/>
          <w:b/>
          <w:u w:val="single"/>
          <w:lang w:eastAsia="en-US"/>
        </w:rPr>
      </w:pPr>
    </w:p>
    <w:p w14:paraId="7C6D2E9F" w14:textId="77777777" w:rsidR="00484329" w:rsidRPr="00484329" w:rsidRDefault="002E2F67" w:rsidP="005060F4">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uprawnień do prowadzenia określonej działalności gospodarczej lub zawodowej, o ile wynika to z odrębnych przepisów</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eastAsiaTheme="majorEastAsia" w:hAnsiTheme="majorHAnsi" w:cstheme="majorBidi"/>
          <w:lang w:eastAsia="en-US"/>
        </w:rPr>
        <w:t>Zamawiający nie stawia warunku w powyższym zakresie.</w:t>
      </w:r>
    </w:p>
    <w:p w14:paraId="3FDF6333" w14:textId="77777777" w:rsidR="00484329" w:rsidRDefault="00484329" w:rsidP="00484329">
      <w:pPr>
        <w:jc w:val="both"/>
        <w:rPr>
          <w:rFonts w:asciiTheme="majorHAnsi" w:eastAsiaTheme="majorEastAsia" w:hAnsiTheme="majorHAnsi" w:cstheme="majorBidi"/>
          <w:b/>
          <w:u w:val="single"/>
          <w:lang w:eastAsia="en-US"/>
        </w:rPr>
      </w:pPr>
    </w:p>
    <w:p w14:paraId="0342E8E2" w14:textId="77777777" w:rsidR="00484329" w:rsidRPr="00484329" w:rsidRDefault="002E2F67" w:rsidP="005060F4">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sytuacji ekonomicznej lub finansowej</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C33307" w:rsidRPr="00484329">
        <w:rPr>
          <w:rFonts w:asciiTheme="majorHAnsi" w:eastAsiaTheme="majorEastAsia" w:hAnsiTheme="majorHAnsi" w:cstheme="majorBidi"/>
          <w:lang w:eastAsia="en-US"/>
        </w:rPr>
        <w:t>Zamawiający nie stawia warunku w powyższym zakresie</w:t>
      </w:r>
    </w:p>
    <w:p w14:paraId="69E21E28" w14:textId="77777777" w:rsidR="00484329" w:rsidRDefault="00484329" w:rsidP="00484329">
      <w:pPr>
        <w:jc w:val="both"/>
        <w:rPr>
          <w:rFonts w:asciiTheme="majorHAnsi" w:eastAsiaTheme="majorEastAsia" w:hAnsiTheme="majorHAnsi" w:cstheme="majorBidi"/>
          <w:b/>
          <w:u w:val="single"/>
          <w:lang w:eastAsia="en-US"/>
        </w:rPr>
      </w:pPr>
    </w:p>
    <w:p w14:paraId="2410F3A4" w14:textId="5EC7380F" w:rsidR="00C33307" w:rsidRPr="00447CF0" w:rsidRDefault="002E2F67" w:rsidP="005060F4">
      <w:pPr>
        <w:numPr>
          <w:ilvl w:val="0"/>
          <w:numId w:val="25"/>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technicznej lub zawodowej</w:t>
      </w:r>
      <w:r w:rsidR="00484329">
        <w:rPr>
          <w:rFonts w:asciiTheme="majorHAnsi" w:eastAsiaTheme="majorEastAsia" w:hAnsiTheme="majorHAnsi" w:cstheme="majorBidi"/>
          <w:b/>
          <w:lang w:eastAsia="en-US"/>
        </w:rPr>
        <w:t xml:space="preserve">: </w:t>
      </w:r>
      <w:r w:rsidR="00C33307" w:rsidRPr="00484329">
        <w:rPr>
          <w:rFonts w:asciiTheme="majorHAnsi" w:hAnsiTheme="majorHAnsi"/>
          <w:szCs w:val="20"/>
        </w:rPr>
        <w:t>Wykonawca spełni warunek, jeżeli wykaże że:</w:t>
      </w:r>
    </w:p>
    <w:p w14:paraId="566ED0E3" w14:textId="77777777" w:rsidR="00447CF0" w:rsidRPr="00484329" w:rsidRDefault="00447CF0" w:rsidP="00447CF0">
      <w:pPr>
        <w:jc w:val="both"/>
        <w:rPr>
          <w:rFonts w:asciiTheme="majorHAnsi" w:eastAsiaTheme="majorEastAsia" w:hAnsiTheme="majorHAnsi" w:cstheme="majorBidi"/>
          <w:b/>
          <w:u w:val="single"/>
          <w:lang w:eastAsia="en-US"/>
        </w:rPr>
      </w:pPr>
    </w:p>
    <w:p w14:paraId="5A834869" w14:textId="285D198A" w:rsidR="003A6420" w:rsidRPr="009743D3" w:rsidRDefault="00C33307" w:rsidP="00FF0BCE">
      <w:pPr>
        <w:pStyle w:val="Akapitzlist"/>
        <w:numPr>
          <w:ilvl w:val="0"/>
          <w:numId w:val="44"/>
        </w:numPr>
        <w:ind w:left="993" w:hanging="219"/>
        <w:jc w:val="both"/>
        <w:rPr>
          <w:rFonts w:ascii="Cambria" w:hAnsi="Cambria"/>
          <w:szCs w:val="20"/>
        </w:rPr>
      </w:pPr>
      <w:r w:rsidRPr="009743D3">
        <w:rPr>
          <w:rFonts w:asciiTheme="majorHAnsi" w:hAnsiTheme="majorHAnsi"/>
          <w:szCs w:val="20"/>
        </w:rPr>
        <w:t xml:space="preserve">w okresie </w:t>
      </w:r>
      <w:r w:rsidRPr="009743D3">
        <w:rPr>
          <w:rFonts w:ascii="Cambria" w:hAnsi="Cambria"/>
          <w:szCs w:val="20"/>
        </w:rPr>
        <w:t>ostatnich 5 lat przed upływem terminu składania ofert, a jeżeli okres prowad</w:t>
      </w:r>
      <w:r w:rsidR="00BD2056" w:rsidRPr="009743D3">
        <w:rPr>
          <w:rFonts w:ascii="Cambria" w:hAnsi="Cambria"/>
          <w:szCs w:val="20"/>
        </w:rPr>
        <w:t>zenia działalności jest krótszy</w:t>
      </w:r>
      <w:r w:rsidR="00447CF0" w:rsidRPr="009743D3">
        <w:t xml:space="preserve"> </w:t>
      </w:r>
      <w:r w:rsidR="00447CF0" w:rsidRPr="009743D3">
        <w:rPr>
          <w:rFonts w:ascii="Cambria" w:hAnsi="Cambria"/>
          <w:szCs w:val="20"/>
        </w:rPr>
        <w:t>w tym okresie, na drogach kategorii: gminnej, powiatowej, wojewódzkiej lub krajowej co najmniej</w:t>
      </w:r>
      <w:r w:rsidR="00FF0BCE" w:rsidRPr="009743D3">
        <w:rPr>
          <w:rFonts w:ascii="Cambria" w:hAnsi="Cambria"/>
          <w:szCs w:val="20"/>
        </w:rPr>
        <w:t xml:space="preserve"> </w:t>
      </w:r>
      <w:r w:rsidR="007148BE" w:rsidRPr="009743D3">
        <w:rPr>
          <w:rFonts w:ascii="Cambria" w:hAnsi="Cambria"/>
          <w:szCs w:val="20"/>
        </w:rPr>
        <w:t>jednego</w:t>
      </w:r>
      <w:r w:rsidR="00C720E5" w:rsidRPr="009743D3">
        <w:rPr>
          <w:rFonts w:ascii="Cambria" w:hAnsi="Cambria"/>
          <w:szCs w:val="20"/>
        </w:rPr>
        <w:t>-</w:t>
      </w:r>
      <w:r w:rsidR="00447CF0" w:rsidRPr="009743D3">
        <w:rPr>
          <w:rFonts w:ascii="Cambria" w:hAnsi="Cambria"/>
          <w:szCs w:val="20"/>
        </w:rPr>
        <w:t xml:space="preserve"> opracowania dotyczące</w:t>
      </w:r>
      <w:r w:rsidR="007148BE" w:rsidRPr="009743D3">
        <w:rPr>
          <w:rFonts w:ascii="Cambria" w:hAnsi="Cambria"/>
          <w:szCs w:val="20"/>
        </w:rPr>
        <w:t>go</w:t>
      </w:r>
      <w:r w:rsidR="00447CF0" w:rsidRPr="009743D3">
        <w:rPr>
          <w:rFonts w:ascii="Cambria" w:hAnsi="Cambria"/>
          <w:szCs w:val="20"/>
        </w:rPr>
        <w:t xml:space="preserve"> projektu budowlanego w zakresie budowy, rozbudowy lub przebudowy dróg publicznych klasy min. Z, o długości co najmniej </w:t>
      </w:r>
      <w:r w:rsidR="007148BE" w:rsidRPr="009743D3">
        <w:rPr>
          <w:rFonts w:ascii="Cambria" w:hAnsi="Cambria"/>
          <w:szCs w:val="20"/>
        </w:rPr>
        <w:t>2</w:t>
      </w:r>
      <w:r w:rsidR="002B5A23" w:rsidRPr="009743D3">
        <w:rPr>
          <w:rFonts w:ascii="Cambria" w:hAnsi="Cambria"/>
          <w:szCs w:val="20"/>
        </w:rPr>
        <w:t>,0</w:t>
      </w:r>
      <w:r w:rsidR="00447CF0" w:rsidRPr="009743D3">
        <w:rPr>
          <w:rFonts w:ascii="Cambria" w:hAnsi="Cambria"/>
          <w:szCs w:val="20"/>
        </w:rPr>
        <w:t xml:space="preserve"> km </w:t>
      </w:r>
      <w:r w:rsidR="00484329" w:rsidRPr="009743D3">
        <w:rPr>
          <w:rFonts w:ascii="Cambria" w:eastAsiaTheme="minorHAnsi" w:hAnsi="Cambria"/>
          <w:lang w:eastAsia="en-US"/>
        </w:rPr>
        <w:t>(</w:t>
      </w:r>
      <w:r w:rsidR="0080092E" w:rsidRPr="009743D3">
        <w:rPr>
          <w:rFonts w:ascii="Cambria" w:eastAsiaTheme="minorHAnsi" w:hAnsi="Cambria"/>
          <w:b/>
          <w:bCs/>
          <w:lang w:eastAsia="en-US"/>
        </w:rPr>
        <w:t xml:space="preserve">Załącznik nr </w:t>
      </w:r>
      <w:r w:rsidR="0008796B" w:rsidRPr="009743D3">
        <w:rPr>
          <w:rFonts w:ascii="Cambria" w:eastAsiaTheme="minorHAnsi" w:hAnsi="Cambria"/>
          <w:b/>
          <w:bCs/>
          <w:lang w:eastAsia="en-US"/>
        </w:rPr>
        <w:t>4</w:t>
      </w:r>
      <w:r w:rsidR="0080092E" w:rsidRPr="009743D3">
        <w:rPr>
          <w:rFonts w:ascii="Cambria" w:eastAsiaTheme="minorHAnsi" w:hAnsi="Cambria"/>
          <w:b/>
          <w:bCs/>
          <w:lang w:eastAsia="en-US"/>
        </w:rPr>
        <w:t xml:space="preserve"> do S</w:t>
      </w:r>
      <w:r w:rsidR="00484329" w:rsidRPr="009743D3">
        <w:rPr>
          <w:rFonts w:ascii="Cambria" w:eastAsiaTheme="minorHAnsi" w:hAnsi="Cambria"/>
          <w:b/>
          <w:bCs/>
          <w:lang w:eastAsia="en-US"/>
        </w:rPr>
        <w:t>WZ</w:t>
      </w:r>
      <w:r w:rsidR="00484329" w:rsidRPr="009743D3">
        <w:rPr>
          <w:rFonts w:ascii="Cambria" w:eastAsiaTheme="minorHAnsi" w:hAnsi="Cambria"/>
          <w:lang w:eastAsia="en-US"/>
        </w:rPr>
        <w:t xml:space="preserve">). </w:t>
      </w:r>
    </w:p>
    <w:p w14:paraId="0407CDBB" w14:textId="77777777" w:rsidR="003A6420" w:rsidRDefault="003A6420" w:rsidP="003A6420">
      <w:pPr>
        <w:pStyle w:val="Akapitzlist"/>
        <w:ind w:left="993"/>
        <w:jc w:val="both"/>
        <w:rPr>
          <w:rFonts w:ascii="Cambria" w:eastAsiaTheme="minorHAnsi" w:hAnsi="Cambria"/>
          <w:lang w:eastAsia="en-US"/>
        </w:rPr>
      </w:pPr>
    </w:p>
    <w:p w14:paraId="4646B568" w14:textId="5DD09E86" w:rsidR="00D140BC" w:rsidRPr="0085755E" w:rsidRDefault="00447CF0" w:rsidP="00447CF0">
      <w:pPr>
        <w:pStyle w:val="Akapitzlist"/>
        <w:ind w:left="993"/>
        <w:jc w:val="both"/>
        <w:rPr>
          <w:rFonts w:ascii="Cambria" w:eastAsiaTheme="minorHAnsi" w:hAnsi="Cambria"/>
          <w:b/>
          <w:bCs/>
          <w:lang w:eastAsia="en-US"/>
        </w:rPr>
      </w:pPr>
      <w:r w:rsidRPr="00447CF0">
        <w:rPr>
          <w:rFonts w:ascii="Cambria" w:eastAsiaTheme="minorHAnsi" w:hAnsi="Cambria"/>
          <w:lang w:eastAsia="en-US"/>
        </w:rPr>
        <w:t>Zamawiający uzna warunek za spełniony tylko w przypadku, gdy dla w/w opracowań uzyskane zostały odpowiednie dokumenty uprawniając</w:t>
      </w:r>
      <w:r>
        <w:rPr>
          <w:rFonts w:ascii="Cambria" w:eastAsiaTheme="minorHAnsi" w:hAnsi="Cambria"/>
          <w:lang w:eastAsia="en-US"/>
        </w:rPr>
        <w:t xml:space="preserve">e do realizacji inwestycji tj.: </w:t>
      </w:r>
      <w:r w:rsidRPr="00447CF0">
        <w:rPr>
          <w:rFonts w:ascii="Cambria" w:eastAsiaTheme="minorHAnsi" w:hAnsi="Cambria"/>
          <w:lang w:eastAsia="en-US"/>
        </w:rPr>
        <w:t>zgłoszenie wykonania robót budowlanych lub pozwolenie na budowę, lub zezwolenie na realizację inwestycji drogowej.</w:t>
      </w:r>
    </w:p>
    <w:p w14:paraId="7E653E40" w14:textId="77777777" w:rsidR="00041304" w:rsidRDefault="00041304" w:rsidP="00D140BC">
      <w:pPr>
        <w:pStyle w:val="Akapitzlist"/>
        <w:ind w:left="993"/>
        <w:jc w:val="both"/>
        <w:rPr>
          <w:rFonts w:ascii="Cambria" w:eastAsiaTheme="minorHAnsi" w:hAnsi="Cambria"/>
          <w:bCs/>
          <w:u w:val="single"/>
          <w:lang w:eastAsia="en-US"/>
        </w:rPr>
      </w:pPr>
    </w:p>
    <w:p w14:paraId="5B7A503E" w14:textId="77777777" w:rsidR="00041304" w:rsidRDefault="00041304" w:rsidP="00D140BC">
      <w:pPr>
        <w:pStyle w:val="Akapitzlist"/>
        <w:ind w:left="993"/>
        <w:jc w:val="both"/>
        <w:rPr>
          <w:rFonts w:ascii="Cambria" w:eastAsiaTheme="minorHAnsi" w:hAnsi="Cambria"/>
          <w:bCs/>
          <w:u w:val="single"/>
          <w:lang w:eastAsia="en-US"/>
        </w:rPr>
      </w:pPr>
    </w:p>
    <w:p w14:paraId="14361C6E" w14:textId="77777777" w:rsidR="00D140BC" w:rsidRPr="0085755E" w:rsidRDefault="00D140BC" w:rsidP="00D140BC">
      <w:pPr>
        <w:pStyle w:val="Akapitzlist"/>
        <w:ind w:left="993"/>
        <w:jc w:val="both"/>
        <w:rPr>
          <w:rFonts w:ascii="Cambria" w:eastAsiaTheme="minorHAnsi" w:hAnsi="Cambria"/>
          <w:bCs/>
          <w:u w:val="single"/>
          <w:lang w:eastAsia="en-US"/>
        </w:rPr>
      </w:pPr>
      <w:r w:rsidRPr="0085755E">
        <w:rPr>
          <w:rFonts w:ascii="Cambria" w:eastAsiaTheme="minorHAnsi" w:hAnsi="Cambria"/>
          <w:bCs/>
          <w:u w:val="single"/>
          <w:lang w:eastAsia="en-US"/>
        </w:rPr>
        <w:t>Uwagi:</w:t>
      </w:r>
    </w:p>
    <w:p w14:paraId="11D5E45F" w14:textId="77777777" w:rsidR="0085755E" w:rsidRPr="0085755E" w:rsidRDefault="00D140BC" w:rsidP="005060F4">
      <w:pPr>
        <w:pStyle w:val="Akapitzlist"/>
        <w:numPr>
          <w:ilvl w:val="0"/>
          <w:numId w:val="45"/>
        </w:numPr>
        <w:ind w:left="1276" w:hanging="283"/>
        <w:jc w:val="both"/>
        <w:rPr>
          <w:rFonts w:ascii="Cambria" w:eastAsiaTheme="minorHAnsi" w:hAnsi="Cambria"/>
          <w:lang w:eastAsia="en-US"/>
        </w:rPr>
      </w:pPr>
      <w:r w:rsidRPr="0085755E">
        <w:rPr>
          <w:rFonts w:ascii="Cambria" w:eastAsiaTheme="minorHAnsi" w:hAnsi="Cambria"/>
          <w:lang w:eastAsia="en-US"/>
        </w:rPr>
        <w:t>Jeżeli Wykonawca wykazuje doświadc</w:t>
      </w:r>
      <w:r w:rsidR="0085755E" w:rsidRPr="0085755E">
        <w:rPr>
          <w:rFonts w:ascii="Cambria" w:eastAsiaTheme="minorHAnsi" w:hAnsi="Cambria"/>
          <w:lang w:eastAsia="en-US"/>
        </w:rPr>
        <w:t xml:space="preserve">zenie nabyte w ramach kontraktu </w:t>
      </w:r>
      <w:r w:rsidRPr="0085755E">
        <w:rPr>
          <w:rFonts w:ascii="Cambria" w:eastAsiaTheme="minorHAnsi" w:hAnsi="Cambria"/>
          <w:lang w:eastAsia="en-US"/>
        </w:rPr>
        <w:t>(zamówienia/umowy) realizowanego przez wykonawców wspólnie ubiegających się o</w:t>
      </w:r>
      <w:r w:rsidR="0085755E" w:rsidRPr="0085755E">
        <w:rPr>
          <w:rFonts w:ascii="Cambria" w:eastAsiaTheme="minorHAnsi" w:hAnsi="Cambria"/>
          <w:lang w:eastAsia="en-US"/>
        </w:rPr>
        <w:t xml:space="preserve"> </w:t>
      </w:r>
      <w:r w:rsidRPr="0085755E">
        <w:rPr>
          <w:rFonts w:ascii="Cambria" w:eastAsiaTheme="minorHAnsi" w:hAnsi="Cambria"/>
          <w:lang w:eastAsia="en-US"/>
        </w:rPr>
        <w:t>udzielenie zamówienia (konsorcjum), Zamawiający nie dopuszcza by Wykonawca polegał</w:t>
      </w:r>
      <w:r w:rsidR="0085755E" w:rsidRPr="0085755E">
        <w:rPr>
          <w:rFonts w:ascii="Cambria" w:eastAsiaTheme="minorHAnsi" w:hAnsi="Cambria"/>
          <w:lang w:eastAsia="en-US"/>
        </w:rPr>
        <w:t xml:space="preserve"> </w:t>
      </w:r>
      <w:r w:rsidRPr="0085755E">
        <w:rPr>
          <w:rFonts w:ascii="Cambria" w:eastAsiaTheme="minorHAnsi" w:hAnsi="Cambria"/>
          <w:lang w:eastAsia="en-US"/>
        </w:rPr>
        <w:t>na doświadczeniu grupy wykonawców, której był członkiem, jeżeli faktycznie i konkretnie</w:t>
      </w:r>
      <w:r w:rsidR="0085755E" w:rsidRPr="0085755E">
        <w:rPr>
          <w:rFonts w:ascii="Cambria" w:eastAsiaTheme="minorHAnsi" w:hAnsi="Cambria"/>
          <w:lang w:eastAsia="en-US"/>
        </w:rPr>
        <w:t xml:space="preserve"> </w:t>
      </w:r>
      <w:r w:rsidRPr="0085755E">
        <w:rPr>
          <w:rFonts w:ascii="Cambria" w:eastAsiaTheme="minorHAnsi" w:hAnsi="Cambria"/>
          <w:lang w:eastAsia="en-US"/>
        </w:rPr>
        <w:t>nie wykonywał wykazywanego zakresu prac. Zamawiający zastrzega możliwość zwrócenia</w:t>
      </w:r>
      <w:r w:rsidR="0085755E" w:rsidRPr="0085755E">
        <w:rPr>
          <w:rFonts w:ascii="Cambria" w:eastAsiaTheme="minorHAnsi" w:hAnsi="Cambria"/>
          <w:lang w:eastAsia="en-US"/>
        </w:rPr>
        <w:t xml:space="preserve"> </w:t>
      </w:r>
      <w:r w:rsidRPr="0085755E">
        <w:rPr>
          <w:rFonts w:ascii="Cambria" w:eastAsiaTheme="minorHAnsi" w:hAnsi="Cambria"/>
          <w:lang w:eastAsia="en-US"/>
        </w:rPr>
        <w:t>się do wykonawcy o wyjaśnienia w zakresie faktycznie konkretnie wykonywanego zakresu</w:t>
      </w:r>
      <w:r w:rsidR="0085755E" w:rsidRPr="0085755E">
        <w:rPr>
          <w:rFonts w:ascii="Cambria" w:eastAsiaTheme="minorHAnsi" w:hAnsi="Cambria"/>
          <w:lang w:eastAsia="en-US"/>
        </w:rPr>
        <w:t xml:space="preserve"> </w:t>
      </w:r>
      <w:r w:rsidRPr="0085755E">
        <w:rPr>
          <w:rFonts w:ascii="Cambria" w:eastAsiaTheme="minorHAnsi" w:hAnsi="Cambria"/>
          <w:lang w:eastAsia="en-US"/>
        </w:rPr>
        <w:t>prac oraz przedstawienia stosownych dowodów np. umowy konsorcjum, z której wynika</w:t>
      </w:r>
      <w:r w:rsidR="0085755E" w:rsidRPr="0085755E">
        <w:rPr>
          <w:rFonts w:ascii="Cambria" w:eastAsiaTheme="minorHAnsi" w:hAnsi="Cambria"/>
          <w:lang w:eastAsia="en-US"/>
        </w:rPr>
        <w:t xml:space="preserve"> </w:t>
      </w:r>
      <w:r w:rsidRPr="0085755E">
        <w:rPr>
          <w:rFonts w:ascii="Cambria" w:eastAsiaTheme="minorHAnsi" w:hAnsi="Cambria"/>
          <w:lang w:eastAsia="en-US"/>
        </w:rPr>
        <w:t>zakres obowiązków czy wystawionych przez wykonawcę faktur.</w:t>
      </w:r>
    </w:p>
    <w:p w14:paraId="5C45410E" w14:textId="4C0B8871" w:rsidR="00D140BC" w:rsidRPr="0085755E" w:rsidRDefault="00D140BC" w:rsidP="005060F4">
      <w:pPr>
        <w:pStyle w:val="Akapitzlist"/>
        <w:numPr>
          <w:ilvl w:val="0"/>
          <w:numId w:val="45"/>
        </w:numPr>
        <w:ind w:left="1276" w:hanging="283"/>
        <w:jc w:val="both"/>
        <w:rPr>
          <w:rFonts w:ascii="Cambria" w:eastAsiaTheme="minorHAnsi" w:hAnsi="Cambria"/>
          <w:lang w:eastAsia="en-US"/>
        </w:rPr>
      </w:pPr>
      <w:r w:rsidRPr="0085755E">
        <w:rPr>
          <w:rFonts w:ascii="Cambria" w:eastAsiaTheme="minorHAnsi" w:hAnsi="Cambria"/>
          <w:lang w:eastAsia="en-US"/>
        </w:rPr>
        <w:t>W przypadku złożenia przez Wykonawców dokumentów zawierających kwoty wyrażone</w:t>
      </w:r>
      <w:r w:rsidR="0085755E" w:rsidRPr="0085755E">
        <w:rPr>
          <w:rFonts w:ascii="Cambria" w:eastAsiaTheme="minorHAnsi" w:hAnsi="Cambria"/>
          <w:lang w:eastAsia="en-US"/>
        </w:rPr>
        <w:t xml:space="preserve"> </w:t>
      </w:r>
      <w:r w:rsidRPr="0085755E">
        <w:rPr>
          <w:rFonts w:ascii="Cambria" w:eastAsiaTheme="minorHAnsi" w:hAnsi="Cambria"/>
          <w:lang w:eastAsia="en-US"/>
        </w:rPr>
        <w:t>w innych walutach niż PLN, dla potrzeb oceny spełniania warunku określonego powyżej,</w:t>
      </w:r>
      <w:r w:rsidR="0085755E" w:rsidRPr="0085755E">
        <w:rPr>
          <w:rFonts w:ascii="Cambria" w:eastAsiaTheme="minorHAnsi" w:hAnsi="Cambria"/>
          <w:lang w:eastAsia="en-US"/>
        </w:rPr>
        <w:t xml:space="preserve"> </w:t>
      </w:r>
      <w:r w:rsidRPr="0085755E">
        <w:rPr>
          <w:rFonts w:ascii="Cambria" w:eastAsiaTheme="minorHAnsi" w:hAnsi="Cambria"/>
          <w:lang w:eastAsia="en-US"/>
        </w:rPr>
        <w:t>Zamawiający jako kurs przeliczeniowy waluty przyjmie średni kurs danej waluty</w:t>
      </w:r>
      <w:r w:rsidR="0085755E" w:rsidRPr="0085755E">
        <w:rPr>
          <w:rFonts w:ascii="Cambria" w:eastAsiaTheme="minorHAnsi" w:hAnsi="Cambria"/>
          <w:lang w:eastAsia="en-US"/>
        </w:rPr>
        <w:t xml:space="preserve"> </w:t>
      </w:r>
      <w:r w:rsidRPr="0085755E">
        <w:rPr>
          <w:rFonts w:ascii="Cambria" w:eastAsiaTheme="minorHAnsi" w:hAnsi="Cambria"/>
          <w:lang w:eastAsia="en-US"/>
        </w:rPr>
        <w:t>publikowany przez Narodowy Bank Polski w dniu publikacji ogłoszenia o zamówieniu w</w:t>
      </w:r>
      <w:r w:rsidR="0085755E" w:rsidRPr="0085755E">
        <w:rPr>
          <w:rFonts w:ascii="Cambria" w:eastAsiaTheme="minorHAnsi" w:hAnsi="Cambria"/>
          <w:lang w:eastAsia="en-US"/>
        </w:rPr>
        <w:t xml:space="preserve"> </w:t>
      </w:r>
      <w:r w:rsidRPr="0085755E">
        <w:rPr>
          <w:rFonts w:ascii="Cambria" w:eastAsiaTheme="minorHAnsi" w:hAnsi="Cambria"/>
          <w:lang w:eastAsia="en-US"/>
        </w:rPr>
        <w:t>Biuletynie Zamówień Publicznych. Jeżeli w dniu publikacji ogłoszenia o zamówieniu w</w:t>
      </w:r>
      <w:r w:rsidR="0085755E" w:rsidRPr="0085755E">
        <w:rPr>
          <w:rFonts w:ascii="Cambria" w:eastAsiaTheme="minorHAnsi" w:hAnsi="Cambria"/>
          <w:lang w:eastAsia="en-US"/>
        </w:rPr>
        <w:t xml:space="preserve"> </w:t>
      </w:r>
      <w:r w:rsidRPr="0085755E">
        <w:rPr>
          <w:rFonts w:ascii="Cambria" w:eastAsiaTheme="minorHAnsi" w:hAnsi="Cambria"/>
          <w:lang w:eastAsia="en-US"/>
        </w:rPr>
        <w:t>Biuletynie Zamówień Publicznych, Narodowy Bank Polski nie publikuje średniego kursu</w:t>
      </w:r>
      <w:r w:rsidR="0085755E" w:rsidRPr="0085755E">
        <w:rPr>
          <w:rFonts w:ascii="Cambria" w:eastAsiaTheme="minorHAnsi" w:hAnsi="Cambria"/>
          <w:lang w:eastAsia="en-US"/>
        </w:rPr>
        <w:t xml:space="preserve"> </w:t>
      </w:r>
      <w:r w:rsidRPr="0085755E">
        <w:rPr>
          <w:rFonts w:ascii="Cambria" w:eastAsiaTheme="minorHAnsi" w:hAnsi="Cambria"/>
          <w:lang w:eastAsia="en-US"/>
        </w:rPr>
        <w:t>danej waluty, za podstawę przeliczenia przyjmuje się średni kurs waluty publikowany</w:t>
      </w:r>
      <w:r w:rsidR="0085755E" w:rsidRPr="0085755E">
        <w:rPr>
          <w:rFonts w:ascii="Cambria" w:eastAsiaTheme="minorHAnsi" w:hAnsi="Cambria"/>
          <w:lang w:eastAsia="en-US"/>
        </w:rPr>
        <w:t xml:space="preserve"> </w:t>
      </w:r>
      <w:r w:rsidRPr="0085755E">
        <w:rPr>
          <w:rFonts w:ascii="Cambria" w:eastAsiaTheme="minorHAnsi" w:hAnsi="Cambria"/>
          <w:lang w:eastAsia="en-US"/>
        </w:rPr>
        <w:t>pierwszego dnia, po dniu publikacji ogłoszenia o zamówieniu w Biuletynie Zamówień</w:t>
      </w:r>
      <w:r w:rsidR="0085755E" w:rsidRPr="0085755E">
        <w:rPr>
          <w:rFonts w:ascii="Cambria" w:eastAsiaTheme="minorHAnsi" w:hAnsi="Cambria"/>
          <w:lang w:eastAsia="en-US"/>
        </w:rPr>
        <w:t xml:space="preserve"> </w:t>
      </w:r>
      <w:r w:rsidRPr="0085755E">
        <w:rPr>
          <w:rFonts w:ascii="Cambria" w:eastAsiaTheme="minorHAnsi" w:hAnsi="Cambria"/>
          <w:lang w:eastAsia="en-US"/>
        </w:rPr>
        <w:t>Publicznych, w którym zostanie on opublikowany.</w:t>
      </w:r>
    </w:p>
    <w:p w14:paraId="3A6C3F5F" w14:textId="77777777" w:rsidR="003A6420" w:rsidRPr="0085755E" w:rsidRDefault="003A6420" w:rsidP="003A6420">
      <w:pPr>
        <w:pStyle w:val="Akapitzlist"/>
        <w:ind w:left="993"/>
        <w:jc w:val="both"/>
        <w:rPr>
          <w:rFonts w:ascii="Cambria" w:eastAsiaTheme="minorHAnsi" w:hAnsi="Cambria"/>
          <w:lang w:eastAsia="en-US"/>
        </w:rPr>
      </w:pPr>
    </w:p>
    <w:p w14:paraId="1E564D22" w14:textId="7AE17155" w:rsidR="00447CF0" w:rsidRPr="00447CF0" w:rsidRDefault="00447CF0">
      <w:pPr>
        <w:pStyle w:val="Akapitzlist"/>
        <w:numPr>
          <w:ilvl w:val="0"/>
          <w:numId w:val="72"/>
        </w:numPr>
        <w:ind w:left="993"/>
        <w:jc w:val="both"/>
        <w:rPr>
          <w:rFonts w:ascii="Cambria" w:hAnsi="Cambria"/>
          <w:szCs w:val="20"/>
        </w:rPr>
      </w:pPr>
      <w:r w:rsidRPr="00447CF0">
        <w:rPr>
          <w:rFonts w:ascii="Cambria" w:hAnsi="Cambria"/>
          <w:szCs w:val="20"/>
        </w:rPr>
        <w:t>dysponowania odpowiednim potencjałem technicznym oraz osobami zd</w:t>
      </w:r>
      <w:r w:rsidR="006F7593">
        <w:rPr>
          <w:rFonts w:ascii="Cambria" w:hAnsi="Cambria"/>
          <w:szCs w:val="20"/>
        </w:rPr>
        <w:t>olnymi do wykonania zamówienia</w:t>
      </w:r>
      <w:r w:rsidRPr="00447CF0">
        <w:rPr>
          <w:rFonts w:ascii="Cambria" w:hAnsi="Cambria"/>
          <w:szCs w:val="20"/>
        </w:rPr>
        <w:t>. Zamawiający uzna powyższy warunek za spełniony, jeżeli Wykonawca będzie dysponował zespołem składającym się z:</w:t>
      </w:r>
    </w:p>
    <w:p w14:paraId="6FD9CC9E" w14:textId="77777777" w:rsidR="00447CF0" w:rsidRPr="009743D3" w:rsidRDefault="00447CF0" w:rsidP="00447CF0">
      <w:pPr>
        <w:ind w:left="993"/>
        <w:jc w:val="both"/>
        <w:rPr>
          <w:rFonts w:ascii="Cambria" w:hAnsi="Cambria"/>
          <w:szCs w:val="20"/>
        </w:rPr>
      </w:pPr>
      <w:r w:rsidRPr="00447CF0">
        <w:rPr>
          <w:rFonts w:ascii="Cambria" w:hAnsi="Cambria"/>
          <w:szCs w:val="20"/>
        </w:rPr>
        <w:t>a</w:t>
      </w:r>
      <w:r w:rsidRPr="009743D3">
        <w:rPr>
          <w:rFonts w:ascii="Cambria" w:hAnsi="Cambria"/>
          <w:szCs w:val="20"/>
        </w:rPr>
        <w:t>) minimum 1 osoby posiadającej:</w:t>
      </w:r>
    </w:p>
    <w:p w14:paraId="118BBD3E" w14:textId="77777777" w:rsidR="00447CF0" w:rsidRPr="009743D3" w:rsidRDefault="00447CF0" w:rsidP="00447CF0">
      <w:pPr>
        <w:ind w:left="993"/>
        <w:jc w:val="both"/>
        <w:rPr>
          <w:rFonts w:ascii="Cambria" w:hAnsi="Cambria"/>
          <w:szCs w:val="20"/>
        </w:rPr>
      </w:pPr>
      <w:r w:rsidRPr="009743D3">
        <w:rPr>
          <w:rFonts w:ascii="Cambria" w:hAnsi="Cambria"/>
          <w:szCs w:val="20"/>
        </w:rPr>
        <w:t>- uprawnienia projektowe w zakresie drogowym bez ograniczeń,</w:t>
      </w:r>
    </w:p>
    <w:p w14:paraId="74AAAFFB" w14:textId="15038792" w:rsidR="0085755E" w:rsidRPr="009743D3" w:rsidRDefault="00447CF0" w:rsidP="00262993">
      <w:pPr>
        <w:ind w:left="993"/>
        <w:jc w:val="both"/>
        <w:rPr>
          <w:rFonts w:ascii="Cambria" w:hAnsi="Cambria"/>
          <w:szCs w:val="20"/>
        </w:rPr>
      </w:pPr>
      <w:r w:rsidRPr="009743D3">
        <w:rPr>
          <w:rFonts w:ascii="Cambria" w:hAnsi="Cambria"/>
          <w:szCs w:val="20"/>
        </w:rPr>
        <w:lastRenderedPageBreak/>
        <w:t xml:space="preserve">- doświadczenie zawodowe, tj. w ciągu ostatnich 3 lat przed upływem terminu </w:t>
      </w:r>
      <w:r w:rsidR="007258F8" w:rsidRPr="009743D3">
        <w:rPr>
          <w:rFonts w:ascii="Cambria" w:hAnsi="Cambria"/>
          <w:szCs w:val="20"/>
        </w:rPr>
        <w:t xml:space="preserve">   </w:t>
      </w:r>
      <w:r w:rsidRPr="009743D3">
        <w:rPr>
          <w:rFonts w:ascii="Cambria" w:hAnsi="Cambria"/>
          <w:szCs w:val="20"/>
        </w:rPr>
        <w:t>składania ofert wykonała co najmniej dwie dokumentacje projektowe, których przedmiotem było wykonanie projektów budowlano-wykonawczych z zakresu budowy, rozbudowy lub przebudowy drogi klasy min. Z.</w:t>
      </w:r>
      <w:r w:rsidR="00262993" w:rsidRPr="009743D3">
        <w:rPr>
          <w:rFonts w:ascii="Cambria" w:hAnsi="Cambria"/>
          <w:szCs w:val="20"/>
        </w:rPr>
        <w:t xml:space="preserve"> </w:t>
      </w:r>
      <w:r w:rsidRPr="009743D3">
        <w:rPr>
          <w:rFonts w:ascii="Cambria" w:hAnsi="Cambria"/>
          <w:szCs w:val="20"/>
        </w:rPr>
        <w:t xml:space="preserve">Osoba ta będzie pełniła funkcję Głównego Projektanta </w:t>
      </w:r>
      <w:r w:rsidR="00D140BC" w:rsidRPr="009743D3">
        <w:rPr>
          <w:rFonts w:ascii="Cambria" w:eastAsiaTheme="minorHAnsi" w:hAnsi="Cambria"/>
          <w:lang w:eastAsia="en-US"/>
        </w:rPr>
        <w:t>(</w:t>
      </w:r>
      <w:r w:rsidR="00D140BC" w:rsidRPr="009743D3">
        <w:rPr>
          <w:rFonts w:ascii="Cambria" w:eastAsiaTheme="minorHAnsi" w:hAnsi="Cambria"/>
          <w:b/>
          <w:bCs/>
          <w:lang w:eastAsia="en-US"/>
        </w:rPr>
        <w:t xml:space="preserve">Załącznik nr </w:t>
      </w:r>
      <w:r w:rsidR="0008796B" w:rsidRPr="009743D3">
        <w:rPr>
          <w:rFonts w:ascii="Cambria" w:eastAsiaTheme="minorHAnsi" w:hAnsi="Cambria"/>
          <w:b/>
          <w:bCs/>
          <w:lang w:eastAsia="en-US"/>
        </w:rPr>
        <w:t>5</w:t>
      </w:r>
      <w:r w:rsidR="006F7593" w:rsidRPr="009743D3">
        <w:rPr>
          <w:rFonts w:ascii="Cambria" w:eastAsiaTheme="minorHAnsi" w:hAnsi="Cambria"/>
          <w:b/>
          <w:bCs/>
          <w:lang w:eastAsia="en-US"/>
        </w:rPr>
        <w:t xml:space="preserve"> do S</w:t>
      </w:r>
      <w:r w:rsidR="00D140BC" w:rsidRPr="009743D3">
        <w:rPr>
          <w:rFonts w:ascii="Cambria" w:eastAsiaTheme="minorHAnsi" w:hAnsi="Cambria"/>
          <w:b/>
          <w:bCs/>
          <w:lang w:eastAsia="en-US"/>
        </w:rPr>
        <w:t>WZ</w:t>
      </w:r>
      <w:r w:rsidR="00D140BC" w:rsidRPr="009743D3">
        <w:rPr>
          <w:rFonts w:ascii="Cambria" w:eastAsiaTheme="minorHAnsi" w:hAnsi="Cambria"/>
          <w:lang w:eastAsia="en-US"/>
        </w:rPr>
        <w:t>).</w:t>
      </w:r>
    </w:p>
    <w:p w14:paraId="175CB70D" w14:textId="77777777" w:rsidR="003234F6" w:rsidRDefault="003234F6" w:rsidP="003234F6">
      <w:pPr>
        <w:pStyle w:val="Akapitzlist"/>
        <w:ind w:left="993"/>
        <w:jc w:val="both"/>
        <w:rPr>
          <w:rFonts w:ascii="Cambria" w:eastAsiaTheme="minorHAnsi" w:hAnsi="Cambria"/>
          <w:b/>
          <w:bCs/>
          <w:u w:val="single"/>
          <w:lang w:eastAsia="en-US"/>
        </w:rPr>
      </w:pPr>
    </w:p>
    <w:p w14:paraId="2D4516D2" w14:textId="70B4724E" w:rsidR="006F7593" w:rsidRPr="006F7593" w:rsidRDefault="006F7593" w:rsidP="006F7593">
      <w:pPr>
        <w:ind w:left="993"/>
        <w:rPr>
          <w:rFonts w:ascii="Cambria" w:eastAsiaTheme="minorHAnsi" w:hAnsi="Cambria"/>
          <w:u w:val="single"/>
          <w:lang w:eastAsia="en-US"/>
        </w:rPr>
      </w:pPr>
      <w:r w:rsidRPr="006F7593">
        <w:rPr>
          <w:rFonts w:ascii="Cambria" w:eastAsiaTheme="minorHAnsi" w:hAnsi="Cambria"/>
          <w:u w:val="single"/>
          <w:lang w:eastAsia="en-US"/>
        </w:rPr>
        <w:t>Uwagi:</w:t>
      </w:r>
    </w:p>
    <w:p w14:paraId="578B226B" w14:textId="08F07E0B" w:rsidR="006F7593" w:rsidRPr="006F7593" w:rsidRDefault="006F7593" w:rsidP="00E32F1D">
      <w:pPr>
        <w:ind w:left="993"/>
        <w:jc w:val="both"/>
        <w:rPr>
          <w:rFonts w:ascii="Cambria" w:eastAsiaTheme="minorHAnsi" w:hAnsi="Cambria"/>
          <w:lang w:eastAsia="en-US"/>
        </w:rPr>
      </w:pPr>
      <w:r w:rsidRPr="006F7593">
        <w:rPr>
          <w:rFonts w:ascii="Cambria" w:eastAsiaTheme="minorHAnsi" w:hAnsi="Cambria"/>
          <w:lang w:eastAsia="en-US"/>
        </w:rPr>
        <w:t>Wykonawca zapewni, że zadanie będą wykonywały osoby posiadające aktualne zaświadczenia o przynależności do właściwej izby samorządu zawodowego oraz uprawnienia budowlane wymagane zgodnie z ustawą z dnia 7 lipca 1994 r. Prawo budowlane /</w:t>
      </w:r>
      <w:r w:rsidR="00E32F1D">
        <w:rPr>
          <w:rFonts w:ascii="Cambria" w:eastAsiaTheme="minorHAnsi" w:hAnsi="Cambria"/>
          <w:lang w:eastAsia="en-US"/>
        </w:rPr>
        <w:t>Dz.U.2021.2351 t.j.</w:t>
      </w:r>
      <w:r w:rsidRPr="006F7593">
        <w:rPr>
          <w:rFonts w:ascii="Cambria" w:eastAsiaTheme="minorHAnsi" w:hAnsi="Cambria"/>
          <w:lang w:eastAsia="en-US"/>
        </w:rPr>
        <w:t>/, lub równoważne uprawnienia uzyskane na terenie Europejskiego Obszaru Gospodarczego, dla</w:t>
      </w:r>
      <w:r w:rsidR="00E32F1D">
        <w:rPr>
          <w:rFonts w:ascii="Cambria" w:eastAsiaTheme="minorHAnsi" w:hAnsi="Cambria"/>
          <w:lang w:eastAsia="en-US"/>
        </w:rPr>
        <w:t xml:space="preserve"> </w:t>
      </w:r>
      <w:r w:rsidRPr="006F7593">
        <w:rPr>
          <w:rFonts w:ascii="Cambria" w:eastAsiaTheme="minorHAnsi" w:hAnsi="Cambria"/>
          <w:lang w:eastAsia="en-US"/>
        </w:rPr>
        <w:t>poszczególnych br</w:t>
      </w:r>
      <w:r w:rsidR="00262993">
        <w:rPr>
          <w:rFonts w:ascii="Cambria" w:eastAsiaTheme="minorHAnsi" w:hAnsi="Cambria"/>
          <w:lang w:eastAsia="en-US"/>
        </w:rPr>
        <w:t>anż i– jeżeli jest to wymagane</w:t>
      </w:r>
      <w:r w:rsidRPr="006F7593">
        <w:rPr>
          <w:rFonts w:ascii="Cambria" w:eastAsiaTheme="minorHAnsi" w:hAnsi="Cambria"/>
          <w:lang w:eastAsia="en-US"/>
        </w:rPr>
        <w:t>– ubezpieczenia od odpowiedzialności cywilnej.</w:t>
      </w:r>
    </w:p>
    <w:p w14:paraId="0FB43B37" w14:textId="77777777" w:rsidR="006F7593" w:rsidRPr="006F7593" w:rsidRDefault="006F7593" w:rsidP="006F7593">
      <w:pPr>
        <w:ind w:left="993"/>
        <w:jc w:val="both"/>
        <w:rPr>
          <w:rFonts w:ascii="Cambria" w:eastAsiaTheme="minorHAnsi" w:hAnsi="Cambria"/>
          <w:lang w:eastAsia="en-US"/>
        </w:rPr>
      </w:pPr>
      <w:r w:rsidRPr="006F7593">
        <w:rPr>
          <w:rFonts w:ascii="Cambria" w:eastAsiaTheme="minorHAnsi" w:hAnsi="Cambria"/>
          <w:lang w:eastAsia="en-US"/>
        </w:rPr>
        <w:t>Zamawiający zastrzega, iż przez jedno opracowanie dotyczące projektu budowlanego, rozumie jeden wykonany projekt budowlany w ramach jednej umowy/kontraktu/zlecenia. Do wykazu prac należy załączyć dokumenty potwierdzające, że projekty zostały wykonane w sposób należyty zgodnie z zasadami sztuki budowlanej i prawidłowo ukończone.</w:t>
      </w:r>
    </w:p>
    <w:p w14:paraId="2ABC2175" w14:textId="77777777" w:rsidR="009F75C5" w:rsidRPr="0085755E" w:rsidRDefault="009F75C5" w:rsidP="009F75C5">
      <w:pPr>
        <w:ind w:left="993"/>
        <w:jc w:val="both"/>
        <w:rPr>
          <w:rFonts w:ascii="Cambria" w:eastAsiaTheme="minorHAnsi" w:hAnsi="Cambria"/>
          <w:lang w:eastAsia="en-US"/>
        </w:rPr>
      </w:pPr>
    </w:p>
    <w:p w14:paraId="0FD0272B" w14:textId="77777777" w:rsidR="009F75C5" w:rsidRPr="009F75C5" w:rsidRDefault="0085755E">
      <w:pPr>
        <w:pStyle w:val="Akapitzlist"/>
        <w:numPr>
          <w:ilvl w:val="0"/>
          <w:numId w:val="73"/>
        </w:numPr>
        <w:jc w:val="both"/>
        <w:rPr>
          <w:rFonts w:ascii="Cambria" w:eastAsiaTheme="minorHAnsi" w:hAnsi="Cambria"/>
          <w:lang w:eastAsia="en-US"/>
        </w:rPr>
      </w:pPr>
      <w:r w:rsidRPr="009F75C5">
        <w:rPr>
          <w:rFonts w:ascii="Cambria" w:eastAsiaTheme="minorHAnsi" w:hAnsi="Cambria"/>
          <w:lang w:eastAsia="en-US"/>
        </w:rPr>
        <w:t>Zamawiający może na każdym etapie postępowania, uznać, że wykonawca nie posiada wymaganych</w:t>
      </w:r>
      <w:r w:rsidR="009F75C5">
        <w:rPr>
          <w:rFonts w:ascii="Cambria" w:eastAsiaTheme="minorHAnsi" w:hAnsi="Cambria"/>
          <w:lang w:eastAsia="en-US"/>
        </w:rPr>
        <w:t xml:space="preserve"> </w:t>
      </w:r>
      <w:r w:rsidRPr="009F75C5">
        <w:rPr>
          <w:rFonts w:ascii="Cambria" w:eastAsiaTheme="minorHAnsi" w:hAnsi="Cambria"/>
          <w:lang w:eastAsia="en-US"/>
        </w:rPr>
        <w:t>zdolności, jeżeli posiadanie przez wykonawcę sprzecznych interesów, w szczególności zaangażowanie</w:t>
      </w:r>
      <w:r w:rsidR="009F75C5">
        <w:rPr>
          <w:rFonts w:ascii="Cambria" w:eastAsiaTheme="minorHAnsi" w:hAnsi="Cambria"/>
          <w:lang w:eastAsia="en-US"/>
        </w:rPr>
        <w:t xml:space="preserve">  </w:t>
      </w:r>
      <w:r w:rsidRPr="009F75C5">
        <w:rPr>
          <w:rFonts w:ascii="Cambria" w:eastAsiaTheme="minorHAnsi" w:hAnsi="Cambria"/>
          <w:lang w:eastAsia="en-US"/>
        </w:rPr>
        <w:t>zasobów technicznych lub zawodowych wykonawcy w inne przedsięwzięcia gospodarcze wykonawcy</w:t>
      </w:r>
      <w:r w:rsidR="009F75C5">
        <w:rPr>
          <w:rFonts w:ascii="Cambria" w:eastAsiaTheme="minorHAnsi" w:hAnsi="Cambria"/>
          <w:lang w:eastAsia="en-US"/>
        </w:rPr>
        <w:t xml:space="preserve"> </w:t>
      </w:r>
      <w:r w:rsidRPr="009F75C5">
        <w:rPr>
          <w:rFonts w:ascii="Cambria" w:eastAsiaTheme="minorHAnsi" w:hAnsi="Cambria"/>
          <w:lang w:eastAsia="en-US"/>
        </w:rPr>
        <w:t>może mieć negatywny wpływ na realizację zamówienia.</w:t>
      </w:r>
      <w:r w:rsidR="00D140BC" w:rsidRPr="009F75C5">
        <w:rPr>
          <w:rFonts w:ascii="Cambria" w:hAnsi="Cambria"/>
          <w:bCs/>
          <w:snapToGrid w:val="0"/>
          <w:color w:val="FF0000"/>
        </w:rPr>
        <w:t xml:space="preserve"> </w:t>
      </w:r>
    </w:p>
    <w:p w14:paraId="0193E9AE" w14:textId="77777777" w:rsidR="009F75C5" w:rsidRPr="009F75C5" w:rsidRDefault="00C33307">
      <w:pPr>
        <w:pStyle w:val="Akapitzlist"/>
        <w:numPr>
          <w:ilvl w:val="0"/>
          <w:numId w:val="73"/>
        </w:numPr>
        <w:jc w:val="both"/>
        <w:rPr>
          <w:rFonts w:ascii="Cambria" w:eastAsiaTheme="minorHAnsi" w:hAnsi="Cambria"/>
          <w:lang w:eastAsia="en-US"/>
        </w:rPr>
      </w:pPr>
      <w:r w:rsidRPr="009F75C5">
        <w:rPr>
          <w:rFonts w:ascii="Cambria" w:hAnsi="Cambria"/>
          <w:szCs w:val="20"/>
        </w:rPr>
        <w:t>W przypadku gdy jakakolwiek wartość dotycząca powyższych warunków wyrażona będzie w walucie obcej</w:t>
      </w:r>
      <w:r w:rsidRPr="009F75C5">
        <w:rPr>
          <w:rFonts w:asciiTheme="majorHAnsi" w:hAnsiTheme="majorHAnsi"/>
          <w:szCs w:val="20"/>
        </w:rPr>
        <w:t>,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w:t>
      </w:r>
    </w:p>
    <w:p w14:paraId="6AD892E2" w14:textId="31133FC5" w:rsidR="009F75C5" w:rsidRPr="009F75C5" w:rsidRDefault="00C33307">
      <w:pPr>
        <w:pStyle w:val="Akapitzlist"/>
        <w:numPr>
          <w:ilvl w:val="0"/>
          <w:numId w:val="73"/>
        </w:numPr>
        <w:jc w:val="both"/>
        <w:rPr>
          <w:rFonts w:ascii="Cambria" w:eastAsiaTheme="minorHAnsi" w:hAnsi="Cambria"/>
          <w:lang w:eastAsia="en-US"/>
        </w:rPr>
      </w:pPr>
      <w:r w:rsidRPr="009F75C5">
        <w:rPr>
          <w:rFonts w:asciiTheme="majorHAnsi" w:hAnsiTheme="majorHAnsi"/>
          <w:bCs/>
        </w:rPr>
        <w:t>Zamawiający, w stosunku do Wykonawców wspólnie ubiegających się o udzielenie zamówienia, w odniesieniu do warunku dotyczącego zdolności technicznej lub zawodowej dopuszcza łączne spełnianie warunku przez Wykonawców</w:t>
      </w:r>
    </w:p>
    <w:p w14:paraId="22BDF176" w14:textId="77777777" w:rsidR="00C33307" w:rsidRPr="00484329" w:rsidRDefault="00C33307" w:rsidP="00C33307">
      <w:pPr>
        <w:ind w:left="218"/>
        <w:jc w:val="both"/>
        <w:rPr>
          <w:rFonts w:asciiTheme="majorHAnsi" w:eastAsiaTheme="majorEastAsia" w:hAnsiTheme="majorHAnsi" w:cstheme="majorBidi"/>
          <w:b/>
          <w:u w:val="single"/>
          <w:lang w:eastAsia="en-US"/>
        </w:rPr>
      </w:pPr>
    </w:p>
    <w:p w14:paraId="1E4923A0" w14:textId="77777777" w:rsidR="006839FB" w:rsidRPr="00773D17" w:rsidRDefault="006839FB" w:rsidP="004015D8">
      <w:pPr>
        <w:numPr>
          <w:ilvl w:val="0"/>
          <w:numId w:val="46"/>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34580652" w14:textId="705FFCA3" w:rsidR="009C4529" w:rsidRPr="00927F3A" w:rsidRDefault="00AA4F20" w:rsidP="004015D8">
      <w:pPr>
        <w:pStyle w:val="Akapitzlist"/>
        <w:numPr>
          <w:ilvl w:val="0"/>
          <w:numId w:val="50"/>
        </w:numPr>
        <w:autoSpaceDE w:val="0"/>
        <w:autoSpaceDN w:val="0"/>
        <w:spacing w:before="120" w:after="120"/>
        <w:ind w:left="284"/>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006374A7" w:rsidRPr="00927F3A">
        <w:rPr>
          <w:rFonts w:ascii="Cambria" w:hAnsi="Cambria" w:cs="Arial"/>
        </w:rPr>
        <w:t xml:space="preserve"> z postępowania w</w:t>
      </w:r>
      <w:r w:rsidRPr="00927F3A">
        <w:rPr>
          <w:rFonts w:ascii="Cambria" w:hAnsi="Cambria" w:cs="Arial"/>
        </w:rPr>
        <w:t>ykonawców</w:t>
      </w:r>
      <w:r w:rsidR="008B58DE" w:rsidRPr="00927F3A">
        <w:rPr>
          <w:rFonts w:ascii="Cambria" w:hAnsi="Cambria" w:cs="Arial"/>
        </w:rPr>
        <w:t>,</w:t>
      </w:r>
      <w:r w:rsidRPr="00927F3A">
        <w:rPr>
          <w:rFonts w:ascii="Cambria" w:hAnsi="Cambria" w:cs="Arial"/>
        </w:rPr>
        <w:t xml:space="preserve"> wobec których zachodzą podstawy wykluczenia, o których mowa w art. </w:t>
      </w:r>
      <w:r w:rsidR="00BB1B42" w:rsidRPr="00927F3A">
        <w:rPr>
          <w:rFonts w:ascii="Cambria" w:hAnsi="Cambria" w:cs="Arial"/>
        </w:rPr>
        <w:t>108 ust. 1 oraz</w:t>
      </w:r>
      <w:r w:rsidR="008B58DE" w:rsidRPr="00927F3A">
        <w:rPr>
          <w:rFonts w:ascii="Cambria" w:hAnsi="Cambria" w:cs="Arial"/>
        </w:rPr>
        <w:t xml:space="preserve"> </w:t>
      </w:r>
      <w:r w:rsidR="00BB1B42" w:rsidRPr="00927F3A">
        <w:rPr>
          <w:rFonts w:ascii="Cambria" w:hAnsi="Cambria" w:cs="Arial"/>
        </w:rPr>
        <w:t>art. 109 ust. 1 pkt</w:t>
      </w:r>
      <w:r w:rsidR="008B58DE" w:rsidRPr="00927F3A">
        <w:rPr>
          <w:rFonts w:ascii="Cambria" w:hAnsi="Cambria" w:cs="Arial"/>
        </w:rPr>
        <w:t xml:space="preserve"> </w:t>
      </w:r>
      <w:r w:rsidR="009F75C5" w:rsidRPr="00927F3A">
        <w:rPr>
          <w:rFonts w:ascii="Cambria" w:hAnsi="Cambria" w:cs="Arial"/>
        </w:rPr>
        <w:t>4, 5, 7</w:t>
      </w:r>
      <w:r w:rsidRPr="00927F3A">
        <w:rPr>
          <w:rFonts w:ascii="Cambria" w:hAnsi="Cambria" w:cs="Arial"/>
        </w:rPr>
        <w:t xml:space="preserve"> ustawy Pzp.</w:t>
      </w:r>
      <w:r w:rsidR="00927F3A">
        <w:rPr>
          <w:rFonts w:ascii="Cambria" w:hAnsi="Cambria" w:cs="Arial"/>
        </w:rPr>
        <w:t>:</w:t>
      </w:r>
    </w:p>
    <w:p w14:paraId="5D406DCD" w14:textId="2D6BEE08" w:rsidR="00927F3A" w:rsidRDefault="00927F3A" w:rsidP="004015D8">
      <w:pPr>
        <w:pStyle w:val="Akapitzlist"/>
        <w:numPr>
          <w:ilvl w:val="0"/>
          <w:numId w:val="48"/>
        </w:numPr>
        <w:autoSpaceDE w:val="0"/>
        <w:autoSpaceDN w:val="0"/>
        <w:jc w:val="both"/>
        <w:rPr>
          <w:rFonts w:ascii="Cambria" w:hAnsi="Cambria" w:cs="Arial"/>
        </w:rPr>
      </w:pPr>
      <w:r w:rsidRPr="00773D17">
        <w:rPr>
          <w:rFonts w:ascii="Cambria" w:hAnsi="Cambria" w:cs="Arial"/>
        </w:rPr>
        <w:t>art. 108 ust. 1</w:t>
      </w:r>
      <w:r>
        <w:rPr>
          <w:rFonts w:ascii="Cambria" w:hAnsi="Cambria" w:cs="Arial"/>
        </w:rPr>
        <w:t xml:space="preserve"> </w:t>
      </w:r>
      <w:proofErr w:type="spellStart"/>
      <w:r>
        <w:rPr>
          <w:rFonts w:ascii="Cambria" w:hAnsi="Cambria" w:cs="Arial"/>
        </w:rPr>
        <w:t>p.z.p</w:t>
      </w:r>
      <w:proofErr w:type="spellEnd"/>
      <w:r>
        <w:rPr>
          <w:rFonts w:ascii="Cambria" w:hAnsi="Cambria" w:cs="Arial"/>
        </w:rPr>
        <w:t>.</w:t>
      </w:r>
    </w:p>
    <w:p w14:paraId="73C91762" w14:textId="458EDAF8" w:rsidR="009F75C5" w:rsidRPr="00927F3A" w:rsidRDefault="009F75C5" w:rsidP="004015D8">
      <w:pPr>
        <w:pStyle w:val="Akapitzlist"/>
        <w:numPr>
          <w:ilvl w:val="0"/>
          <w:numId w:val="48"/>
        </w:numPr>
        <w:autoSpaceDE w:val="0"/>
        <w:autoSpaceDN w:val="0"/>
        <w:jc w:val="both"/>
        <w:rPr>
          <w:rFonts w:asciiTheme="majorHAnsi" w:hAnsiTheme="majorHAnsi" w:cs="Arial"/>
        </w:rPr>
      </w:pPr>
      <w:r w:rsidRPr="00927F3A">
        <w:rPr>
          <w:rFonts w:asciiTheme="majorHAnsi" w:hAnsiTheme="majorHAnsi"/>
          <w:szCs w:val="20"/>
        </w:rPr>
        <w:t>art. 109 ust. 1</w:t>
      </w:r>
      <w:r w:rsidR="00927F3A">
        <w:rPr>
          <w:rFonts w:asciiTheme="majorHAnsi" w:hAnsiTheme="majorHAnsi"/>
          <w:szCs w:val="20"/>
        </w:rPr>
        <w:t xml:space="preserve"> </w:t>
      </w:r>
      <w:r w:rsidRPr="00927F3A">
        <w:rPr>
          <w:rFonts w:asciiTheme="majorHAnsi" w:hAnsiTheme="majorHAnsi"/>
          <w:szCs w:val="20"/>
        </w:rPr>
        <w:t xml:space="preserve">pkt. 4, 5, 7 </w:t>
      </w:r>
      <w:proofErr w:type="spellStart"/>
      <w:r w:rsidRPr="00927F3A">
        <w:rPr>
          <w:rFonts w:asciiTheme="majorHAnsi" w:hAnsiTheme="majorHAnsi"/>
          <w:szCs w:val="20"/>
        </w:rPr>
        <w:t>p.z.p</w:t>
      </w:r>
      <w:proofErr w:type="spellEnd"/>
      <w:r w:rsidRPr="00927F3A">
        <w:rPr>
          <w:rFonts w:asciiTheme="majorHAnsi" w:hAnsiTheme="majorHAnsi"/>
          <w:szCs w:val="20"/>
        </w:rPr>
        <w:t>., tj.:</w:t>
      </w:r>
    </w:p>
    <w:p w14:paraId="0493135A" w14:textId="45870B15" w:rsidR="009F75C5" w:rsidRPr="00927F3A" w:rsidRDefault="009F75C5" w:rsidP="004015D8">
      <w:pPr>
        <w:pStyle w:val="pkt"/>
        <w:numPr>
          <w:ilvl w:val="0"/>
          <w:numId w:val="49"/>
        </w:numPr>
        <w:spacing w:before="0" w:line="240" w:lineRule="auto"/>
        <w:ind w:left="993"/>
        <w:rPr>
          <w:rFonts w:asciiTheme="majorHAnsi" w:hAnsiTheme="majorHAnsi"/>
          <w:bCs/>
          <w:kern w:val="32"/>
        </w:rPr>
      </w:pPr>
      <w:r w:rsidRPr="00927F3A">
        <w:rPr>
          <w:rFonts w:asciiTheme="majorHAnsi" w:hAnsiTheme="majorHAnsi"/>
          <w:bCs/>
          <w:kern w:val="3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927F3A">
        <w:rPr>
          <w:rFonts w:asciiTheme="majorHAnsi" w:hAnsiTheme="majorHAnsi"/>
          <w:bCs/>
          <w:kern w:val="32"/>
        </w:rPr>
        <w:t>miejsca wszczęcia tej procedury</w:t>
      </w:r>
    </w:p>
    <w:p w14:paraId="195A03D8" w14:textId="42A8C739" w:rsidR="009F75C5" w:rsidRPr="00927F3A" w:rsidRDefault="009F75C5" w:rsidP="004015D8">
      <w:pPr>
        <w:pStyle w:val="pkt"/>
        <w:numPr>
          <w:ilvl w:val="0"/>
          <w:numId w:val="49"/>
        </w:numPr>
        <w:spacing w:before="0" w:after="0" w:line="240" w:lineRule="auto"/>
        <w:ind w:left="993"/>
        <w:rPr>
          <w:rFonts w:asciiTheme="majorHAnsi" w:hAnsiTheme="majorHAnsi"/>
          <w:b/>
          <w:bCs/>
          <w:kern w:val="32"/>
        </w:rPr>
      </w:pPr>
      <w:r w:rsidRPr="00927F3A">
        <w:rPr>
          <w:rFonts w:asciiTheme="majorHAnsi" w:hAnsiTheme="majorHAnsi"/>
          <w:bCs/>
          <w:kern w:val="32"/>
        </w:rPr>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D522606" w14:textId="79BDA003" w:rsidR="009F75C5" w:rsidRPr="00927F3A" w:rsidRDefault="00927F3A" w:rsidP="003106A4">
      <w:pPr>
        <w:pStyle w:val="pkt"/>
        <w:spacing w:before="0" w:after="0" w:line="240" w:lineRule="auto"/>
        <w:ind w:left="993" w:hanging="426"/>
        <w:rPr>
          <w:rFonts w:asciiTheme="majorHAnsi" w:hAnsiTheme="majorHAnsi"/>
          <w:bCs/>
          <w:kern w:val="32"/>
        </w:rPr>
      </w:pPr>
      <w:r w:rsidRPr="00927F3A">
        <w:rPr>
          <w:rFonts w:asciiTheme="majorHAnsi" w:hAnsiTheme="majorHAnsi"/>
          <w:kern w:val="32"/>
        </w:rPr>
        <w:t>c)</w:t>
      </w:r>
      <w:r>
        <w:rPr>
          <w:rFonts w:asciiTheme="majorHAnsi" w:hAnsiTheme="majorHAnsi"/>
          <w:b/>
          <w:kern w:val="32"/>
        </w:rPr>
        <w:t xml:space="preserve"> </w:t>
      </w:r>
      <w:r>
        <w:rPr>
          <w:rFonts w:asciiTheme="majorHAnsi" w:hAnsiTheme="majorHAnsi"/>
          <w:bCs/>
          <w:kern w:val="32"/>
        </w:rPr>
        <w:t xml:space="preserve">   </w:t>
      </w:r>
      <w:r w:rsidR="009F75C5" w:rsidRPr="00927F3A">
        <w:rPr>
          <w:rFonts w:asciiTheme="majorHAnsi" w:hAnsiTheme="majorHAnsi"/>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1A6BF1" w14:textId="77777777" w:rsidR="00927F3A" w:rsidRDefault="009F75C5" w:rsidP="004015D8">
      <w:pPr>
        <w:pStyle w:val="pkt"/>
        <w:numPr>
          <w:ilvl w:val="0"/>
          <w:numId w:val="50"/>
        </w:numPr>
        <w:spacing w:before="0" w:after="0" w:line="240" w:lineRule="auto"/>
        <w:ind w:left="426"/>
        <w:rPr>
          <w:rFonts w:asciiTheme="majorHAnsi" w:hAnsiTheme="majorHAnsi"/>
        </w:rPr>
      </w:pPr>
      <w:r w:rsidRPr="00927F3A">
        <w:rPr>
          <w:rFonts w:asciiTheme="majorHAnsi" w:hAnsiTheme="majorHAnsi"/>
        </w:rPr>
        <w:t xml:space="preserve">Wykluczenie Wykonawcy następuje zgodnie z art. 111 </w:t>
      </w:r>
      <w:proofErr w:type="spellStart"/>
      <w:r w:rsidRPr="00927F3A">
        <w:rPr>
          <w:rFonts w:asciiTheme="majorHAnsi" w:hAnsiTheme="majorHAnsi"/>
        </w:rPr>
        <w:t>p.z.p</w:t>
      </w:r>
      <w:proofErr w:type="spellEnd"/>
      <w:r w:rsidRPr="00927F3A">
        <w:rPr>
          <w:rFonts w:asciiTheme="majorHAnsi" w:hAnsiTheme="majorHAnsi"/>
        </w:rPr>
        <w:t xml:space="preserve">. </w:t>
      </w:r>
    </w:p>
    <w:p w14:paraId="22B04CA6" w14:textId="73541C8D" w:rsidR="00927F3A" w:rsidRDefault="009F75C5" w:rsidP="004015D8">
      <w:pPr>
        <w:pStyle w:val="pkt"/>
        <w:numPr>
          <w:ilvl w:val="0"/>
          <w:numId w:val="50"/>
        </w:numPr>
        <w:spacing w:before="0" w:after="0" w:line="240" w:lineRule="auto"/>
        <w:ind w:left="426"/>
        <w:rPr>
          <w:rFonts w:asciiTheme="majorHAnsi" w:hAnsiTheme="majorHAnsi"/>
        </w:rPr>
      </w:pPr>
      <w:r w:rsidRPr="00927F3A">
        <w:rPr>
          <w:rFonts w:asciiTheme="majorHAnsi" w:hAnsiTheme="majorHAnsi"/>
          <w:shd w:val="clear" w:color="auto" w:fill="FFFFFF"/>
        </w:rPr>
        <w:t>Wykonawca nie podlega wykluczeniu w okolicznościach okreś</w:t>
      </w:r>
      <w:r w:rsidR="00927F3A">
        <w:rPr>
          <w:rFonts w:asciiTheme="majorHAnsi" w:hAnsiTheme="majorHAnsi"/>
          <w:shd w:val="clear" w:color="auto" w:fill="FFFFFF"/>
        </w:rPr>
        <w:t>lonych w art. 108 ust. 1 pkt 1,2,</w:t>
      </w:r>
      <w:r w:rsidRPr="00927F3A">
        <w:rPr>
          <w:rFonts w:asciiTheme="majorHAnsi" w:hAnsiTheme="majorHAnsi"/>
          <w:shd w:val="clear" w:color="auto" w:fill="FFFFFF"/>
        </w:rPr>
        <w:t xml:space="preserve">5 i 6 </w:t>
      </w:r>
      <w:proofErr w:type="spellStart"/>
      <w:r w:rsidRPr="00927F3A">
        <w:rPr>
          <w:rFonts w:asciiTheme="majorHAnsi" w:hAnsiTheme="majorHAnsi"/>
          <w:shd w:val="clear" w:color="auto" w:fill="FFFFFF"/>
        </w:rPr>
        <w:t>p.z.p</w:t>
      </w:r>
      <w:proofErr w:type="spellEnd"/>
      <w:r w:rsidRPr="00927F3A">
        <w:rPr>
          <w:rFonts w:asciiTheme="majorHAnsi" w:hAnsiTheme="majorHAnsi"/>
          <w:shd w:val="clear" w:color="auto" w:fill="FFFFFF"/>
        </w:rPr>
        <w:t xml:space="preserve"> lub art. 109 ust. 1 pkt </w:t>
      </w:r>
      <w:r w:rsidRPr="00927F3A">
        <w:rPr>
          <w:rFonts w:asciiTheme="majorHAnsi" w:hAnsiTheme="majorHAnsi"/>
        </w:rPr>
        <w:t xml:space="preserve">4, 5, 7 </w:t>
      </w:r>
      <w:proofErr w:type="spellStart"/>
      <w:r w:rsidRPr="00927F3A">
        <w:rPr>
          <w:rFonts w:asciiTheme="majorHAnsi" w:hAnsiTheme="majorHAnsi"/>
        </w:rPr>
        <w:t>p.z.p</w:t>
      </w:r>
      <w:proofErr w:type="spellEnd"/>
      <w:r w:rsidRPr="00927F3A">
        <w:rPr>
          <w:rFonts w:asciiTheme="majorHAnsi" w:hAnsiTheme="majorHAnsi"/>
          <w:shd w:val="clear" w:color="auto" w:fill="FFFFFF"/>
        </w:rPr>
        <w:t xml:space="preserve">, jeżeli </w:t>
      </w:r>
      <w:r w:rsidRPr="00927F3A">
        <w:rPr>
          <w:rFonts w:asciiTheme="majorHAnsi" w:hAnsiTheme="majorHAnsi"/>
        </w:rPr>
        <w:t>udowodni</w:t>
      </w:r>
      <w:r w:rsidRPr="00927F3A">
        <w:rPr>
          <w:rFonts w:asciiTheme="majorHAnsi" w:hAnsiTheme="majorHAnsi"/>
          <w:shd w:val="clear" w:color="auto" w:fill="FFFFFF"/>
        </w:rPr>
        <w:t xml:space="preserve"> zamawiającemu, że spełnił łącznie przesłanki wskazane w art. 110 ust. 2 </w:t>
      </w:r>
      <w:proofErr w:type="spellStart"/>
      <w:r w:rsidRPr="00927F3A">
        <w:rPr>
          <w:rFonts w:asciiTheme="majorHAnsi" w:hAnsiTheme="majorHAnsi"/>
          <w:shd w:val="clear" w:color="auto" w:fill="FFFFFF"/>
        </w:rPr>
        <w:t>p.z.p</w:t>
      </w:r>
      <w:proofErr w:type="spellEnd"/>
      <w:r w:rsidRPr="00927F3A">
        <w:rPr>
          <w:rFonts w:asciiTheme="majorHAnsi" w:hAnsiTheme="majorHAnsi"/>
          <w:shd w:val="clear" w:color="auto" w:fill="FFFFFF"/>
        </w:rPr>
        <w:t xml:space="preserve">. </w:t>
      </w:r>
    </w:p>
    <w:p w14:paraId="7F9AE06A" w14:textId="607936AC" w:rsidR="009F75C5" w:rsidRPr="00927F3A" w:rsidRDefault="009F75C5" w:rsidP="004015D8">
      <w:pPr>
        <w:pStyle w:val="pkt"/>
        <w:numPr>
          <w:ilvl w:val="0"/>
          <w:numId w:val="50"/>
        </w:numPr>
        <w:spacing w:before="0" w:after="0" w:line="240" w:lineRule="auto"/>
        <w:ind w:left="426"/>
        <w:rPr>
          <w:rFonts w:asciiTheme="majorHAnsi" w:hAnsiTheme="majorHAnsi"/>
        </w:rPr>
      </w:pPr>
      <w:r w:rsidRPr="00927F3A">
        <w:rPr>
          <w:rFonts w:asciiTheme="majorHAnsi" w:hAnsiTheme="majorHAnsi"/>
          <w:shd w:val="clear" w:color="auto" w:fill="FFFFFF"/>
        </w:rPr>
        <w:t xml:space="preserve">Zamawiający oceni, czy podjęte przez wykonawcę czynności, o </w:t>
      </w:r>
      <w:r w:rsidRPr="00927F3A">
        <w:rPr>
          <w:rFonts w:asciiTheme="majorHAnsi" w:hAnsiTheme="majorHAnsi"/>
        </w:rPr>
        <w:t>których</w:t>
      </w:r>
      <w:r w:rsidRPr="00927F3A">
        <w:rPr>
          <w:rFonts w:asciiTheme="majorHAnsi" w:hAnsiTheme="majorHAnsi"/>
          <w:shd w:val="clear" w:color="auto" w:fill="FFFFFF"/>
        </w:rPr>
        <w:t xml:space="preserve"> mowa w art. 110 ust. 2 </w:t>
      </w:r>
      <w:proofErr w:type="spellStart"/>
      <w:r w:rsidRPr="00927F3A">
        <w:rPr>
          <w:rFonts w:asciiTheme="majorHAnsi" w:hAnsiTheme="majorHAnsi"/>
          <w:shd w:val="clear" w:color="auto" w:fill="FFFFFF"/>
        </w:rPr>
        <w:t>p.z.p</w:t>
      </w:r>
      <w:proofErr w:type="spellEnd"/>
      <w:r w:rsidRPr="00927F3A">
        <w:rPr>
          <w:rFonts w:asciiTheme="majorHAnsi" w:hAnsiTheme="majorHAnsi"/>
          <w:shd w:val="clear" w:color="auto" w:fill="FFFFFF"/>
        </w:rPr>
        <w:t>., są wystarczające do wykazania jego rzetelności, uwzględniając wagę i szczególne okoliczności czynu wykonawcy. Jeżeli podjęte przez wykonawcę czynności nie są wystarczające do wykazania jego rzetelności, zamawiający wyklucza wykonawcę.</w:t>
      </w:r>
    </w:p>
    <w:p w14:paraId="67BCC5C7" w14:textId="77B5BA8E" w:rsidR="00887275" w:rsidRPr="00332896" w:rsidRDefault="00887275" w:rsidP="00887275">
      <w:pPr>
        <w:pStyle w:val="pkt"/>
        <w:ind w:left="426"/>
        <w:rPr>
          <w:rFonts w:asciiTheme="majorHAnsi" w:hAnsiTheme="majorHAnsi"/>
        </w:rPr>
      </w:pPr>
      <w:r>
        <w:rPr>
          <w:rFonts w:asciiTheme="majorHAnsi" w:hAnsiTheme="majorHAnsi"/>
        </w:rPr>
        <w:t xml:space="preserve">5. </w:t>
      </w:r>
      <w:r w:rsidRPr="00332896">
        <w:rPr>
          <w:rFonts w:asciiTheme="majorHAnsi" w:hAnsiTheme="majorHAnsi"/>
        </w:rPr>
        <w:t>Zamawiający wykluczy z postępowania wykonawców, wobec których zachodzą podstawy wykluczenia, o których mowa w art. 7 ust. 1 Ustawy z dnia 13 kwietnia 2022 r. o szczególnych rozwiązaniach w zakresie przeciwdziałania wspieraniu agresji na Ukrainę oraz służących ochronie bezpieczeństwa narodowego (Dz. U. z 2022 r. poz. 835), zwanej dalej Ustawą o przeciwdziałaniu wspierania agresji na Ukrainę</w:t>
      </w:r>
    </w:p>
    <w:p w14:paraId="4FFC4CDE" w14:textId="77777777" w:rsidR="00887275" w:rsidRPr="00332896" w:rsidRDefault="00887275" w:rsidP="00887275">
      <w:pPr>
        <w:pStyle w:val="pkt"/>
        <w:ind w:left="284"/>
        <w:rPr>
          <w:rFonts w:asciiTheme="majorHAnsi" w:hAnsiTheme="majorHAnsi"/>
        </w:rPr>
      </w:pPr>
      <w:r w:rsidRPr="00332896">
        <w:rPr>
          <w:rFonts w:asciiTheme="majorHAnsi" w:hAnsiTheme="majorHAnsi"/>
        </w:rPr>
        <w:t xml:space="preserve">        5.1  Z postępowania o udzielenie zamówienia publicznego wyklucza się:</w:t>
      </w:r>
    </w:p>
    <w:p w14:paraId="1D1DB7DE" w14:textId="77777777" w:rsidR="00887275" w:rsidRPr="00332896" w:rsidRDefault="00887275" w:rsidP="00887275">
      <w:pPr>
        <w:pStyle w:val="pkt"/>
        <w:ind w:left="709"/>
        <w:rPr>
          <w:rFonts w:asciiTheme="majorHAnsi" w:hAnsiTheme="majorHAnsi"/>
        </w:rPr>
      </w:pPr>
      <w:r w:rsidRPr="00332896">
        <w:rPr>
          <w:rFonts w:asciiTheme="majorHAnsi" w:hAnsiTheme="majorHAnsi"/>
        </w:rPr>
        <w:t>•</w:t>
      </w:r>
      <w:r w:rsidRPr="00332896">
        <w:rPr>
          <w:rFonts w:asciiTheme="majorHAnsi" w:hAnsiTheme="majorHAnsi"/>
        </w:rPr>
        <w:tab/>
        <w:t>wykonawcę wymienionego w wykazach określonych w rozporządzeniu Rady (WE) 765/2006 dotyczącego środków ograniczających w związku z sytuacją na Białorusi i udziałem Białorusi w agresji Rosji wobec Ukrainy (Dz. Urz. UE L 134 z 20.05.2006 str. 1, z późn. zm.) i rozporządzeniu Rady (WE) 269/2014 z dn. 17 marca 2014 r, w sprawie środków ograniczających w odniesieniu do działań poważających integralność terytorialną, suwerenność i niezależność Ukrainy lub im zagrażających (Dz. Urz. UE L 78 z 17.03.2014, str. 6 z późn. zm.) albo wpisanego na listę na podstawie decyzji w sprawie wpisu na listę rozstrzygającej o zastosowaniu środka, o którym mowa w art. 1 pkt 3 Ustawy i przeciwdziałaniu wspierania agresji na Ukrainę;</w:t>
      </w:r>
    </w:p>
    <w:p w14:paraId="1823839C" w14:textId="77777777" w:rsidR="00887275" w:rsidRPr="00332896" w:rsidRDefault="00887275" w:rsidP="00887275">
      <w:pPr>
        <w:pStyle w:val="pkt"/>
        <w:ind w:left="709"/>
        <w:rPr>
          <w:rFonts w:asciiTheme="majorHAnsi" w:hAnsiTheme="majorHAnsi"/>
        </w:rPr>
      </w:pPr>
      <w:r w:rsidRPr="00332896">
        <w:rPr>
          <w:rFonts w:asciiTheme="majorHAnsi" w:hAnsiTheme="majorHAnsi"/>
        </w:rPr>
        <w:t>•</w:t>
      </w:r>
      <w:r w:rsidRPr="00332896">
        <w:rPr>
          <w:rFonts w:asciiTheme="majorHAnsi" w:hAnsiTheme="majorHAnsi"/>
        </w:rPr>
        <w:tab/>
        <w:t>wykonawcę, którego beneficjentem rzeczywistym w rozumieniu ustawy z dnia 1 marca 2018 r. o przeciwdziałaniu praniu pieniędzy oraz finansowaniu terroryzmu (Dz. U. z 2022 r. poz. 593 i 655) jest osoba wymieniona w wykazach określonych w ww. rozporządzeniu 765/2006 i ww. rozporządzeniu 269/2014 albo wpisana na listę lub będąca takim beneficjentem rzeczywistym od dnia 24 lutego 2022 r., o ile została wpisana na listę na podstawie decyzji w sprawie wpisu na listę rozstrzygającej o zastosowaniu środka, o którym mowa w art. 1 pkt 3 Ustawy i przeciwdziałaniu wspierania agresji na Ukrainę;</w:t>
      </w:r>
    </w:p>
    <w:p w14:paraId="257CC7D9" w14:textId="77777777" w:rsidR="00887275" w:rsidRPr="00332896" w:rsidRDefault="00887275" w:rsidP="00887275">
      <w:pPr>
        <w:pStyle w:val="pkt"/>
        <w:ind w:left="709"/>
        <w:rPr>
          <w:rFonts w:asciiTheme="majorHAnsi" w:hAnsiTheme="majorHAnsi"/>
        </w:rPr>
      </w:pPr>
      <w:r w:rsidRPr="00332896">
        <w:rPr>
          <w:rFonts w:asciiTheme="majorHAnsi" w:hAnsiTheme="majorHAnsi"/>
        </w:rPr>
        <w:t>•</w:t>
      </w:r>
      <w:r w:rsidRPr="00332896">
        <w:rPr>
          <w:rFonts w:asciiTheme="majorHAnsi" w:hAnsiTheme="majorHAnsi"/>
        </w:rPr>
        <w:tab/>
        <w:t xml:space="preserve">wykonawcę, którego jednostką dominującą w rozumieniu art. 3 ust. 1 pkt 37 ustawy z dnia 29 września 1994 r. o rachunkowości (Dz. U. z 2021 r. poz. 217, 2105 </w:t>
      </w:r>
      <w:r w:rsidRPr="00332896">
        <w:rPr>
          <w:rFonts w:asciiTheme="majorHAnsi" w:hAnsiTheme="majorHAnsi"/>
        </w:rPr>
        <w:lastRenderedPageBreak/>
        <w:t>i 2106) jest podmiot wymieniony w wykazach określonych w ww.  rozporządzeniu 765/2006 i ww. rozporządzeniu 269/2014 albo wpisany na listę lub będący taką jednostką dominującą od dnia 24 lutego 2022 r., o ile został wpisany na listę na podstawie decyzji w sprawie wpisu na listę rozstrzygającej o zastosowaniu środka, o którym mowa w art. 1 pkt 3. Ustawy i przeciwdziałaniu wspierania agresji na Ukrainę;</w:t>
      </w:r>
    </w:p>
    <w:p w14:paraId="3F0B90F2" w14:textId="0A5D6D13" w:rsidR="00887275" w:rsidRPr="00927F3A" w:rsidRDefault="00887275" w:rsidP="00887275">
      <w:pPr>
        <w:pStyle w:val="pkt"/>
        <w:spacing w:before="0" w:after="0" w:line="240" w:lineRule="auto"/>
        <w:ind w:left="0" w:firstLine="0"/>
        <w:rPr>
          <w:rFonts w:asciiTheme="majorHAnsi" w:hAnsiTheme="majorHAnsi"/>
        </w:rPr>
      </w:pPr>
      <w:r>
        <w:rPr>
          <w:rFonts w:asciiTheme="majorHAnsi" w:hAnsiTheme="majorHAnsi"/>
        </w:rPr>
        <w:t xml:space="preserve">6.  </w:t>
      </w:r>
      <w:r w:rsidRPr="00332896">
        <w:rPr>
          <w:rFonts w:asciiTheme="majorHAnsi" w:hAnsiTheme="majorHAnsi"/>
        </w:rPr>
        <w:t>Wykluczenie następuje na okres trwania okoliczności określonych w ust. 5.1</w:t>
      </w:r>
    </w:p>
    <w:p w14:paraId="2533516F" w14:textId="77777777" w:rsidR="00927F3A" w:rsidRPr="00927F3A" w:rsidRDefault="00927F3A" w:rsidP="003106A4">
      <w:pPr>
        <w:pStyle w:val="pkt"/>
        <w:spacing w:before="0" w:after="0" w:line="240" w:lineRule="auto"/>
        <w:ind w:left="426" w:firstLine="0"/>
        <w:rPr>
          <w:rFonts w:asciiTheme="majorHAnsi" w:hAnsiTheme="majorHAnsi"/>
        </w:rPr>
      </w:pPr>
    </w:p>
    <w:p w14:paraId="3C828E6F" w14:textId="77777777" w:rsidR="009D4DAE" w:rsidRPr="00773D17" w:rsidRDefault="009D4DAE" w:rsidP="004015D8">
      <w:pPr>
        <w:numPr>
          <w:ilvl w:val="0"/>
          <w:numId w:val="4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5060F4">
      <w:pPr>
        <w:numPr>
          <w:ilvl w:val="0"/>
          <w:numId w:val="12"/>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793CCC8F" w:rsidR="00015B95" w:rsidRPr="00773D17" w:rsidRDefault="00E14DCB" w:rsidP="005060F4">
      <w:pPr>
        <w:numPr>
          <w:ilvl w:val="0"/>
          <w:numId w:val="23"/>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142574A4" w14:textId="3CEEBED3" w:rsidR="00AC1CD8" w:rsidRPr="00AA0EB9" w:rsidRDefault="008B58DE" w:rsidP="005060F4">
      <w:pPr>
        <w:numPr>
          <w:ilvl w:val="0"/>
          <w:numId w:val="23"/>
        </w:numPr>
        <w:autoSpaceDE w:val="0"/>
        <w:autoSpaceDN w:val="0"/>
        <w:spacing w:before="120" w:after="120"/>
        <w:jc w:val="both"/>
        <w:rPr>
          <w:rFonts w:asciiTheme="majorHAnsi" w:hAnsiTheme="majorHAnsi" w:cs="Arial"/>
        </w:rPr>
      </w:pPr>
      <w:r w:rsidRPr="003106A4">
        <w:rPr>
          <w:rFonts w:asciiTheme="majorHAnsi" w:hAnsiTheme="majorHAnsi" w:cs="Arial"/>
        </w:rPr>
        <w:t>W</w:t>
      </w:r>
      <w:r w:rsidR="00E14DCB" w:rsidRPr="003106A4">
        <w:rPr>
          <w:rFonts w:asciiTheme="majorHAnsi" w:hAnsiTheme="majorHAnsi" w:cs="Arial"/>
        </w:rPr>
        <w:t>ykonawca dołącza</w:t>
      </w:r>
      <w:r w:rsidR="003106A4">
        <w:rPr>
          <w:rFonts w:asciiTheme="majorHAnsi" w:hAnsiTheme="majorHAnsi" w:cs="Arial"/>
        </w:rPr>
        <w:t xml:space="preserve"> </w:t>
      </w:r>
      <w:r w:rsidR="00E14DCB" w:rsidRPr="003106A4">
        <w:rPr>
          <w:rFonts w:asciiTheme="majorHAnsi" w:hAnsiTheme="majorHAnsi" w:cs="Arial"/>
        </w:rPr>
        <w:t xml:space="preserve">oświadczenie o niepodleganiu wykluczeniu oraz spełnianiu warunków udziału w postępowaniu w zakresie wskazanym w rozdziale </w:t>
      </w:r>
      <w:r w:rsidR="00E14DCB" w:rsidRPr="00AA0EB9">
        <w:rPr>
          <w:rFonts w:asciiTheme="majorHAnsi" w:hAnsiTheme="majorHAnsi" w:cs="Arial"/>
        </w:rPr>
        <w:t>II podrozdział</w:t>
      </w:r>
      <w:r w:rsidR="00065D2D" w:rsidRPr="00AA0EB9">
        <w:rPr>
          <w:rFonts w:asciiTheme="majorHAnsi" w:hAnsiTheme="majorHAnsi" w:cs="Arial"/>
        </w:rPr>
        <w:t>ach</w:t>
      </w:r>
      <w:r w:rsidR="00E14DCB" w:rsidRPr="00AA0EB9">
        <w:rPr>
          <w:rFonts w:asciiTheme="majorHAnsi" w:hAnsiTheme="majorHAnsi" w:cs="Arial"/>
        </w:rPr>
        <w:t xml:space="preserve"> 7 i 8 SWZ</w:t>
      </w:r>
      <w:r w:rsidR="00E14DCB" w:rsidRPr="003106A4">
        <w:rPr>
          <w:rFonts w:asciiTheme="majorHAnsi" w:hAnsiTheme="majorHAnsi" w:cs="Arial"/>
        </w:rPr>
        <w:t xml:space="preserve">. Oświadczenie to stanowi dowód potwierdzający brak podstaw wykluczenia oraz spełnianie warunków udziału w postępowaniu, na dzień składania ofert, tymczasowo zastępujący wymagane podmiotowe środki dowodowe, wskazane w </w:t>
      </w:r>
      <w:r w:rsidRPr="00AA0EB9">
        <w:rPr>
          <w:rFonts w:asciiTheme="majorHAnsi" w:hAnsiTheme="majorHAnsi" w:cs="Arial"/>
        </w:rPr>
        <w:t>r</w:t>
      </w:r>
      <w:r w:rsidR="00E14DCB" w:rsidRPr="00AA0EB9">
        <w:rPr>
          <w:rFonts w:asciiTheme="majorHAnsi" w:hAnsiTheme="majorHAnsi" w:cs="Arial"/>
        </w:rPr>
        <w:t>ozdziale II podrozdzia</w:t>
      </w:r>
      <w:r w:rsidRPr="00AA0EB9">
        <w:rPr>
          <w:rFonts w:asciiTheme="majorHAnsi" w:hAnsiTheme="majorHAnsi" w:cs="Arial"/>
        </w:rPr>
        <w:t>le</w:t>
      </w:r>
      <w:r w:rsidR="00E14DCB" w:rsidRPr="00AA0EB9">
        <w:rPr>
          <w:rFonts w:asciiTheme="majorHAnsi" w:hAnsiTheme="majorHAnsi" w:cs="Arial"/>
        </w:rPr>
        <w:t xml:space="preserve"> 9 pkt 2 SWZ.</w:t>
      </w:r>
    </w:p>
    <w:p w14:paraId="4CA0519E" w14:textId="4F9CA754" w:rsidR="00AC1CD8" w:rsidRPr="00773D17" w:rsidRDefault="00E14DCB" w:rsidP="005060F4">
      <w:pPr>
        <w:numPr>
          <w:ilvl w:val="0"/>
          <w:numId w:val="23"/>
        </w:numPr>
        <w:autoSpaceDE w:val="0"/>
        <w:autoSpaceDN w:val="0"/>
        <w:spacing w:before="120" w:after="120"/>
        <w:jc w:val="both"/>
        <w:rPr>
          <w:rFonts w:ascii="Cambria" w:hAnsi="Cambria" w:cs="Arial"/>
        </w:rPr>
      </w:pPr>
      <w:r w:rsidRPr="00AA0EB9">
        <w:rPr>
          <w:rFonts w:ascii="Cambria" w:hAnsi="Cambria"/>
        </w:rPr>
        <w:t xml:space="preserve">Oświadczenie </w:t>
      </w:r>
      <w:r w:rsidR="00AC1CD8" w:rsidRPr="00AA0EB9">
        <w:rPr>
          <w:rFonts w:ascii="Cambria" w:hAnsi="Cambria"/>
        </w:rPr>
        <w:t>składane jest</w:t>
      </w:r>
      <w:r w:rsidR="009615B1" w:rsidRPr="00AA0EB9">
        <w:rPr>
          <w:rFonts w:ascii="Cambria" w:hAnsi="Cambria"/>
        </w:rPr>
        <w:t xml:space="preserve"> </w:t>
      </w:r>
      <w:r w:rsidR="00AC1CD8" w:rsidRPr="00AA0EB9">
        <w:rPr>
          <w:rFonts w:ascii="Cambria" w:hAnsi="Cambria" w:cs="Arial"/>
        </w:rPr>
        <w:t xml:space="preserve">pod rygorem nieważności w formie </w:t>
      </w:r>
      <w:r w:rsidR="00AC1CD8" w:rsidRPr="00773D17">
        <w:rPr>
          <w:rFonts w:ascii="Cambria" w:hAnsi="Cambria" w:cs="Arial"/>
        </w:rPr>
        <w:t>elektronicznej lub w postaci elektronicznej opatrzonej podpisem zaufanym, lub podpisem osobistym.</w:t>
      </w:r>
    </w:p>
    <w:p w14:paraId="29536F49" w14:textId="1427E384" w:rsidR="009615B1" w:rsidRPr="00773D17" w:rsidRDefault="00AC1CD8" w:rsidP="005060F4">
      <w:pPr>
        <w:numPr>
          <w:ilvl w:val="0"/>
          <w:numId w:val="23"/>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5060F4">
      <w:pPr>
        <w:pStyle w:val="Tekstpodstawowy"/>
        <w:numPr>
          <w:ilvl w:val="0"/>
          <w:numId w:val="10"/>
        </w:numPr>
        <w:spacing w:after="0"/>
        <w:ind w:right="20" w:hanging="218"/>
        <w:jc w:val="both"/>
        <w:rPr>
          <w:rFonts w:ascii="Cambria" w:hAnsi="Cambria"/>
        </w:rPr>
      </w:pPr>
      <w:r w:rsidRPr="00D045C0">
        <w:rPr>
          <w:rFonts w:ascii="Cambria" w:hAnsi="Cambria"/>
          <w:b/>
        </w:rPr>
        <w:t>wykonawca</w:t>
      </w:r>
      <w:r w:rsidRPr="008B58DE">
        <w:rPr>
          <w:rFonts w:ascii="Cambria" w:hAnsi="Cambria"/>
        </w:rPr>
        <w:t>/każdy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Default="00AC1CD8" w:rsidP="005060F4">
      <w:pPr>
        <w:pStyle w:val="Tekstpodstawowy"/>
        <w:numPr>
          <w:ilvl w:val="0"/>
          <w:numId w:val="10"/>
        </w:numPr>
        <w:spacing w:after="0"/>
        <w:ind w:right="20"/>
        <w:jc w:val="both"/>
        <w:rPr>
          <w:rFonts w:ascii="Cambria" w:hAnsi="Cambria"/>
        </w:rPr>
      </w:pPr>
      <w:r w:rsidRPr="00D045C0">
        <w:rPr>
          <w:rFonts w:ascii="Cambria" w:hAnsi="Cambria"/>
          <w:b/>
        </w:rPr>
        <w:t>p</w:t>
      </w:r>
      <w:r w:rsidR="009615B1" w:rsidRPr="00D045C0">
        <w:rPr>
          <w:rFonts w:ascii="Cambria" w:hAnsi="Cambria"/>
          <w:b/>
        </w:rPr>
        <w:t>odmiot trzeci</w:t>
      </w:r>
      <w:r w:rsidR="009615B1" w:rsidRPr="00773D17">
        <w:rPr>
          <w:rFonts w:ascii="Cambria" w:hAnsi="Cambria"/>
        </w:rPr>
        <w:t xml:space="preserve">,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247E2D3E" w14:textId="1A302855" w:rsidR="000D5D50" w:rsidRDefault="000D5D50" w:rsidP="000D5D50">
      <w:pPr>
        <w:pStyle w:val="Tekstpodstawowy"/>
        <w:ind w:left="360" w:right="20"/>
        <w:jc w:val="both"/>
        <w:rPr>
          <w:rFonts w:ascii="Cambria" w:hAnsi="Cambria"/>
        </w:rPr>
      </w:pPr>
    </w:p>
    <w:p w14:paraId="4AA91A96" w14:textId="3ACF5C0F" w:rsidR="000D5D50" w:rsidRPr="000D5D50" w:rsidRDefault="000D5D50" w:rsidP="000D5D50">
      <w:pPr>
        <w:pStyle w:val="Tekstpodstawowy"/>
        <w:ind w:left="360" w:right="20"/>
        <w:jc w:val="both"/>
        <w:rPr>
          <w:rFonts w:ascii="Cambria" w:hAnsi="Cambria"/>
        </w:rPr>
      </w:pPr>
      <w:r w:rsidRPr="000D5D50">
        <w:rPr>
          <w:rFonts w:ascii="Cambria" w:hAnsi="Cambria"/>
        </w:rPr>
        <w:t xml:space="preserve">Wykonawca może w celu potwierdzenia spełniania warunków, o których mowa w </w:t>
      </w:r>
      <w:r>
        <w:rPr>
          <w:rFonts w:ascii="Cambria" w:hAnsi="Cambria"/>
        </w:rPr>
        <w:t xml:space="preserve">rozdziale II pkt. 7 ust. 1 ppkt. 4) </w:t>
      </w:r>
      <w:r w:rsidRPr="000D5D50">
        <w:rPr>
          <w:rFonts w:ascii="Cambria" w:hAnsi="Cambria"/>
        </w:rPr>
        <w:t>niniejszej</w:t>
      </w:r>
      <w:r>
        <w:rPr>
          <w:rFonts w:ascii="Cambria" w:hAnsi="Cambria"/>
        </w:rPr>
        <w:t xml:space="preserve"> </w:t>
      </w:r>
      <w:r w:rsidRPr="000D5D50">
        <w:rPr>
          <w:rFonts w:ascii="Cambria" w:hAnsi="Cambria"/>
        </w:rPr>
        <w:t>SWZ w stosownych sytuacjach oraz w odniesieniu do przedmiotowego zamówienia, polegać na</w:t>
      </w:r>
      <w:r>
        <w:rPr>
          <w:rFonts w:ascii="Cambria" w:hAnsi="Cambria"/>
        </w:rPr>
        <w:t xml:space="preserve"> </w:t>
      </w:r>
      <w:r w:rsidRPr="000D5D50">
        <w:rPr>
          <w:rFonts w:ascii="Cambria" w:hAnsi="Cambria"/>
        </w:rPr>
        <w:t>zdolnościach technicznych lub zawodowych lub sytuacji finansowej lub ekonomicznej innych podmiotów,</w:t>
      </w:r>
      <w:r>
        <w:rPr>
          <w:rFonts w:ascii="Cambria" w:hAnsi="Cambria"/>
        </w:rPr>
        <w:t xml:space="preserve"> </w:t>
      </w:r>
      <w:r w:rsidRPr="000D5D50">
        <w:rPr>
          <w:rFonts w:ascii="Cambria" w:hAnsi="Cambria"/>
        </w:rPr>
        <w:t>niezależnie od charakteru prawnego łączących go z nim stosunków prawnych.</w:t>
      </w:r>
    </w:p>
    <w:p w14:paraId="6F2B148D" w14:textId="0F789959" w:rsidR="000D5D50" w:rsidRPr="000D5D50" w:rsidRDefault="000D5D50" w:rsidP="000D4D7F">
      <w:pPr>
        <w:pStyle w:val="Tekstpodstawowy"/>
        <w:ind w:left="360" w:right="20"/>
        <w:jc w:val="both"/>
        <w:rPr>
          <w:rFonts w:ascii="Cambria" w:hAnsi="Cambria"/>
        </w:rPr>
      </w:pPr>
      <w:r w:rsidRPr="000D5D50">
        <w:rPr>
          <w:rFonts w:ascii="Cambria" w:hAnsi="Cambria"/>
        </w:rPr>
        <w:t>W odniesieniu do warunków dotyczących wykształcenia, kwalifikacji zawodowych lub doświadczenia</w:t>
      </w:r>
      <w:r w:rsidR="000D4D7F">
        <w:rPr>
          <w:rFonts w:ascii="Cambria" w:hAnsi="Cambria"/>
        </w:rPr>
        <w:t xml:space="preserve"> </w:t>
      </w:r>
      <w:r w:rsidRPr="000D5D50">
        <w:rPr>
          <w:rFonts w:ascii="Cambria" w:hAnsi="Cambria"/>
        </w:rPr>
        <w:t>Wykonawcy mogą polegać na zdolnościach podmiotów udostępniających zasoby, jeśli podmioty te</w:t>
      </w:r>
      <w:r w:rsidR="000D4D7F">
        <w:rPr>
          <w:rFonts w:ascii="Cambria" w:hAnsi="Cambria"/>
        </w:rPr>
        <w:t xml:space="preserve"> </w:t>
      </w:r>
      <w:r w:rsidRPr="000D5D50">
        <w:rPr>
          <w:rFonts w:ascii="Cambria" w:hAnsi="Cambria"/>
        </w:rPr>
        <w:t>wykonają roboty budowlane lub usługi, do realizacji których te zdolności są wymagane.</w:t>
      </w:r>
    </w:p>
    <w:p w14:paraId="2165B5D4" w14:textId="48E98A3B" w:rsidR="000D5D50" w:rsidRPr="000D5D50" w:rsidRDefault="000D5D50" w:rsidP="000D4D7F">
      <w:pPr>
        <w:pStyle w:val="Tekstpodstawowy"/>
        <w:ind w:left="360" w:right="20"/>
        <w:jc w:val="both"/>
        <w:rPr>
          <w:rFonts w:ascii="Cambria" w:hAnsi="Cambria"/>
        </w:rPr>
      </w:pPr>
      <w:r w:rsidRPr="000D5D50">
        <w:rPr>
          <w:rFonts w:ascii="Cambria" w:hAnsi="Cambria"/>
        </w:rPr>
        <w:t>Wykonawca, który polega na zdolnościach lub sytuacji podmiotów udostępniających zasoby, składa wraz</w:t>
      </w:r>
      <w:r w:rsidR="000D4D7F">
        <w:rPr>
          <w:rFonts w:ascii="Cambria" w:hAnsi="Cambria"/>
        </w:rPr>
        <w:t xml:space="preserve"> </w:t>
      </w:r>
      <w:r w:rsidRPr="000D5D50">
        <w:rPr>
          <w:rFonts w:ascii="Cambria" w:hAnsi="Cambria"/>
        </w:rPr>
        <w:t>z ofertą, zobowiązanie podmiotu udostępniającego zasoby do oddania mu do dyspozycji niezbędnych</w:t>
      </w:r>
      <w:r w:rsidR="000D4D7F">
        <w:rPr>
          <w:rFonts w:ascii="Cambria" w:hAnsi="Cambria"/>
        </w:rPr>
        <w:t xml:space="preserve"> </w:t>
      </w:r>
      <w:r w:rsidRPr="000D5D50">
        <w:rPr>
          <w:rFonts w:ascii="Cambria" w:hAnsi="Cambria"/>
        </w:rPr>
        <w:t>zasobów na potrzeby realizacji danego zamówienia lub inny podmiotowy środek dowodowy</w:t>
      </w:r>
      <w:r w:rsidR="000D4D7F">
        <w:rPr>
          <w:rFonts w:ascii="Cambria" w:hAnsi="Cambria"/>
        </w:rPr>
        <w:t xml:space="preserve"> </w:t>
      </w:r>
      <w:r w:rsidRPr="000D5D50">
        <w:rPr>
          <w:rFonts w:ascii="Cambria" w:hAnsi="Cambria"/>
        </w:rPr>
        <w:t>potwierdzający, że wykonawca realizując zamówienie, będzie dysponował niezbędnymi zasobami tych</w:t>
      </w:r>
      <w:r w:rsidR="000D4D7F">
        <w:rPr>
          <w:rFonts w:ascii="Cambria" w:hAnsi="Cambria"/>
        </w:rPr>
        <w:t xml:space="preserve"> </w:t>
      </w:r>
      <w:r w:rsidRPr="000D5D50">
        <w:rPr>
          <w:rFonts w:ascii="Cambria" w:hAnsi="Cambria"/>
        </w:rPr>
        <w:t>podmiotów.</w:t>
      </w:r>
    </w:p>
    <w:p w14:paraId="631B426E" w14:textId="377E15BF" w:rsidR="000D5D50" w:rsidRPr="000D5D50" w:rsidRDefault="000D5D50" w:rsidP="000D4D7F">
      <w:pPr>
        <w:pStyle w:val="Tekstpodstawowy"/>
        <w:ind w:left="360" w:right="20"/>
        <w:jc w:val="both"/>
        <w:rPr>
          <w:rFonts w:ascii="Cambria" w:hAnsi="Cambria"/>
        </w:rPr>
      </w:pPr>
      <w:r w:rsidRPr="000D5D50">
        <w:rPr>
          <w:rFonts w:ascii="Cambria" w:hAnsi="Cambria"/>
        </w:rPr>
        <w:lastRenderedPageBreak/>
        <w:t>Zobowiązanie podmiotu udostępniającego zasoby musi potwierdzać, że stosunek łączący Wykonawcę</w:t>
      </w:r>
      <w:r w:rsidR="000D4D7F">
        <w:rPr>
          <w:rFonts w:ascii="Cambria" w:hAnsi="Cambria"/>
        </w:rPr>
        <w:t xml:space="preserve"> </w:t>
      </w:r>
      <w:r w:rsidRPr="000D5D50">
        <w:rPr>
          <w:rFonts w:ascii="Cambria" w:hAnsi="Cambria"/>
        </w:rPr>
        <w:t>z podmiotami udostępniającymi zasoby gwarantuje rzeczywisty dostęp do tych zasobów oraz określać w</w:t>
      </w:r>
      <w:r w:rsidR="000D4D7F">
        <w:rPr>
          <w:rFonts w:ascii="Cambria" w:hAnsi="Cambria"/>
        </w:rPr>
        <w:t xml:space="preserve"> </w:t>
      </w:r>
      <w:r w:rsidRPr="000D5D50">
        <w:rPr>
          <w:rFonts w:ascii="Cambria" w:hAnsi="Cambria"/>
        </w:rPr>
        <w:t>szczególności:</w:t>
      </w:r>
    </w:p>
    <w:p w14:paraId="70BF81B0" w14:textId="77777777" w:rsidR="000D4D7F" w:rsidRDefault="000D5D50" w:rsidP="005060F4">
      <w:pPr>
        <w:pStyle w:val="Tekstpodstawowy"/>
        <w:numPr>
          <w:ilvl w:val="0"/>
          <w:numId w:val="33"/>
        </w:numPr>
        <w:ind w:left="709" w:right="20"/>
        <w:jc w:val="both"/>
        <w:rPr>
          <w:rFonts w:ascii="Cambria" w:hAnsi="Cambria"/>
        </w:rPr>
      </w:pPr>
      <w:r w:rsidRPr="000D5D50">
        <w:rPr>
          <w:rFonts w:ascii="Cambria" w:hAnsi="Cambria"/>
        </w:rPr>
        <w:t>zakres dostępnych wykonawcy zasobów podmiotu udostępniającego zasoby,</w:t>
      </w:r>
    </w:p>
    <w:p w14:paraId="622A76EB" w14:textId="77777777" w:rsidR="000D4D7F" w:rsidRDefault="000D5D50" w:rsidP="005060F4">
      <w:pPr>
        <w:pStyle w:val="Tekstpodstawowy"/>
        <w:numPr>
          <w:ilvl w:val="0"/>
          <w:numId w:val="33"/>
        </w:numPr>
        <w:ind w:left="709" w:right="20"/>
        <w:jc w:val="both"/>
        <w:rPr>
          <w:rFonts w:ascii="Cambria" w:hAnsi="Cambria"/>
        </w:rPr>
      </w:pPr>
      <w:r w:rsidRPr="000D4D7F">
        <w:rPr>
          <w:rFonts w:ascii="Cambria" w:hAnsi="Cambria"/>
        </w:rPr>
        <w:t>sposób i okres udostępnienia wykonawcy i wykorzystania przez niego zasobów podmiotu</w:t>
      </w:r>
      <w:r w:rsidR="000D4D7F">
        <w:rPr>
          <w:rFonts w:ascii="Cambria" w:hAnsi="Cambria"/>
        </w:rPr>
        <w:t xml:space="preserve"> </w:t>
      </w:r>
      <w:r w:rsidRPr="000D4D7F">
        <w:rPr>
          <w:rFonts w:ascii="Cambria" w:hAnsi="Cambria"/>
        </w:rPr>
        <w:t>udostępniającego te zasoby przy wykonywaniu zamówienia;</w:t>
      </w:r>
    </w:p>
    <w:p w14:paraId="7A3394F7" w14:textId="77777777" w:rsidR="000D4D7F" w:rsidRDefault="000D4D7F" w:rsidP="005060F4">
      <w:pPr>
        <w:pStyle w:val="Tekstpodstawowy"/>
        <w:numPr>
          <w:ilvl w:val="0"/>
          <w:numId w:val="33"/>
        </w:numPr>
        <w:ind w:left="709" w:right="20"/>
        <w:jc w:val="both"/>
        <w:rPr>
          <w:rFonts w:ascii="Cambria" w:hAnsi="Cambria"/>
        </w:rPr>
      </w:pPr>
      <w:r w:rsidRPr="000D4D7F">
        <w:rPr>
          <w:rFonts w:ascii="Cambria" w:hAnsi="Cambria"/>
        </w:rPr>
        <w:t>c</w:t>
      </w:r>
      <w:r w:rsidR="000D5D50" w:rsidRPr="000D4D7F">
        <w:rPr>
          <w:rFonts w:ascii="Cambria" w:hAnsi="Cambria"/>
        </w:rPr>
        <w:t>zy i w jakim zakresie podmiot udostępniający zasoby, na zdolnościach którego wykonawca polega w</w:t>
      </w:r>
      <w:r>
        <w:rPr>
          <w:rFonts w:ascii="Cambria" w:hAnsi="Cambria"/>
        </w:rPr>
        <w:t xml:space="preserve"> </w:t>
      </w:r>
      <w:r w:rsidR="000D5D50" w:rsidRPr="000D4D7F">
        <w:rPr>
          <w:rFonts w:ascii="Cambria" w:hAnsi="Cambria"/>
        </w:rPr>
        <w:t>odniesieniu do warunków udziału w postępowaniu dotyczących wykształcenia, kwalifikacji</w:t>
      </w:r>
      <w:r>
        <w:rPr>
          <w:rFonts w:ascii="Cambria" w:hAnsi="Cambria"/>
        </w:rPr>
        <w:t xml:space="preserve"> </w:t>
      </w:r>
      <w:r w:rsidR="000D5D50" w:rsidRPr="000D4D7F">
        <w:rPr>
          <w:rFonts w:ascii="Cambria" w:hAnsi="Cambria"/>
        </w:rPr>
        <w:t>zawodowych lub doświadczenia, zrealizuje roboty budowlane lub usługi, których wskazane</w:t>
      </w:r>
      <w:r>
        <w:rPr>
          <w:rFonts w:ascii="Cambria" w:hAnsi="Cambria"/>
        </w:rPr>
        <w:t xml:space="preserve"> </w:t>
      </w:r>
      <w:r w:rsidR="000D5D50" w:rsidRPr="000D4D7F">
        <w:rPr>
          <w:rFonts w:ascii="Cambria" w:hAnsi="Cambria"/>
        </w:rPr>
        <w:t>zdolności dotyczą.</w:t>
      </w:r>
    </w:p>
    <w:p w14:paraId="243FA53F" w14:textId="324A09B3" w:rsidR="000D5D50" w:rsidRPr="000D4D7F" w:rsidRDefault="000D5D50" w:rsidP="000D4D7F">
      <w:pPr>
        <w:pStyle w:val="Tekstpodstawowy"/>
        <w:ind w:left="349" w:right="20"/>
        <w:jc w:val="both"/>
        <w:rPr>
          <w:rFonts w:ascii="Cambria" w:hAnsi="Cambria"/>
        </w:rPr>
      </w:pPr>
      <w:r w:rsidRPr="000D4D7F">
        <w:rPr>
          <w:rFonts w:ascii="Cambria" w:hAnsi="Cambria"/>
        </w:rPr>
        <w:t>Zamawiający oceni, czy udostępniane wykonawcy przez podmioty udostępniające zasoby zdolności</w:t>
      </w:r>
      <w:r w:rsidR="000D4D7F">
        <w:rPr>
          <w:rFonts w:ascii="Cambria" w:hAnsi="Cambria"/>
        </w:rPr>
        <w:t xml:space="preserve"> </w:t>
      </w:r>
      <w:r w:rsidRPr="000D4D7F">
        <w:rPr>
          <w:rFonts w:ascii="Cambria" w:hAnsi="Cambria"/>
        </w:rPr>
        <w:t>techniczne lub zawodowe lub ich sytuacja finansowa lub ekonomiczna, pozwalają na wykazanie przez</w:t>
      </w:r>
      <w:r w:rsidR="000D4D7F">
        <w:rPr>
          <w:rFonts w:ascii="Cambria" w:hAnsi="Cambria"/>
        </w:rPr>
        <w:t xml:space="preserve"> </w:t>
      </w:r>
      <w:r w:rsidRPr="000D4D7F">
        <w:rPr>
          <w:rFonts w:ascii="Cambria" w:hAnsi="Cambria"/>
        </w:rPr>
        <w:t>wykonawcę spełniania w</w:t>
      </w:r>
      <w:r w:rsidR="000D4D7F">
        <w:rPr>
          <w:rFonts w:ascii="Cambria" w:hAnsi="Cambria"/>
        </w:rPr>
        <w:t>arunków udziału w postępowaniu</w:t>
      </w:r>
      <w:r w:rsidRPr="000D4D7F">
        <w:rPr>
          <w:rFonts w:ascii="Cambria" w:hAnsi="Cambria"/>
        </w:rPr>
        <w:t>,</w:t>
      </w:r>
      <w:r w:rsidR="000D4D7F">
        <w:rPr>
          <w:rFonts w:ascii="Cambria" w:hAnsi="Cambria"/>
        </w:rPr>
        <w:t xml:space="preserve"> </w:t>
      </w:r>
      <w:r w:rsidRPr="000D4D7F">
        <w:rPr>
          <w:rFonts w:ascii="Cambria" w:hAnsi="Cambria"/>
        </w:rPr>
        <w:t>oraz zbada, czy nie zachodzą wobec tego podmiotu podstawy wykluczenia, które zostały przewidziane</w:t>
      </w:r>
      <w:r w:rsidR="000D4D7F">
        <w:rPr>
          <w:rFonts w:ascii="Cambria" w:hAnsi="Cambria"/>
        </w:rPr>
        <w:t xml:space="preserve"> </w:t>
      </w:r>
      <w:r w:rsidRPr="000D4D7F">
        <w:rPr>
          <w:rFonts w:ascii="Cambria" w:hAnsi="Cambria"/>
        </w:rPr>
        <w:t>względem Wykonawcy.</w:t>
      </w:r>
    </w:p>
    <w:p w14:paraId="3B8E54E8" w14:textId="73D608FC" w:rsidR="000D5D50" w:rsidRPr="000D5D50" w:rsidRDefault="000D5D50" w:rsidP="000D4D7F">
      <w:pPr>
        <w:pStyle w:val="Tekstpodstawowy"/>
        <w:ind w:left="360" w:right="20"/>
        <w:jc w:val="both"/>
        <w:rPr>
          <w:rFonts w:ascii="Cambria" w:hAnsi="Cambria"/>
        </w:rPr>
      </w:pPr>
      <w:r w:rsidRPr="000D5D50">
        <w:rPr>
          <w:rFonts w:ascii="Cambria" w:hAnsi="Cambria"/>
        </w:rPr>
        <w:t>Podmiot, który zobowiązał się do udostępnienia zasobów, odpowiada solidarnie z wykonawcą, który</w:t>
      </w:r>
      <w:r w:rsidR="000D4D7F">
        <w:rPr>
          <w:rFonts w:ascii="Cambria" w:hAnsi="Cambria"/>
        </w:rPr>
        <w:t xml:space="preserve"> </w:t>
      </w:r>
      <w:r w:rsidRPr="000D5D50">
        <w:rPr>
          <w:rFonts w:ascii="Cambria" w:hAnsi="Cambria"/>
        </w:rPr>
        <w:t>polega na jego sytuacji finansowej lub ekonomicznej, za szkodę poniesioną przez zamawiającego</w:t>
      </w:r>
      <w:r w:rsidR="000D4D7F">
        <w:rPr>
          <w:rFonts w:ascii="Cambria" w:hAnsi="Cambria"/>
        </w:rPr>
        <w:t xml:space="preserve"> </w:t>
      </w:r>
      <w:r w:rsidRPr="000D5D50">
        <w:rPr>
          <w:rFonts w:ascii="Cambria" w:hAnsi="Cambria"/>
        </w:rPr>
        <w:t>powstałą wskutek nieudostępnienia tych zasobów, chyba że za nieudostępnienie zasobów podmiot ten</w:t>
      </w:r>
      <w:r w:rsidR="000D4D7F">
        <w:rPr>
          <w:rFonts w:ascii="Cambria" w:hAnsi="Cambria"/>
        </w:rPr>
        <w:t xml:space="preserve"> </w:t>
      </w:r>
      <w:r w:rsidRPr="000D5D50">
        <w:rPr>
          <w:rFonts w:ascii="Cambria" w:hAnsi="Cambria"/>
        </w:rPr>
        <w:t>nie ponosi winy.</w:t>
      </w:r>
    </w:p>
    <w:p w14:paraId="6CA36571" w14:textId="06B6F922" w:rsidR="000D5D50" w:rsidRPr="000D5D50" w:rsidRDefault="000D5D50" w:rsidP="000D4D7F">
      <w:pPr>
        <w:pStyle w:val="Tekstpodstawowy"/>
        <w:ind w:left="360" w:right="20"/>
        <w:jc w:val="both"/>
        <w:rPr>
          <w:rFonts w:ascii="Cambria" w:hAnsi="Cambria"/>
        </w:rPr>
      </w:pPr>
      <w:r w:rsidRPr="000D5D50">
        <w:rPr>
          <w:rFonts w:ascii="Cambria" w:hAnsi="Cambria"/>
        </w:rPr>
        <w:t>Jeżeli zdolności techniczne lub zawodowe, sytuacja ekonomiczna lub finansowa podmiotu</w:t>
      </w:r>
      <w:r w:rsidR="000D4D7F">
        <w:rPr>
          <w:rFonts w:ascii="Cambria" w:hAnsi="Cambria"/>
        </w:rPr>
        <w:t xml:space="preserve"> </w:t>
      </w:r>
      <w:r w:rsidRPr="000D5D50">
        <w:rPr>
          <w:rFonts w:ascii="Cambria" w:hAnsi="Cambria"/>
        </w:rPr>
        <w:t>udostępniającego zasoby nie potwierdzają spełniania przez wykonawcę warunków udziału</w:t>
      </w:r>
      <w:r w:rsidR="000D4D7F">
        <w:rPr>
          <w:rFonts w:ascii="Cambria" w:hAnsi="Cambria"/>
        </w:rPr>
        <w:t xml:space="preserve"> </w:t>
      </w:r>
      <w:r w:rsidRPr="000D5D50">
        <w:rPr>
          <w:rFonts w:ascii="Cambria" w:hAnsi="Cambria"/>
        </w:rPr>
        <w:t>w postępowaniu lub zachodzą wobec tego podmiotu podstawy wykluczenia, zamawiający zażąda, aby</w:t>
      </w:r>
      <w:r w:rsidR="000D4D7F">
        <w:rPr>
          <w:rFonts w:ascii="Cambria" w:hAnsi="Cambria"/>
        </w:rPr>
        <w:t xml:space="preserve"> </w:t>
      </w:r>
      <w:r w:rsidRPr="000D5D50">
        <w:rPr>
          <w:rFonts w:ascii="Cambria" w:hAnsi="Cambria"/>
        </w:rPr>
        <w:t>wykonawca w terminie określonym przez zamawiającego zastąpił ten podmiot innym podmiotem lub</w:t>
      </w:r>
      <w:r w:rsidR="000D4D7F">
        <w:rPr>
          <w:rFonts w:ascii="Cambria" w:hAnsi="Cambria"/>
        </w:rPr>
        <w:t xml:space="preserve"> </w:t>
      </w:r>
      <w:r w:rsidRPr="000D5D50">
        <w:rPr>
          <w:rFonts w:ascii="Cambria" w:hAnsi="Cambria"/>
        </w:rPr>
        <w:t>podmiotami albo wykazał, że samodzielnie spełnia warunki udziału w postępowaniu.</w:t>
      </w:r>
    </w:p>
    <w:p w14:paraId="19FF70F2" w14:textId="770DB465" w:rsidR="000D5D50" w:rsidRPr="00773D17" w:rsidRDefault="000D5D50" w:rsidP="000D4D7F">
      <w:pPr>
        <w:pStyle w:val="Tekstpodstawowy"/>
        <w:ind w:left="360" w:right="20"/>
        <w:jc w:val="both"/>
        <w:rPr>
          <w:rFonts w:ascii="Cambria" w:hAnsi="Cambria"/>
        </w:rPr>
      </w:pPr>
      <w:r w:rsidRPr="000D5D50">
        <w:rPr>
          <w:rFonts w:ascii="Cambria" w:hAnsi="Cambria"/>
        </w:rPr>
        <w:t>Wykonawca nie może, po upływie terminu składania ofert, powoływać się na zdolności lub sytuację</w:t>
      </w:r>
      <w:r w:rsidR="000D4D7F">
        <w:rPr>
          <w:rFonts w:ascii="Cambria" w:hAnsi="Cambria"/>
        </w:rPr>
        <w:t xml:space="preserve"> </w:t>
      </w:r>
      <w:r w:rsidRPr="000D5D50">
        <w:rPr>
          <w:rFonts w:ascii="Cambria" w:hAnsi="Cambria"/>
        </w:rPr>
        <w:t>podmiotów udostępniających zasoby, jeżeli na etapie składania ofert nie polegał on w danym zakresie na</w:t>
      </w:r>
      <w:r w:rsidR="000D4D7F">
        <w:rPr>
          <w:rFonts w:ascii="Cambria" w:hAnsi="Cambria"/>
        </w:rPr>
        <w:t xml:space="preserve"> </w:t>
      </w:r>
      <w:r w:rsidRPr="000D5D50">
        <w:rPr>
          <w:rFonts w:ascii="Cambria" w:hAnsi="Cambria"/>
        </w:rPr>
        <w:t>zdolnościach lub sytuacji podmiotów udostępniających zasoby.</w:t>
      </w:r>
    </w:p>
    <w:p w14:paraId="6C005037" w14:textId="77777777" w:rsidR="000D5D50" w:rsidRDefault="00AC1CD8" w:rsidP="005060F4">
      <w:pPr>
        <w:pStyle w:val="Tekstpodstawowy"/>
        <w:numPr>
          <w:ilvl w:val="0"/>
          <w:numId w:val="10"/>
        </w:numPr>
        <w:ind w:right="20"/>
        <w:jc w:val="both"/>
        <w:rPr>
          <w:rFonts w:ascii="Cambria" w:hAnsi="Cambria"/>
        </w:rPr>
      </w:pPr>
      <w:r w:rsidRPr="00D045C0">
        <w:rPr>
          <w:rFonts w:ascii="Cambria" w:hAnsi="Cambria"/>
          <w:b/>
        </w:rPr>
        <w:t>podwykonawcy</w:t>
      </w:r>
      <w:r w:rsidRPr="00773D17">
        <w:rPr>
          <w:rFonts w:ascii="Cambria" w:hAnsi="Cambria"/>
        </w:rPr>
        <w:t>,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C72C78" w:rsidRPr="00773D17">
        <w:rPr>
          <w:rFonts w:ascii="Cambria" w:hAnsi="Cambria"/>
        </w:rPr>
        <w:t xml:space="preserve"> </w:t>
      </w:r>
      <w:r w:rsidR="007D67B6" w:rsidRPr="00773D17">
        <w:rPr>
          <w:rFonts w:ascii="Cambria" w:hAnsi="Cambria"/>
        </w:rPr>
        <w:t>W takim przypadku oświadczenie potwierdza brak p</w:t>
      </w:r>
      <w:r w:rsidR="000D5D50">
        <w:rPr>
          <w:rFonts w:ascii="Cambria" w:hAnsi="Cambria"/>
        </w:rPr>
        <w:t>odstaw wykluczenia podwykonawcy.</w:t>
      </w:r>
    </w:p>
    <w:p w14:paraId="70D2A748" w14:textId="4963CD92" w:rsidR="000D5D50" w:rsidRPr="000D5D50" w:rsidRDefault="000D5D50" w:rsidP="000D5D50">
      <w:pPr>
        <w:pStyle w:val="Tekstpodstawowy"/>
        <w:ind w:left="360" w:right="20"/>
        <w:jc w:val="both"/>
        <w:rPr>
          <w:rFonts w:ascii="Cambria" w:hAnsi="Cambria"/>
        </w:rPr>
      </w:pPr>
      <w:r w:rsidRPr="000D5D50">
        <w:rPr>
          <w:rFonts w:ascii="Cambria" w:hAnsi="Cambria"/>
        </w:rPr>
        <w:t>Wykonawca może powierzyć wykonanie części zamówienia na roboty budowlane lub usługi</w:t>
      </w:r>
      <w:r>
        <w:rPr>
          <w:rFonts w:ascii="Cambria" w:hAnsi="Cambria"/>
        </w:rPr>
        <w:t xml:space="preserve"> </w:t>
      </w:r>
      <w:r w:rsidRPr="000D5D50">
        <w:rPr>
          <w:rFonts w:ascii="Cambria" w:hAnsi="Cambria"/>
        </w:rPr>
        <w:t>podwykonawcy/podwykonawcom.</w:t>
      </w:r>
      <w:r>
        <w:rPr>
          <w:rFonts w:ascii="Cambria" w:hAnsi="Cambria"/>
        </w:rPr>
        <w:t xml:space="preserve"> </w:t>
      </w:r>
      <w:r w:rsidRPr="000D5D50">
        <w:rPr>
          <w:rFonts w:ascii="Cambria" w:hAnsi="Cambria"/>
        </w:rPr>
        <w:t>Zamawiający nie wprowadza zastrzeżenia wskazującego na obowiązek osobistego wykonania przez</w:t>
      </w:r>
      <w:r>
        <w:rPr>
          <w:rFonts w:ascii="Cambria" w:hAnsi="Cambria"/>
        </w:rPr>
        <w:t xml:space="preserve"> </w:t>
      </w:r>
      <w:r w:rsidRPr="000D5D50">
        <w:rPr>
          <w:rFonts w:ascii="Cambria" w:hAnsi="Cambria"/>
        </w:rPr>
        <w:t>Wykonawcę kluczowych części zamówienia.</w:t>
      </w:r>
    </w:p>
    <w:p w14:paraId="387D862B" w14:textId="43BF3921" w:rsidR="00514BAF" w:rsidRPr="008B58DE" w:rsidRDefault="000D5D50" w:rsidP="000D5D50">
      <w:pPr>
        <w:pStyle w:val="Tekstpodstawowy"/>
        <w:ind w:left="360" w:right="20"/>
        <w:jc w:val="both"/>
        <w:rPr>
          <w:rFonts w:ascii="Cambria" w:hAnsi="Cambria"/>
        </w:rPr>
      </w:pPr>
      <w:r w:rsidRPr="000D5D50">
        <w:rPr>
          <w:rFonts w:ascii="Cambria" w:hAnsi="Cambria"/>
        </w:rPr>
        <w:t>Zamawiający wymaga, aby w przypadku powierzenia części zamówienia podwykonawcom, Wykonawca</w:t>
      </w:r>
      <w:r>
        <w:rPr>
          <w:rFonts w:ascii="Cambria" w:hAnsi="Cambria"/>
        </w:rPr>
        <w:t xml:space="preserve"> </w:t>
      </w:r>
      <w:r w:rsidRPr="000D5D50">
        <w:rPr>
          <w:rFonts w:ascii="Cambria" w:hAnsi="Cambria"/>
        </w:rPr>
        <w:t>wskazał w ofercie części zamówienia, których wykonanie zamierza powierzyć podwykonawcom i podania</w:t>
      </w:r>
      <w:r>
        <w:rPr>
          <w:rFonts w:ascii="Cambria" w:hAnsi="Cambria"/>
        </w:rPr>
        <w:t xml:space="preserve"> </w:t>
      </w:r>
      <w:r w:rsidRPr="000D5D50">
        <w:rPr>
          <w:rFonts w:ascii="Cambria" w:hAnsi="Cambria"/>
        </w:rPr>
        <w:t>przez Wykonawcę nazw firm podwykonawców, o ile są już znane, zgodnie z tabelą w „Formularzu oferty”</w:t>
      </w:r>
      <w:r>
        <w:rPr>
          <w:rFonts w:ascii="Cambria" w:hAnsi="Cambria"/>
        </w:rPr>
        <w:t xml:space="preserve"> </w:t>
      </w:r>
      <w:r w:rsidRPr="000D5D50">
        <w:rPr>
          <w:rFonts w:ascii="Cambria" w:hAnsi="Cambria"/>
        </w:rPr>
        <w:t>(Załącznik nr 1 do SWZ).</w:t>
      </w:r>
    </w:p>
    <w:p w14:paraId="53DD20DE" w14:textId="2E9AC895" w:rsidR="000C0411" w:rsidRPr="00773D17" w:rsidRDefault="00514BAF" w:rsidP="005060F4">
      <w:pPr>
        <w:numPr>
          <w:ilvl w:val="0"/>
          <w:numId w:val="23"/>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4AD19D9E" w14:textId="77777777" w:rsidR="00AA0EB9" w:rsidRDefault="000C0411" w:rsidP="004015D8">
      <w:pPr>
        <w:pStyle w:val="Tekstpodstawowy"/>
        <w:numPr>
          <w:ilvl w:val="1"/>
          <w:numId w:val="51"/>
        </w:numPr>
        <w:ind w:left="851" w:right="20"/>
        <w:jc w:val="both"/>
        <w:rPr>
          <w:rFonts w:ascii="Cambria" w:hAnsi="Cambria"/>
        </w:rPr>
      </w:pPr>
      <w:r w:rsidRPr="00773D17">
        <w:rPr>
          <w:rFonts w:ascii="Cambria" w:hAnsi="Cambria"/>
        </w:rPr>
        <w:lastRenderedPageBreak/>
        <w:t>naprawił lub zobowiązał się do naprawienia szkody wyrządzonej przestępstwem, wykroczeniem lub swoim nieprawidłowym postępowaniem, w tym poprzez zadośćuczynienie pieniężne;</w:t>
      </w:r>
    </w:p>
    <w:p w14:paraId="51FD808C" w14:textId="77777777" w:rsidR="00AA0EB9" w:rsidRDefault="000C0411" w:rsidP="004015D8">
      <w:pPr>
        <w:pStyle w:val="Tekstpodstawowy"/>
        <w:numPr>
          <w:ilvl w:val="1"/>
          <w:numId w:val="51"/>
        </w:numPr>
        <w:ind w:left="851" w:right="20"/>
        <w:jc w:val="both"/>
        <w:rPr>
          <w:rFonts w:ascii="Cambria" w:hAnsi="Cambria"/>
        </w:rPr>
      </w:pPr>
      <w:r w:rsidRPr="00AA0EB9">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053958F9" w:rsidR="000C0411" w:rsidRPr="00AA0EB9" w:rsidRDefault="000C0411" w:rsidP="004015D8">
      <w:pPr>
        <w:pStyle w:val="Tekstpodstawowy"/>
        <w:numPr>
          <w:ilvl w:val="1"/>
          <w:numId w:val="51"/>
        </w:numPr>
        <w:ind w:left="851" w:right="20"/>
        <w:jc w:val="both"/>
        <w:rPr>
          <w:rFonts w:ascii="Cambria" w:hAnsi="Cambria"/>
        </w:rPr>
      </w:pPr>
      <w:r w:rsidRPr="00AA0EB9">
        <w:rPr>
          <w:rFonts w:ascii="Cambria" w:hAnsi="Cambria"/>
        </w:rPr>
        <w:t>podjął konkretne środki techniczne, organizacyjne i kadrowe, odpowiednie dla zapobiegania dalszym przestępstwom, wykroczeniom lub nieprawidłowemu postępowaniu, w szczególności:</w:t>
      </w:r>
    </w:p>
    <w:p w14:paraId="76753139" w14:textId="77777777" w:rsidR="00AA0EB9" w:rsidRDefault="000C0411" w:rsidP="004015D8">
      <w:pPr>
        <w:pStyle w:val="Tekstpodstawowy"/>
        <w:numPr>
          <w:ilvl w:val="0"/>
          <w:numId w:val="52"/>
        </w:numPr>
        <w:ind w:left="1276" w:right="20"/>
        <w:jc w:val="both"/>
        <w:rPr>
          <w:rFonts w:ascii="Cambria" w:hAnsi="Cambria"/>
        </w:rPr>
      </w:pPr>
      <w:r w:rsidRPr="00773D17">
        <w:rPr>
          <w:rFonts w:ascii="Cambria" w:hAnsi="Cambria"/>
        </w:rPr>
        <w:t>zerwał wszelkie powiązania z osobami lub podmiotami odpowiedzialnymi za nieprawidłowe postępowanie wykonawcy,</w:t>
      </w:r>
    </w:p>
    <w:p w14:paraId="70CFBA3F" w14:textId="77777777" w:rsidR="00AA0EB9" w:rsidRDefault="000C0411" w:rsidP="004015D8">
      <w:pPr>
        <w:pStyle w:val="Tekstpodstawowy"/>
        <w:numPr>
          <w:ilvl w:val="0"/>
          <w:numId w:val="52"/>
        </w:numPr>
        <w:ind w:left="1276" w:right="20"/>
        <w:jc w:val="both"/>
        <w:rPr>
          <w:rFonts w:ascii="Cambria" w:hAnsi="Cambria"/>
        </w:rPr>
      </w:pPr>
      <w:r w:rsidRPr="00AA0EB9">
        <w:rPr>
          <w:rFonts w:ascii="Cambria" w:hAnsi="Cambria"/>
        </w:rPr>
        <w:t>zreorganizował personel,</w:t>
      </w:r>
    </w:p>
    <w:p w14:paraId="257EB3E0" w14:textId="77777777" w:rsidR="00AA0EB9" w:rsidRDefault="000C0411" w:rsidP="004015D8">
      <w:pPr>
        <w:pStyle w:val="Tekstpodstawowy"/>
        <w:numPr>
          <w:ilvl w:val="0"/>
          <w:numId w:val="52"/>
        </w:numPr>
        <w:ind w:left="1276" w:right="20"/>
        <w:jc w:val="both"/>
        <w:rPr>
          <w:rFonts w:ascii="Cambria" w:hAnsi="Cambria"/>
        </w:rPr>
      </w:pPr>
      <w:r w:rsidRPr="00AA0EB9">
        <w:rPr>
          <w:rFonts w:ascii="Cambria" w:hAnsi="Cambria"/>
        </w:rPr>
        <w:t>wdrożył system sprawozdawczości i kontroli,</w:t>
      </w:r>
    </w:p>
    <w:p w14:paraId="5A7D929F" w14:textId="77777777" w:rsidR="00AA0EB9" w:rsidRDefault="000C0411" w:rsidP="004015D8">
      <w:pPr>
        <w:pStyle w:val="Tekstpodstawowy"/>
        <w:numPr>
          <w:ilvl w:val="0"/>
          <w:numId w:val="52"/>
        </w:numPr>
        <w:ind w:left="1276" w:right="20"/>
        <w:jc w:val="both"/>
        <w:rPr>
          <w:rFonts w:ascii="Cambria" w:hAnsi="Cambria"/>
        </w:rPr>
      </w:pPr>
      <w:r w:rsidRPr="00AA0EB9">
        <w:rPr>
          <w:rFonts w:ascii="Cambria" w:hAnsi="Cambria"/>
        </w:rPr>
        <w:t>utworzył struktury audytu wewnętrznego do monitorowania przestrzegania przepisów, wewnętrznych regulacji lub standardów,</w:t>
      </w:r>
    </w:p>
    <w:p w14:paraId="1606629B" w14:textId="1E6EB654" w:rsidR="000C0411" w:rsidRPr="00AA0EB9" w:rsidRDefault="000C0411" w:rsidP="004015D8">
      <w:pPr>
        <w:pStyle w:val="Tekstpodstawowy"/>
        <w:numPr>
          <w:ilvl w:val="0"/>
          <w:numId w:val="52"/>
        </w:numPr>
        <w:ind w:left="1276" w:right="20"/>
        <w:jc w:val="both"/>
        <w:rPr>
          <w:rFonts w:ascii="Cambria" w:hAnsi="Cambria"/>
        </w:rPr>
      </w:pPr>
      <w:r w:rsidRPr="00AA0EB9">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6B463E56" w:rsidR="0078519A" w:rsidRPr="005F74F8" w:rsidRDefault="0078519A" w:rsidP="005060F4">
      <w:pPr>
        <w:numPr>
          <w:ilvl w:val="0"/>
          <w:numId w:val="23"/>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5060F4">
      <w:pPr>
        <w:numPr>
          <w:ilvl w:val="0"/>
          <w:numId w:val="24"/>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5060F4">
      <w:pPr>
        <w:pStyle w:val="Tekstpodstawowy"/>
        <w:numPr>
          <w:ilvl w:val="0"/>
          <w:numId w:val="13"/>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5060F4">
      <w:pPr>
        <w:pStyle w:val="Tekstpodstawowy"/>
        <w:numPr>
          <w:ilvl w:val="0"/>
          <w:numId w:val="13"/>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5060F4">
      <w:pPr>
        <w:numPr>
          <w:ilvl w:val="0"/>
          <w:numId w:val="7"/>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5060F4">
      <w:pPr>
        <w:numPr>
          <w:ilvl w:val="0"/>
          <w:numId w:val="7"/>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5060F4">
      <w:pPr>
        <w:numPr>
          <w:ilvl w:val="0"/>
          <w:numId w:val="7"/>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lastRenderedPageBreak/>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AA0EB9">
      <w:pPr>
        <w:spacing w:after="200" w:line="252" w:lineRule="auto"/>
        <w:contextualSpacing/>
        <w:jc w:val="both"/>
        <w:rPr>
          <w:rFonts w:ascii="Cambria" w:hAnsi="Cambria"/>
          <w:b/>
          <w:highlight w:val="yellow"/>
        </w:rPr>
      </w:pPr>
    </w:p>
    <w:p w14:paraId="15302794" w14:textId="58884BAD" w:rsidR="0078519A" w:rsidRPr="005F74F8" w:rsidRDefault="0078519A" w:rsidP="005060F4">
      <w:pPr>
        <w:numPr>
          <w:ilvl w:val="0"/>
          <w:numId w:val="24"/>
        </w:numPr>
        <w:spacing w:before="240"/>
        <w:ind w:right="-108"/>
        <w:jc w:val="both"/>
        <w:rPr>
          <w:rFonts w:ascii="Cambria" w:hAnsi="Cambria"/>
          <w:b/>
        </w:rPr>
      </w:pPr>
      <w:r w:rsidRPr="005F74F8">
        <w:rPr>
          <w:rFonts w:ascii="Cambria" w:hAnsi="Cambria"/>
          <w:b/>
        </w:rPr>
        <w:t>Oświadczenie wykonawców wspólnie ubiegających się o udzielenie zamówienia</w:t>
      </w:r>
    </w:p>
    <w:p w14:paraId="736B1ED2" w14:textId="490022E0" w:rsidR="0078519A" w:rsidRPr="00773D17" w:rsidRDefault="0078519A" w:rsidP="005060F4">
      <w:pPr>
        <w:pStyle w:val="Tekstpodstawowy"/>
        <w:numPr>
          <w:ilvl w:val="0"/>
          <w:numId w:val="9"/>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773D17" w:rsidRDefault="0078519A" w:rsidP="005060F4">
      <w:pPr>
        <w:pStyle w:val="Tekstpodstawowy"/>
        <w:numPr>
          <w:ilvl w:val="0"/>
          <w:numId w:val="9"/>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C122BB" w14:textId="77777777" w:rsidR="000D4D7F" w:rsidRDefault="0078519A" w:rsidP="005060F4">
      <w:pPr>
        <w:numPr>
          <w:ilvl w:val="0"/>
          <w:numId w:val="24"/>
        </w:numPr>
        <w:spacing w:before="240"/>
        <w:ind w:right="-108"/>
        <w:jc w:val="both"/>
        <w:rPr>
          <w:rFonts w:ascii="Cambria" w:hAnsi="Cambria"/>
          <w:b/>
          <w:color w:val="FF0000"/>
        </w:rPr>
      </w:pPr>
      <w:r w:rsidRPr="005F74F8">
        <w:rPr>
          <w:rFonts w:ascii="Cambria" w:hAnsi="Cambria"/>
          <w:b/>
        </w:rPr>
        <w:t>Fo</w:t>
      </w:r>
      <w:r w:rsidR="007A41C9" w:rsidRPr="005F74F8">
        <w:rPr>
          <w:rFonts w:ascii="Cambria" w:hAnsi="Cambria"/>
          <w:b/>
        </w:rPr>
        <w:t>rmularz cenowy (</w:t>
      </w:r>
      <w:r w:rsidR="007A41C9" w:rsidRPr="0008796B">
        <w:rPr>
          <w:rFonts w:ascii="Cambria" w:hAnsi="Cambria"/>
          <w:b/>
        </w:rPr>
        <w:t>załącznik nr</w:t>
      </w:r>
      <w:r w:rsidR="00581FA8" w:rsidRPr="0008796B">
        <w:rPr>
          <w:rFonts w:ascii="Cambria" w:hAnsi="Cambria"/>
          <w:b/>
        </w:rPr>
        <w:t xml:space="preserve"> 1</w:t>
      </w:r>
      <w:r w:rsidRPr="0008796B">
        <w:rPr>
          <w:rFonts w:ascii="Cambria" w:hAnsi="Cambria"/>
          <w:b/>
        </w:rPr>
        <w:t xml:space="preserve"> do SWZ) </w:t>
      </w:r>
    </w:p>
    <w:p w14:paraId="003FA7B1" w14:textId="615E37E6" w:rsidR="0078519A" w:rsidRPr="000D4D7F" w:rsidRDefault="0078519A" w:rsidP="000D4D7F">
      <w:pPr>
        <w:spacing w:before="240"/>
        <w:ind w:right="-108"/>
        <w:jc w:val="both"/>
        <w:rPr>
          <w:rFonts w:ascii="Cambria" w:hAnsi="Cambria"/>
          <w:b/>
          <w:color w:val="FF0000"/>
        </w:rPr>
      </w:pPr>
      <w:r w:rsidRPr="000D4D7F">
        <w:rPr>
          <w:rFonts w:ascii="Cambria" w:hAnsi="Cambria"/>
          <w:b/>
        </w:rPr>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038E89DC" w:rsidR="0078519A" w:rsidRPr="009F01BF" w:rsidRDefault="0078519A" w:rsidP="005060F4">
      <w:pPr>
        <w:numPr>
          <w:ilvl w:val="0"/>
          <w:numId w:val="24"/>
        </w:numPr>
        <w:spacing w:before="240"/>
        <w:ind w:right="-108"/>
        <w:jc w:val="both"/>
        <w:rPr>
          <w:rFonts w:ascii="Cambria" w:hAnsi="Cambria"/>
          <w:b/>
        </w:rPr>
      </w:pPr>
      <w:r w:rsidRPr="009F01BF">
        <w:rPr>
          <w:rFonts w:ascii="Cambria" w:hAnsi="Cambria"/>
          <w:b/>
        </w:rPr>
        <w:t>Zobowiązanie podmiotu trzeciego</w:t>
      </w:r>
    </w:p>
    <w:p w14:paraId="1DDC4FDE" w14:textId="3A928D9E" w:rsidR="0078519A" w:rsidRPr="00773D17" w:rsidRDefault="0078519A" w:rsidP="005060F4">
      <w:pPr>
        <w:pStyle w:val="Tekstpodstawowy"/>
        <w:numPr>
          <w:ilvl w:val="0"/>
          <w:numId w:val="13"/>
        </w:numPr>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5060F4">
      <w:pPr>
        <w:pStyle w:val="Tekstpodstawowy"/>
        <w:numPr>
          <w:ilvl w:val="0"/>
          <w:numId w:val="17"/>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5060F4">
      <w:pPr>
        <w:pStyle w:val="Tekstpodstawowy"/>
        <w:numPr>
          <w:ilvl w:val="0"/>
          <w:numId w:val="17"/>
        </w:numPr>
        <w:ind w:right="20"/>
        <w:jc w:val="both"/>
        <w:rPr>
          <w:rFonts w:ascii="Cambria" w:hAnsi="Cambria"/>
        </w:rPr>
      </w:pPr>
      <w:r w:rsidRPr="00773D17">
        <w:rPr>
          <w:rFonts w:ascii="Cambria" w:hAnsi="Cambria"/>
        </w:rPr>
        <w:t>sposób i okres udostępnienia wykonawcy i wykorzystania przez niego zasobów podmiotu udostępniającego te zasoby przy wykonywaniu zamówienia;</w:t>
      </w:r>
    </w:p>
    <w:p w14:paraId="77968C74" w14:textId="77777777" w:rsidR="0078519A" w:rsidRPr="00773D17" w:rsidRDefault="0078519A" w:rsidP="005060F4">
      <w:pPr>
        <w:pStyle w:val="Tekstpodstawowy"/>
        <w:numPr>
          <w:ilvl w:val="0"/>
          <w:numId w:val="17"/>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62761D89" w14:textId="29E7F77C" w:rsidR="00887365" w:rsidRPr="006F2D26"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022AC63" w14:textId="637C3A3A" w:rsidR="004835A1" w:rsidRPr="00581FA8" w:rsidRDefault="004835A1" w:rsidP="005060F4">
      <w:pPr>
        <w:numPr>
          <w:ilvl w:val="0"/>
          <w:numId w:val="24"/>
        </w:numPr>
        <w:spacing w:before="240"/>
        <w:ind w:right="-108"/>
        <w:jc w:val="both"/>
        <w:rPr>
          <w:rFonts w:ascii="Cambria" w:hAnsi="Cambria"/>
          <w:b/>
        </w:rPr>
      </w:pPr>
      <w:r w:rsidRPr="00581FA8">
        <w:rPr>
          <w:rFonts w:ascii="Cambria" w:hAnsi="Cambria"/>
          <w:b/>
        </w:rPr>
        <w:lastRenderedPageBreak/>
        <w:t xml:space="preserve">Wykaz rozwiązań równoważnych </w:t>
      </w:r>
      <w:r w:rsidR="009F01BF" w:rsidRPr="00581FA8">
        <w:rPr>
          <w:rFonts w:ascii="Cambria" w:hAnsi="Cambria"/>
          <w:b/>
        </w:rPr>
        <w:t>–</w:t>
      </w:r>
      <w:r w:rsidRPr="00581FA8">
        <w:rPr>
          <w:rFonts w:ascii="Cambria" w:hAnsi="Cambria"/>
          <w:b/>
        </w:rPr>
        <w:t xml:space="preserve"> </w:t>
      </w:r>
      <w:r w:rsidRPr="00581FA8">
        <w:rPr>
          <w:rFonts w:ascii="Cambria" w:hAnsi="Cambria"/>
        </w:rPr>
        <w:t xml:space="preserve">wykonawca, który powołuje się na rozwiązania równoważne, jest </w:t>
      </w:r>
      <w:r w:rsidR="009F01BF" w:rsidRPr="00581FA8">
        <w:rPr>
          <w:rFonts w:ascii="Cambria" w:hAnsi="Cambria"/>
        </w:rPr>
        <w:t>z</w:t>
      </w:r>
      <w:r w:rsidRPr="00581FA8">
        <w:rPr>
          <w:rFonts w:ascii="Cambria" w:hAnsi="Cambria"/>
        </w:rPr>
        <w:t>obowiązany wykazać, że oferowane przez niego rozwiązanie spełnia wymagania określone przez zamawiającego. W takim przypadku</w:t>
      </w:r>
      <w:r w:rsidR="009F01BF" w:rsidRPr="00581FA8">
        <w:rPr>
          <w:rFonts w:ascii="Cambria" w:hAnsi="Cambria"/>
        </w:rPr>
        <w:t xml:space="preserve"> </w:t>
      </w:r>
      <w:r w:rsidRPr="00581FA8">
        <w:rPr>
          <w:rFonts w:ascii="Cambria" w:hAnsi="Cambria"/>
        </w:rPr>
        <w:t>wykonawca załącza do oferty wykaz rozwiązań równoważnych</w:t>
      </w:r>
      <w:r w:rsidR="009F01BF" w:rsidRPr="00581FA8">
        <w:rPr>
          <w:rFonts w:ascii="Cambria" w:hAnsi="Cambria"/>
        </w:rPr>
        <w:t xml:space="preserve"> </w:t>
      </w:r>
      <w:r w:rsidRPr="00581FA8">
        <w:rPr>
          <w:rFonts w:ascii="Cambria" w:hAnsi="Cambria"/>
        </w:rPr>
        <w:t>z jego opisem lub normami.</w:t>
      </w:r>
    </w:p>
    <w:p w14:paraId="1682641B" w14:textId="77777777" w:rsidR="00DC6E39" w:rsidRPr="00773D17" w:rsidRDefault="00DC6E39" w:rsidP="00DC6E39">
      <w:pPr>
        <w:pStyle w:val="Tekstpodstawowy"/>
        <w:spacing w:after="0"/>
        <w:ind w:right="20"/>
        <w:jc w:val="both"/>
        <w:rPr>
          <w:rFonts w:ascii="Cambria" w:hAnsi="Cambria"/>
          <w:b/>
        </w:rPr>
      </w:pPr>
    </w:p>
    <w:p w14:paraId="7685A755"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4CCBBFC3" w14:textId="4D815A66" w:rsidR="00DC6E39" w:rsidRPr="00773D17" w:rsidRDefault="00DC6E39" w:rsidP="00DC6E39">
      <w:pPr>
        <w:pStyle w:val="Tekstpodstawowy"/>
        <w:spacing w:after="0"/>
        <w:ind w:right="20"/>
        <w:jc w:val="both"/>
        <w:rPr>
          <w:rFonts w:ascii="Cambria" w:hAnsi="Cambria"/>
        </w:rPr>
      </w:pPr>
      <w:r w:rsidRPr="00773D17">
        <w:rPr>
          <w:rFonts w:ascii="Cambria" w:hAnsi="Cambria"/>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B943043" w14:textId="7EC4B7F1" w:rsidR="00DC6E39" w:rsidRPr="00F87739" w:rsidRDefault="00887365" w:rsidP="00F87739">
      <w:pPr>
        <w:numPr>
          <w:ilvl w:val="0"/>
          <w:numId w:val="24"/>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Pr="00773D17"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DE4F38C" w14:textId="26DF1DB4" w:rsidR="0008796B" w:rsidRDefault="0078519A" w:rsidP="005060F4">
      <w:pPr>
        <w:numPr>
          <w:ilvl w:val="0"/>
          <w:numId w:val="24"/>
        </w:numPr>
        <w:spacing w:before="240"/>
        <w:ind w:right="20"/>
        <w:jc w:val="both"/>
        <w:rPr>
          <w:rFonts w:ascii="Cambria" w:hAnsi="Cambria"/>
          <w:b/>
        </w:rPr>
      </w:pPr>
      <w:r w:rsidRPr="0008796B">
        <w:rPr>
          <w:rFonts w:ascii="Cambria" w:hAnsi="Cambria"/>
          <w:b/>
        </w:rPr>
        <w:t xml:space="preserve">Informacje dotyczące wykonawcy (załącznik nr </w:t>
      </w:r>
      <w:r w:rsidR="00F33254">
        <w:rPr>
          <w:rFonts w:ascii="Cambria" w:hAnsi="Cambria"/>
          <w:b/>
        </w:rPr>
        <w:t>11</w:t>
      </w:r>
      <w:r w:rsidRPr="0008796B">
        <w:rPr>
          <w:rFonts w:ascii="Cambria" w:hAnsi="Cambria"/>
          <w:b/>
        </w:rPr>
        <w:t xml:space="preserve"> do SWZ) </w:t>
      </w:r>
      <w:r w:rsidR="009F01BF" w:rsidRPr="0008796B">
        <w:rPr>
          <w:rFonts w:ascii="Cambria" w:hAnsi="Cambria"/>
          <w:b/>
        </w:rPr>
        <w:t xml:space="preserve">– </w:t>
      </w:r>
      <w:r w:rsidR="009F01BF" w:rsidRPr="0008796B">
        <w:rPr>
          <w:rFonts w:ascii="Cambria" w:hAnsi="Cambria"/>
          <w:bCs/>
        </w:rPr>
        <w:t>w</w:t>
      </w:r>
      <w:r w:rsidR="009F01BF" w:rsidRPr="0008796B">
        <w:rPr>
          <w:rFonts w:ascii="Cambria" w:hAnsi="Cambria"/>
          <w:b/>
        </w:rPr>
        <w:t xml:space="preserve"> </w:t>
      </w:r>
      <w:r w:rsidRPr="0008796B">
        <w:rPr>
          <w:rFonts w:ascii="Cambria" w:hAnsi="Cambria"/>
        </w:rPr>
        <w:t>tym dokumencie wykonawca składa oświadczenie w zakresie</w:t>
      </w:r>
      <w:r w:rsidR="004835A1" w:rsidRPr="0008796B">
        <w:rPr>
          <w:rFonts w:ascii="Cambria" w:hAnsi="Cambria"/>
        </w:rPr>
        <w:t>:</w:t>
      </w:r>
      <w:r w:rsidRPr="0008796B">
        <w:rPr>
          <w:rFonts w:ascii="Cambria" w:hAnsi="Cambria"/>
        </w:rPr>
        <w:t xml:space="preserve"> spełnienia wymogów RODO</w:t>
      </w:r>
      <w:r w:rsidR="009F01BF" w:rsidRPr="0008796B">
        <w:rPr>
          <w:rFonts w:ascii="Cambria" w:hAnsi="Cambria"/>
        </w:rPr>
        <w:t xml:space="preserve"> i</w:t>
      </w:r>
      <w:r w:rsidR="00887365" w:rsidRPr="0008796B">
        <w:rPr>
          <w:rFonts w:ascii="Cambria" w:hAnsi="Cambria"/>
        </w:rPr>
        <w:t xml:space="preserve"> podwykonawców </w:t>
      </w:r>
    </w:p>
    <w:p w14:paraId="5451CC06" w14:textId="77777777" w:rsidR="00624EB6" w:rsidRDefault="00624EB6" w:rsidP="00AB7DAF">
      <w:pPr>
        <w:pStyle w:val="Tekstpodstawowy"/>
        <w:spacing w:after="0"/>
        <w:ind w:right="20"/>
        <w:jc w:val="both"/>
        <w:rPr>
          <w:rFonts w:ascii="Cambria" w:hAnsi="Cambria"/>
          <w:b/>
        </w:rPr>
      </w:pPr>
    </w:p>
    <w:p w14:paraId="55B89045" w14:textId="77777777" w:rsidR="00AB7DAF" w:rsidRPr="00773D17" w:rsidRDefault="00AB7DAF" w:rsidP="00AB7DAF">
      <w:pPr>
        <w:pStyle w:val="Tekstpodstawowy"/>
        <w:spacing w:after="0"/>
        <w:ind w:right="20"/>
        <w:jc w:val="both"/>
        <w:rPr>
          <w:rFonts w:ascii="Cambria" w:hAnsi="Cambria"/>
          <w:b/>
        </w:rPr>
      </w:pPr>
      <w:r w:rsidRPr="00773D17">
        <w:rPr>
          <w:rFonts w:ascii="Cambria" w:hAnsi="Cambria"/>
          <w:b/>
        </w:rPr>
        <w:t>Wymagana forma:</w:t>
      </w:r>
    </w:p>
    <w:p w14:paraId="73043EF3" w14:textId="24838268" w:rsidR="00AB7DAF" w:rsidRDefault="00AB7DAF" w:rsidP="00AB7DAF">
      <w:pPr>
        <w:pStyle w:val="Tekstpodstawowy"/>
        <w:spacing w:after="0"/>
        <w:ind w:right="20"/>
        <w:jc w:val="both"/>
        <w:rPr>
          <w:rFonts w:ascii="Cambria" w:hAnsi="Cambria"/>
        </w:rPr>
      </w:pPr>
      <w:r w:rsidRPr="00773D17">
        <w:rPr>
          <w:rFonts w:ascii="Cambria" w:hAnsi="Cambria"/>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D1696D2" w14:textId="77777777" w:rsidR="006C4217" w:rsidRPr="00773D17" w:rsidRDefault="006C4217" w:rsidP="00AB7DAF">
      <w:pPr>
        <w:pStyle w:val="Tekstpodstawowy"/>
        <w:spacing w:after="0"/>
        <w:ind w:right="20"/>
        <w:jc w:val="both"/>
        <w:rPr>
          <w:rFonts w:ascii="Cambria" w:hAnsi="Cambria"/>
        </w:rPr>
      </w:pPr>
    </w:p>
    <w:p w14:paraId="725E88EE" w14:textId="77777777" w:rsidR="009F01BF" w:rsidRDefault="009F01BF" w:rsidP="005060F4">
      <w:pPr>
        <w:numPr>
          <w:ilvl w:val="0"/>
          <w:numId w:val="12"/>
        </w:numPr>
        <w:shd w:val="clear" w:color="auto" w:fill="B8CCE4" w:themeFill="accent1" w:themeFillTint="66"/>
        <w:spacing w:before="240"/>
        <w:jc w:val="both"/>
        <w:rPr>
          <w:rFonts w:ascii="Cambria" w:hAnsi="Cambria"/>
          <w:b/>
        </w:rPr>
      </w:pPr>
      <w:r>
        <w:rPr>
          <w:rFonts w:ascii="Cambria" w:hAnsi="Cambria"/>
          <w:b/>
        </w:rPr>
        <w:t xml:space="preserve">DOKUMENTY SKŁADANE NA WEZWANIE </w:t>
      </w:r>
    </w:p>
    <w:p w14:paraId="3E9A8A6A" w14:textId="77777777" w:rsidR="006D6032" w:rsidRPr="006D6032" w:rsidRDefault="007A1264" w:rsidP="004015D8">
      <w:pPr>
        <w:pStyle w:val="Akapitzlist"/>
        <w:numPr>
          <w:ilvl w:val="0"/>
          <w:numId w:val="53"/>
        </w:numPr>
        <w:autoSpaceDE w:val="0"/>
        <w:autoSpaceDN w:val="0"/>
        <w:spacing w:before="120" w:after="120"/>
        <w:jc w:val="both"/>
        <w:rPr>
          <w:rFonts w:ascii="Cambria" w:hAnsi="Cambria"/>
          <w:u w:val="single"/>
        </w:rPr>
      </w:pPr>
      <w:r w:rsidRPr="006D6032">
        <w:rPr>
          <w:rFonts w:ascii="Cambria" w:hAnsi="Cambria"/>
        </w:rPr>
        <w:t xml:space="preserve">W postępowaniu o udzielenie zamówienia Zamawiający </w:t>
      </w:r>
      <w:r w:rsidRPr="006D6032">
        <w:rPr>
          <w:rFonts w:ascii="Cambria" w:hAnsi="Cambria"/>
          <w:u w:val="single"/>
        </w:rPr>
        <w:t xml:space="preserve">żąda złożenia </w:t>
      </w:r>
      <w:r w:rsidR="006D6032" w:rsidRPr="006D6032">
        <w:rPr>
          <w:rFonts w:ascii="Cambria" w:hAnsi="Cambria"/>
          <w:u w:val="single"/>
        </w:rPr>
        <w:t>podmiotowych środków dowodowych na potwierdzenie:</w:t>
      </w:r>
    </w:p>
    <w:p w14:paraId="7A73F6BE" w14:textId="77777777" w:rsidR="006D6032" w:rsidRDefault="006D6032" w:rsidP="004015D8">
      <w:pPr>
        <w:pStyle w:val="Akapitzlist"/>
        <w:numPr>
          <w:ilvl w:val="0"/>
          <w:numId w:val="54"/>
        </w:numPr>
        <w:autoSpaceDE w:val="0"/>
        <w:autoSpaceDN w:val="0"/>
        <w:spacing w:before="120" w:after="120"/>
        <w:jc w:val="both"/>
        <w:rPr>
          <w:rFonts w:asciiTheme="majorHAnsi" w:hAnsiTheme="majorHAnsi"/>
          <w:bCs/>
        </w:rPr>
      </w:pPr>
      <w:r w:rsidRPr="006D6032">
        <w:rPr>
          <w:rFonts w:asciiTheme="majorHAnsi" w:hAnsiTheme="majorHAnsi"/>
          <w:bCs/>
        </w:rPr>
        <w:t>braku podstaw wykluczenia:</w:t>
      </w:r>
    </w:p>
    <w:p w14:paraId="7A0EF3EA" w14:textId="77777777" w:rsidR="006D6032" w:rsidRPr="006D6032" w:rsidRDefault="006D6032" w:rsidP="004015D8">
      <w:pPr>
        <w:pStyle w:val="Akapitzlist"/>
        <w:numPr>
          <w:ilvl w:val="0"/>
          <w:numId w:val="54"/>
        </w:numPr>
        <w:autoSpaceDE w:val="0"/>
        <w:autoSpaceDN w:val="0"/>
        <w:spacing w:before="120" w:after="120"/>
        <w:jc w:val="both"/>
        <w:rPr>
          <w:rFonts w:asciiTheme="majorHAnsi" w:hAnsiTheme="majorHAnsi"/>
          <w:bCs/>
        </w:rPr>
      </w:pPr>
      <w:r w:rsidRPr="006D6032">
        <w:rPr>
          <w:rFonts w:asciiTheme="majorHAnsi" w:hAnsiTheme="majorHAnsi"/>
          <w:bCs/>
        </w:rPr>
        <w:t>spełniania warunków udziału w postępowaniu lub kryteriów selekcji,</w:t>
      </w:r>
      <w:r>
        <w:rPr>
          <w:rFonts w:asciiTheme="majorHAnsi" w:hAnsiTheme="majorHAnsi"/>
          <w:bCs/>
        </w:rPr>
        <w:t xml:space="preserve"> </w:t>
      </w:r>
      <w:r w:rsidRPr="006D6032">
        <w:rPr>
          <w:rFonts w:asciiTheme="majorHAnsi" w:hAnsiTheme="majorHAnsi"/>
          <w:bCs/>
        </w:rPr>
        <w:t>w formie określonej w Rozporządzeniu Ministra Rozwoju, Pracy i Technologii z dnia 23 grudnia 2020 r.</w:t>
      </w:r>
      <w:r>
        <w:rPr>
          <w:rFonts w:asciiTheme="majorHAnsi" w:hAnsiTheme="majorHAnsi"/>
          <w:bCs/>
        </w:rPr>
        <w:t xml:space="preserve"> </w:t>
      </w:r>
      <w:r w:rsidRPr="006D6032">
        <w:rPr>
          <w:rFonts w:asciiTheme="majorHAnsi" w:hAnsiTheme="majorHAnsi"/>
          <w:bCs/>
        </w:rPr>
        <w:t>w sprawie podmiotowych środków dowodowych oraz innych dokumentów lub oświadczeń, jakich może</w:t>
      </w:r>
      <w:r>
        <w:rPr>
          <w:rFonts w:asciiTheme="majorHAnsi" w:hAnsiTheme="majorHAnsi"/>
          <w:bCs/>
        </w:rPr>
        <w:t xml:space="preserve"> </w:t>
      </w:r>
      <w:r w:rsidRPr="006D6032">
        <w:rPr>
          <w:rFonts w:asciiTheme="majorHAnsi" w:hAnsiTheme="majorHAnsi"/>
          <w:bCs/>
        </w:rPr>
        <w:t xml:space="preserve">żądać zamawiający od wykonawcy (Dz. U. z 2020 r. poz. 2415). </w:t>
      </w:r>
    </w:p>
    <w:p w14:paraId="395933CC" w14:textId="2AB063AD" w:rsidR="00C968E1" w:rsidRPr="006D6032" w:rsidRDefault="00C968E1" w:rsidP="004015D8">
      <w:pPr>
        <w:pStyle w:val="Akapitzlist"/>
        <w:numPr>
          <w:ilvl w:val="0"/>
          <w:numId w:val="53"/>
        </w:numPr>
        <w:autoSpaceDE w:val="0"/>
        <w:autoSpaceDN w:val="0"/>
        <w:spacing w:before="120" w:after="120"/>
        <w:jc w:val="both"/>
        <w:rPr>
          <w:rFonts w:asciiTheme="majorHAnsi" w:hAnsiTheme="majorHAnsi"/>
          <w:bCs/>
        </w:rPr>
      </w:pPr>
      <w:r w:rsidRPr="006D6032">
        <w:rPr>
          <w:rFonts w:ascii="Cambria" w:hAnsi="Cambria"/>
        </w:rPr>
        <w:t xml:space="preserve">Zgodnie z art. </w:t>
      </w:r>
      <w:r w:rsidR="004835A1" w:rsidRPr="006D6032">
        <w:rPr>
          <w:rFonts w:ascii="Cambria" w:hAnsi="Cambria"/>
        </w:rPr>
        <w:t xml:space="preserve">274 </w:t>
      </w:r>
      <w:r w:rsidRPr="006D6032">
        <w:rPr>
          <w:rFonts w:ascii="Cambria" w:hAnsi="Cambria"/>
        </w:rPr>
        <w:t xml:space="preserve">ust. 1 ustawy Pzp, zamawiający przed wyborem najkorzystniejszej oferty wezwie wykonawcę, którego oferta została najwyżej oceniona, do złożenia w wyznaczonym terminie, nie </w:t>
      </w:r>
      <w:r w:rsidRPr="006D6032">
        <w:rPr>
          <w:rFonts w:ascii="Cambria" w:hAnsi="Cambria"/>
          <w:b/>
        </w:rPr>
        <w:t xml:space="preserve">krótszym niż </w:t>
      </w:r>
      <w:r w:rsidR="004835A1" w:rsidRPr="006D6032">
        <w:rPr>
          <w:rFonts w:ascii="Cambria" w:hAnsi="Cambria"/>
          <w:b/>
        </w:rPr>
        <w:t>5</w:t>
      </w:r>
      <w:r w:rsidRPr="006D6032">
        <w:rPr>
          <w:rFonts w:ascii="Cambria" w:hAnsi="Cambria"/>
          <w:b/>
        </w:rPr>
        <w:t xml:space="preserve"> dni</w:t>
      </w:r>
      <w:r w:rsidRPr="006D6032">
        <w:rPr>
          <w:rFonts w:ascii="Cambria" w:hAnsi="Cambria"/>
        </w:rPr>
        <w:t>, aktualnych na dzień złożenia, następujących podmiotowych środków dowodowych</w:t>
      </w:r>
      <w:r w:rsidR="007A1264" w:rsidRPr="006D6032">
        <w:rPr>
          <w:rFonts w:ascii="Cambria" w:hAnsi="Cambria"/>
        </w:rPr>
        <w:t xml:space="preserve"> potwierdzających</w:t>
      </w:r>
      <w:r w:rsidRPr="006D6032">
        <w:rPr>
          <w:rFonts w:ascii="Cambria" w:hAnsi="Cambria"/>
        </w:rPr>
        <w:t>:</w:t>
      </w:r>
    </w:p>
    <w:p w14:paraId="38BC735C" w14:textId="2A74D1EF" w:rsidR="007A1264" w:rsidRPr="008E366F" w:rsidRDefault="006D6032" w:rsidP="007A1264">
      <w:pPr>
        <w:autoSpaceDE w:val="0"/>
        <w:autoSpaceDN w:val="0"/>
        <w:spacing w:before="120" w:after="120"/>
        <w:jc w:val="both"/>
        <w:rPr>
          <w:rFonts w:asciiTheme="majorHAnsi" w:hAnsiTheme="majorHAnsi"/>
          <w:b/>
          <w:bCs/>
        </w:rPr>
      </w:pPr>
      <w:r>
        <w:rPr>
          <w:rFonts w:asciiTheme="majorHAnsi" w:hAnsiTheme="majorHAnsi"/>
          <w:b/>
          <w:bCs/>
        </w:rPr>
        <w:lastRenderedPageBreak/>
        <w:t xml:space="preserve">     </w:t>
      </w:r>
      <w:r w:rsidR="007A1264" w:rsidRPr="008E366F">
        <w:rPr>
          <w:rFonts w:asciiTheme="majorHAnsi" w:hAnsiTheme="majorHAnsi"/>
          <w:b/>
          <w:bCs/>
        </w:rPr>
        <w:t xml:space="preserve">- </w:t>
      </w:r>
      <w:r w:rsidRPr="008E366F">
        <w:rPr>
          <w:rFonts w:asciiTheme="majorHAnsi" w:hAnsiTheme="majorHAnsi"/>
          <w:b/>
          <w:bCs/>
        </w:rPr>
        <w:t>brak</w:t>
      </w:r>
      <w:r w:rsidR="007A1264" w:rsidRPr="008E366F">
        <w:rPr>
          <w:rFonts w:asciiTheme="majorHAnsi" w:hAnsiTheme="majorHAnsi"/>
          <w:b/>
          <w:bCs/>
        </w:rPr>
        <w:t xml:space="preserve"> podstaw wykluczenia;</w:t>
      </w:r>
    </w:p>
    <w:p w14:paraId="21B5284B" w14:textId="77777777" w:rsidR="006D6032" w:rsidRPr="006D6032" w:rsidRDefault="007A1264" w:rsidP="004015D8">
      <w:pPr>
        <w:pStyle w:val="Akapitzlist"/>
        <w:numPr>
          <w:ilvl w:val="0"/>
          <w:numId w:val="55"/>
        </w:numPr>
        <w:autoSpaceDE w:val="0"/>
        <w:autoSpaceDN w:val="0"/>
        <w:spacing w:before="120" w:after="120"/>
        <w:ind w:left="567"/>
        <w:jc w:val="both"/>
        <w:rPr>
          <w:rFonts w:asciiTheme="majorHAnsi" w:hAnsiTheme="majorHAnsi"/>
          <w:bCs/>
        </w:rPr>
      </w:pPr>
      <w:r w:rsidRPr="006D6032">
        <w:rPr>
          <w:rFonts w:asciiTheme="majorHAnsi" w:hAnsiTheme="majorHAnsi"/>
          <w:bCs/>
        </w:rPr>
        <w:t>oświadczenia wykonawcy, w zakresie art. 108 ust. 1 pkt 5 ustawy, o braku przynależności do tej</w:t>
      </w:r>
      <w:r w:rsidR="006D6032">
        <w:rPr>
          <w:rFonts w:asciiTheme="majorHAnsi" w:hAnsiTheme="majorHAnsi"/>
          <w:bCs/>
        </w:rPr>
        <w:t xml:space="preserve"> </w:t>
      </w:r>
      <w:r w:rsidRPr="006D6032">
        <w:rPr>
          <w:rFonts w:asciiTheme="majorHAnsi" w:hAnsiTheme="majorHAnsi"/>
          <w:bCs/>
        </w:rPr>
        <w:t>samej grupy kapitałowej w rozumieniu ustawy z dnia 16 lutego 2007 r. o ochronie konkurencji</w:t>
      </w:r>
      <w:r w:rsidR="006D6032">
        <w:rPr>
          <w:rFonts w:asciiTheme="majorHAnsi" w:hAnsiTheme="majorHAnsi"/>
          <w:bCs/>
        </w:rPr>
        <w:t xml:space="preserve"> </w:t>
      </w:r>
      <w:r w:rsidRPr="006D6032">
        <w:rPr>
          <w:rFonts w:asciiTheme="majorHAnsi" w:hAnsiTheme="majorHAnsi"/>
          <w:bCs/>
        </w:rPr>
        <w:t>i konsumentów (Dz. U. z 2020 r. poz. 1076 i 1086), z innym wykonawcą, który złożył odrębną</w:t>
      </w:r>
      <w:r w:rsidR="006D6032">
        <w:rPr>
          <w:rFonts w:asciiTheme="majorHAnsi" w:hAnsiTheme="majorHAnsi"/>
          <w:bCs/>
        </w:rPr>
        <w:t xml:space="preserve"> </w:t>
      </w:r>
      <w:r w:rsidRPr="006D6032">
        <w:rPr>
          <w:rFonts w:asciiTheme="majorHAnsi" w:hAnsiTheme="majorHAnsi"/>
          <w:bCs/>
        </w:rPr>
        <w:t>ofertę, albo oświadczenia o przynależności do tej samej grupy kapitałowej wraz z dokumentami</w:t>
      </w:r>
      <w:r w:rsidR="006D6032">
        <w:rPr>
          <w:rFonts w:asciiTheme="majorHAnsi" w:hAnsiTheme="majorHAnsi"/>
          <w:bCs/>
        </w:rPr>
        <w:t xml:space="preserve"> </w:t>
      </w:r>
      <w:r w:rsidRPr="006D6032">
        <w:rPr>
          <w:rFonts w:asciiTheme="majorHAnsi" w:hAnsiTheme="majorHAnsi"/>
          <w:bCs/>
        </w:rPr>
        <w:t>lub informacjami potwierdzającymi przygotowanie oferty niezależnie od innego wykonawcy</w:t>
      </w:r>
      <w:r w:rsidR="006D6032">
        <w:rPr>
          <w:rFonts w:asciiTheme="majorHAnsi" w:hAnsiTheme="majorHAnsi"/>
          <w:bCs/>
        </w:rPr>
        <w:t xml:space="preserve"> </w:t>
      </w:r>
      <w:r w:rsidRPr="006D6032">
        <w:rPr>
          <w:rFonts w:asciiTheme="majorHAnsi" w:hAnsiTheme="majorHAnsi"/>
          <w:bCs/>
        </w:rPr>
        <w:t xml:space="preserve">należącego do tej samej grupy kapitałowej, zgodnie ze wzorem </w:t>
      </w:r>
      <w:r w:rsidRPr="003D623F">
        <w:rPr>
          <w:rFonts w:asciiTheme="majorHAnsi" w:hAnsiTheme="majorHAnsi"/>
          <w:bCs/>
        </w:rPr>
        <w:t>stanowiącym załącznik nr 3 do</w:t>
      </w:r>
      <w:r w:rsidR="006D6032" w:rsidRPr="003D623F">
        <w:rPr>
          <w:rFonts w:asciiTheme="majorHAnsi" w:hAnsiTheme="majorHAnsi"/>
          <w:bCs/>
        </w:rPr>
        <w:t xml:space="preserve"> </w:t>
      </w:r>
      <w:r w:rsidRPr="003D623F">
        <w:rPr>
          <w:rFonts w:asciiTheme="majorHAnsi" w:hAnsiTheme="majorHAnsi"/>
          <w:bCs/>
        </w:rPr>
        <w:t>SWZ;</w:t>
      </w:r>
    </w:p>
    <w:p w14:paraId="6EAF2161" w14:textId="77777777" w:rsidR="006D6032" w:rsidRDefault="007A1264" w:rsidP="004015D8">
      <w:pPr>
        <w:pStyle w:val="Akapitzlist"/>
        <w:numPr>
          <w:ilvl w:val="0"/>
          <w:numId w:val="55"/>
        </w:numPr>
        <w:autoSpaceDE w:val="0"/>
        <w:autoSpaceDN w:val="0"/>
        <w:spacing w:before="120" w:after="120"/>
        <w:ind w:left="567"/>
        <w:jc w:val="both"/>
        <w:rPr>
          <w:rFonts w:asciiTheme="majorHAnsi" w:hAnsiTheme="majorHAnsi"/>
          <w:bCs/>
        </w:rPr>
      </w:pPr>
      <w:r w:rsidRPr="006D6032">
        <w:rPr>
          <w:rFonts w:asciiTheme="majorHAnsi" w:hAnsiTheme="majorHAnsi"/>
          <w:bCs/>
        </w:rPr>
        <w:t>odpisu lub informacji z Krajowego Rejestru Sądowego lub z Centralnej Ewidencji i Informacji</w:t>
      </w:r>
      <w:r w:rsidR="006D6032">
        <w:rPr>
          <w:rFonts w:asciiTheme="majorHAnsi" w:hAnsiTheme="majorHAnsi"/>
          <w:bCs/>
        </w:rPr>
        <w:t xml:space="preserve"> </w:t>
      </w:r>
      <w:r w:rsidRPr="006D6032">
        <w:rPr>
          <w:rFonts w:asciiTheme="majorHAnsi" w:hAnsiTheme="majorHAnsi"/>
          <w:bCs/>
        </w:rPr>
        <w:t>o Działalności Gospodarczej, w zakresie art. 109 ust. 1 pkt 4 ustawy, sporządzonych nie wcześniej</w:t>
      </w:r>
      <w:r w:rsidR="006D6032">
        <w:rPr>
          <w:rFonts w:asciiTheme="majorHAnsi" w:hAnsiTheme="majorHAnsi"/>
          <w:bCs/>
        </w:rPr>
        <w:t xml:space="preserve"> </w:t>
      </w:r>
      <w:r w:rsidRPr="006D6032">
        <w:rPr>
          <w:rFonts w:asciiTheme="majorHAnsi" w:hAnsiTheme="majorHAnsi"/>
          <w:bCs/>
        </w:rPr>
        <w:t>niż 3 miesiące przed jej złożeniem, jeżeli odrębne przepisy wymagają wpisu do rejestru lub</w:t>
      </w:r>
      <w:r w:rsidR="006D6032">
        <w:rPr>
          <w:rFonts w:asciiTheme="majorHAnsi" w:hAnsiTheme="majorHAnsi"/>
          <w:bCs/>
        </w:rPr>
        <w:t xml:space="preserve"> </w:t>
      </w:r>
      <w:r w:rsidRPr="006D6032">
        <w:rPr>
          <w:rFonts w:asciiTheme="majorHAnsi" w:hAnsiTheme="majorHAnsi"/>
          <w:bCs/>
        </w:rPr>
        <w:t>ewidencji;</w:t>
      </w:r>
    </w:p>
    <w:p w14:paraId="3D5B6391" w14:textId="77777777" w:rsidR="008E366F" w:rsidRPr="008E366F" w:rsidRDefault="007A1264" w:rsidP="004015D8">
      <w:pPr>
        <w:pStyle w:val="Akapitzlist"/>
        <w:numPr>
          <w:ilvl w:val="0"/>
          <w:numId w:val="56"/>
        </w:numPr>
        <w:autoSpaceDE w:val="0"/>
        <w:autoSpaceDN w:val="0"/>
        <w:spacing w:before="120" w:after="120"/>
        <w:ind w:left="993"/>
        <w:jc w:val="both"/>
        <w:rPr>
          <w:rFonts w:asciiTheme="majorHAnsi" w:hAnsiTheme="majorHAnsi"/>
          <w:bCs/>
        </w:rPr>
      </w:pPr>
      <w:r w:rsidRPr="006D6032">
        <w:rPr>
          <w:rFonts w:asciiTheme="majorHAnsi" w:hAnsiTheme="majorHAnsi"/>
        </w:rPr>
        <w:t>Jeżeli wykonawca ma siedzibę lub miejsce zamieszkania poza granicami Rzeczypospolitej</w:t>
      </w:r>
      <w:r w:rsidR="006D6032">
        <w:rPr>
          <w:rFonts w:asciiTheme="majorHAnsi" w:hAnsiTheme="majorHAnsi"/>
        </w:rPr>
        <w:t xml:space="preserve"> </w:t>
      </w:r>
      <w:r w:rsidRPr="006D6032">
        <w:rPr>
          <w:rFonts w:asciiTheme="majorHAnsi" w:hAnsiTheme="majorHAnsi"/>
        </w:rPr>
        <w:t>Polskiej, zamiast dokumentu jak wyżej, składa dokument lub dokumenty wystawione w kraju,</w:t>
      </w:r>
      <w:r w:rsidR="006D6032">
        <w:rPr>
          <w:rFonts w:asciiTheme="majorHAnsi" w:hAnsiTheme="majorHAnsi"/>
        </w:rPr>
        <w:t xml:space="preserve"> </w:t>
      </w:r>
      <w:r w:rsidRPr="006D6032">
        <w:rPr>
          <w:rFonts w:asciiTheme="majorHAnsi" w:hAnsiTheme="majorHAnsi"/>
        </w:rPr>
        <w:t>w którym wykonawca ma siedzibę lub miejsce zamieszkania, potwierdzające, że nie otwarto</w:t>
      </w:r>
      <w:r w:rsidR="006D6032">
        <w:rPr>
          <w:rFonts w:asciiTheme="majorHAnsi" w:hAnsiTheme="majorHAnsi"/>
        </w:rPr>
        <w:t xml:space="preserve"> </w:t>
      </w:r>
      <w:r w:rsidRPr="006D6032">
        <w:rPr>
          <w:rFonts w:asciiTheme="majorHAnsi" w:hAnsiTheme="majorHAnsi"/>
        </w:rPr>
        <w:t>jego likwidacji, nie ogłoszono upadłości, jego aktywami nie zarządza likwidator lub sąd, nie</w:t>
      </w:r>
      <w:r w:rsidR="006D6032">
        <w:rPr>
          <w:rFonts w:asciiTheme="majorHAnsi" w:hAnsiTheme="majorHAnsi"/>
        </w:rPr>
        <w:t xml:space="preserve"> </w:t>
      </w:r>
      <w:r w:rsidRPr="006D6032">
        <w:rPr>
          <w:rFonts w:asciiTheme="majorHAnsi" w:hAnsiTheme="majorHAnsi"/>
        </w:rPr>
        <w:t>zawarł układu z wierzycielami, jego działalność gospodarcza nie jest zawieszona ani nie</w:t>
      </w:r>
      <w:r w:rsidR="006D6032">
        <w:rPr>
          <w:rFonts w:asciiTheme="majorHAnsi" w:hAnsiTheme="majorHAnsi"/>
        </w:rPr>
        <w:t xml:space="preserve"> </w:t>
      </w:r>
      <w:r w:rsidRPr="006D6032">
        <w:rPr>
          <w:rFonts w:asciiTheme="majorHAnsi" w:hAnsiTheme="majorHAnsi"/>
        </w:rPr>
        <w:t>znajduje się on w innej tego rodzaju sytuacji wynikającej z podobnej procedury przewidzianej w</w:t>
      </w:r>
      <w:r w:rsidR="006D6032">
        <w:rPr>
          <w:rFonts w:asciiTheme="majorHAnsi" w:hAnsiTheme="majorHAnsi"/>
        </w:rPr>
        <w:t xml:space="preserve"> </w:t>
      </w:r>
      <w:r w:rsidRPr="006D6032">
        <w:rPr>
          <w:rFonts w:asciiTheme="majorHAnsi" w:hAnsiTheme="majorHAnsi"/>
        </w:rPr>
        <w:t>przepisach miejsca wszczęcia tej procedury.</w:t>
      </w:r>
    </w:p>
    <w:p w14:paraId="7BD196DF" w14:textId="77777777" w:rsidR="008E366F" w:rsidRPr="008E366F" w:rsidRDefault="007A1264" w:rsidP="004015D8">
      <w:pPr>
        <w:pStyle w:val="Akapitzlist"/>
        <w:numPr>
          <w:ilvl w:val="0"/>
          <w:numId w:val="56"/>
        </w:numPr>
        <w:autoSpaceDE w:val="0"/>
        <w:autoSpaceDN w:val="0"/>
        <w:spacing w:before="120" w:after="120"/>
        <w:ind w:left="993"/>
        <w:jc w:val="both"/>
        <w:rPr>
          <w:rFonts w:asciiTheme="majorHAnsi" w:hAnsiTheme="majorHAnsi"/>
          <w:bCs/>
        </w:rPr>
      </w:pPr>
      <w:r w:rsidRPr="008E366F">
        <w:rPr>
          <w:rFonts w:asciiTheme="majorHAnsi" w:hAnsiTheme="majorHAnsi"/>
        </w:rPr>
        <w:t>Jeżeli w kraju, w którym wykonawca ma siedzibę lub miejsce zamieszkania lub miejsce</w:t>
      </w:r>
      <w:r w:rsidR="008E366F" w:rsidRPr="008E366F">
        <w:rPr>
          <w:rFonts w:asciiTheme="majorHAnsi" w:hAnsiTheme="majorHAnsi"/>
        </w:rPr>
        <w:t xml:space="preserve"> </w:t>
      </w:r>
      <w:r w:rsidRPr="008E366F">
        <w:rPr>
          <w:rFonts w:asciiTheme="majorHAnsi" w:hAnsiTheme="majorHAnsi"/>
        </w:rPr>
        <w:t>zamieszkania ma osoba, której dokument dotyczy, nie wydaje się dokumentów, o których</w:t>
      </w:r>
      <w:r w:rsidR="008E366F" w:rsidRPr="008E366F">
        <w:rPr>
          <w:rFonts w:asciiTheme="majorHAnsi" w:hAnsiTheme="majorHAnsi"/>
        </w:rPr>
        <w:t xml:space="preserve"> </w:t>
      </w:r>
      <w:r w:rsidRPr="008E366F">
        <w:rPr>
          <w:rFonts w:asciiTheme="majorHAnsi" w:hAnsiTheme="majorHAnsi"/>
        </w:rPr>
        <w:t>mowa powyżej, zastępuje się je dokumentem zawierającym odpowiednio oświadczenie</w:t>
      </w:r>
      <w:r w:rsidR="008E366F" w:rsidRPr="008E366F">
        <w:rPr>
          <w:rFonts w:asciiTheme="majorHAnsi" w:hAnsiTheme="majorHAnsi"/>
        </w:rPr>
        <w:t xml:space="preserve"> </w:t>
      </w:r>
      <w:r w:rsidRPr="008E366F">
        <w:rPr>
          <w:rFonts w:asciiTheme="majorHAnsi" w:hAnsiTheme="majorHAnsi"/>
        </w:rPr>
        <w:t>wykonawcy, ze wskazaniem osoby albo osób uprawnionych do jego reprezentacji, lub</w:t>
      </w:r>
      <w:r w:rsidR="008E366F" w:rsidRPr="008E366F">
        <w:rPr>
          <w:rFonts w:asciiTheme="majorHAnsi" w:hAnsiTheme="majorHAnsi"/>
        </w:rPr>
        <w:t xml:space="preserve"> </w:t>
      </w:r>
      <w:r w:rsidRPr="008E366F">
        <w:rPr>
          <w:rFonts w:asciiTheme="majorHAnsi" w:hAnsiTheme="majorHAnsi"/>
        </w:rPr>
        <w:t>oświadczenie osoby, której dokument miał dotyczyć, złożone pod przysięgą, lub, jeżeli w kraju,</w:t>
      </w:r>
      <w:r w:rsidR="008E366F" w:rsidRPr="008E366F">
        <w:rPr>
          <w:rFonts w:asciiTheme="majorHAnsi" w:hAnsiTheme="majorHAnsi"/>
        </w:rPr>
        <w:t xml:space="preserve"> </w:t>
      </w:r>
      <w:r w:rsidRPr="008E366F">
        <w:rPr>
          <w:rFonts w:asciiTheme="majorHAnsi" w:hAnsiTheme="majorHAnsi"/>
        </w:rPr>
        <w:t>w którym wykonawca ma siedzibę lub miejsce zamieszkania nie ma przepisów o oświadczeniu</w:t>
      </w:r>
      <w:r w:rsidR="008E366F" w:rsidRPr="008E366F">
        <w:rPr>
          <w:rFonts w:asciiTheme="majorHAnsi" w:hAnsiTheme="majorHAnsi"/>
        </w:rPr>
        <w:t xml:space="preserve"> </w:t>
      </w:r>
      <w:r w:rsidRPr="008E366F">
        <w:rPr>
          <w:rFonts w:asciiTheme="majorHAnsi" w:hAnsiTheme="majorHAnsi"/>
        </w:rPr>
        <w:t>pod przysięgą, złożone przed organem sądowym lub administracyjnym, notariuszem, organem</w:t>
      </w:r>
      <w:r w:rsidR="008E366F" w:rsidRPr="008E366F">
        <w:rPr>
          <w:rFonts w:asciiTheme="majorHAnsi" w:hAnsiTheme="majorHAnsi"/>
        </w:rPr>
        <w:t xml:space="preserve"> </w:t>
      </w:r>
      <w:r w:rsidRPr="008E366F">
        <w:rPr>
          <w:rFonts w:asciiTheme="majorHAnsi" w:hAnsiTheme="majorHAnsi"/>
        </w:rPr>
        <w:t>samorządu zawodowego lub gospodarczego, właściwym ze względu na siedzibę lub miejsce</w:t>
      </w:r>
      <w:r w:rsidR="008E366F" w:rsidRPr="008E366F">
        <w:rPr>
          <w:rFonts w:asciiTheme="majorHAnsi" w:hAnsiTheme="majorHAnsi"/>
        </w:rPr>
        <w:t xml:space="preserve"> </w:t>
      </w:r>
      <w:r w:rsidRPr="008E366F">
        <w:rPr>
          <w:rFonts w:asciiTheme="majorHAnsi" w:hAnsiTheme="majorHAnsi"/>
        </w:rPr>
        <w:t>zamieszkania wykonawcy.</w:t>
      </w:r>
    </w:p>
    <w:p w14:paraId="501B28A6" w14:textId="56B4AE4D" w:rsidR="007A1264" w:rsidRPr="008E366F" w:rsidRDefault="007A1264" w:rsidP="004015D8">
      <w:pPr>
        <w:pStyle w:val="Akapitzlist"/>
        <w:numPr>
          <w:ilvl w:val="0"/>
          <w:numId w:val="56"/>
        </w:numPr>
        <w:autoSpaceDE w:val="0"/>
        <w:autoSpaceDN w:val="0"/>
        <w:spacing w:before="120" w:after="120"/>
        <w:ind w:left="993"/>
        <w:jc w:val="both"/>
        <w:rPr>
          <w:rFonts w:asciiTheme="majorHAnsi" w:hAnsiTheme="majorHAnsi"/>
          <w:bCs/>
        </w:rPr>
      </w:pPr>
      <w:r w:rsidRPr="008E366F">
        <w:rPr>
          <w:rFonts w:asciiTheme="majorHAnsi" w:hAnsiTheme="majorHAnsi"/>
        </w:rPr>
        <w:t xml:space="preserve">Dokumenty/oświadczenia, o których mowa w </w:t>
      </w:r>
      <w:r w:rsidR="008E366F">
        <w:rPr>
          <w:rFonts w:asciiTheme="majorHAnsi" w:hAnsiTheme="majorHAnsi"/>
        </w:rPr>
        <w:t>ww. a) i b)</w:t>
      </w:r>
      <w:r w:rsidRPr="008E366F">
        <w:rPr>
          <w:rFonts w:asciiTheme="majorHAnsi" w:hAnsiTheme="majorHAnsi"/>
        </w:rPr>
        <w:t xml:space="preserve"> powinny być wystawione nie</w:t>
      </w:r>
      <w:r w:rsidR="008E366F">
        <w:rPr>
          <w:rFonts w:asciiTheme="majorHAnsi" w:hAnsiTheme="majorHAnsi"/>
        </w:rPr>
        <w:t xml:space="preserve"> </w:t>
      </w:r>
      <w:r w:rsidRPr="008E366F">
        <w:rPr>
          <w:rFonts w:asciiTheme="majorHAnsi" w:hAnsiTheme="majorHAnsi"/>
        </w:rPr>
        <w:t>wcześniej niż 3 miesiące przed upływem terminu składania ofert.</w:t>
      </w:r>
    </w:p>
    <w:p w14:paraId="3CF351A8" w14:textId="5D54437D" w:rsidR="007A1264" w:rsidRPr="008E366F" w:rsidRDefault="007A1264" w:rsidP="004015D8">
      <w:pPr>
        <w:pStyle w:val="Akapitzlist"/>
        <w:numPr>
          <w:ilvl w:val="0"/>
          <w:numId w:val="57"/>
        </w:numPr>
        <w:autoSpaceDE w:val="0"/>
        <w:autoSpaceDN w:val="0"/>
        <w:spacing w:before="120" w:after="120"/>
        <w:jc w:val="both"/>
        <w:rPr>
          <w:rFonts w:asciiTheme="majorHAnsi" w:hAnsiTheme="majorHAnsi"/>
          <w:b/>
          <w:bCs/>
        </w:rPr>
      </w:pPr>
      <w:r w:rsidRPr="008E366F">
        <w:rPr>
          <w:rFonts w:asciiTheme="majorHAnsi" w:hAnsiTheme="majorHAnsi"/>
          <w:b/>
          <w:bCs/>
        </w:rPr>
        <w:t>spełnianie warunków udziału w postępowaniu:</w:t>
      </w:r>
    </w:p>
    <w:p w14:paraId="66BE0754" w14:textId="2141B93C" w:rsidR="0008794F" w:rsidRDefault="007A1264" w:rsidP="004015D8">
      <w:pPr>
        <w:pStyle w:val="Akapitzlist"/>
        <w:numPr>
          <w:ilvl w:val="0"/>
          <w:numId w:val="58"/>
        </w:numPr>
        <w:autoSpaceDE w:val="0"/>
        <w:autoSpaceDN w:val="0"/>
        <w:spacing w:before="120" w:after="120"/>
        <w:jc w:val="both"/>
        <w:rPr>
          <w:rFonts w:asciiTheme="majorHAnsi" w:hAnsiTheme="majorHAnsi"/>
          <w:bCs/>
        </w:rPr>
      </w:pPr>
      <w:r w:rsidRPr="008E366F">
        <w:rPr>
          <w:rFonts w:asciiTheme="majorHAnsi" w:hAnsiTheme="majorHAnsi"/>
          <w:bCs/>
        </w:rPr>
        <w:t xml:space="preserve">Wykazu robót budowlanych, zgodnego ze wzorem stanowiącym </w:t>
      </w:r>
      <w:r w:rsidRPr="0008796B">
        <w:rPr>
          <w:rFonts w:asciiTheme="majorHAnsi" w:hAnsiTheme="majorHAnsi"/>
          <w:b/>
          <w:bCs/>
        </w:rPr>
        <w:t>załącznik nr 4</w:t>
      </w:r>
      <w:r w:rsidRPr="0008796B">
        <w:rPr>
          <w:rFonts w:asciiTheme="majorHAnsi" w:hAnsiTheme="majorHAnsi"/>
          <w:bCs/>
        </w:rPr>
        <w:t xml:space="preserve"> </w:t>
      </w:r>
      <w:r w:rsidRPr="0008796B">
        <w:rPr>
          <w:rFonts w:asciiTheme="majorHAnsi" w:hAnsiTheme="majorHAnsi"/>
          <w:b/>
          <w:bCs/>
        </w:rPr>
        <w:t>do SWZ</w:t>
      </w:r>
      <w:r w:rsidRPr="008E366F">
        <w:rPr>
          <w:rFonts w:asciiTheme="majorHAnsi" w:hAnsiTheme="majorHAnsi"/>
          <w:bCs/>
        </w:rPr>
        <w:t>,</w:t>
      </w:r>
      <w:r w:rsidR="008E366F">
        <w:rPr>
          <w:rFonts w:asciiTheme="majorHAnsi" w:hAnsiTheme="majorHAnsi"/>
          <w:bCs/>
        </w:rPr>
        <w:t xml:space="preserve"> </w:t>
      </w:r>
      <w:r w:rsidRPr="008E366F">
        <w:rPr>
          <w:rFonts w:asciiTheme="majorHAnsi" w:hAnsiTheme="majorHAnsi"/>
          <w:bCs/>
        </w:rPr>
        <w:t xml:space="preserve">spełniających wymagania określone w </w:t>
      </w:r>
      <w:r w:rsidR="0008794F">
        <w:rPr>
          <w:rFonts w:asciiTheme="majorHAnsi" w:hAnsiTheme="majorHAnsi"/>
          <w:bCs/>
        </w:rPr>
        <w:t>r</w:t>
      </w:r>
      <w:r w:rsidR="008E366F">
        <w:rPr>
          <w:rFonts w:asciiTheme="majorHAnsi" w:hAnsiTheme="majorHAnsi"/>
          <w:bCs/>
        </w:rPr>
        <w:t xml:space="preserve">ozdziale II pkt </w:t>
      </w:r>
      <w:r w:rsidR="003D623F">
        <w:rPr>
          <w:rFonts w:asciiTheme="majorHAnsi" w:hAnsiTheme="majorHAnsi"/>
          <w:bCs/>
        </w:rPr>
        <w:t xml:space="preserve">7 ust. 1 ppkt. </w:t>
      </w:r>
      <w:r w:rsidR="0008794F" w:rsidRPr="003D623F">
        <w:rPr>
          <w:rFonts w:asciiTheme="majorHAnsi" w:hAnsiTheme="majorHAnsi"/>
          <w:bCs/>
        </w:rPr>
        <w:t>4</w:t>
      </w:r>
      <w:r w:rsidR="003D623F">
        <w:rPr>
          <w:rFonts w:asciiTheme="majorHAnsi" w:hAnsiTheme="majorHAnsi"/>
          <w:bCs/>
        </w:rPr>
        <w:t xml:space="preserve">) lit. </w:t>
      </w:r>
      <w:r w:rsidR="0008794F" w:rsidRPr="003D623F">
        <w:rPr>
          <w:rFonts w:asciiTheme="majorHAnsi" w:hAnsiTheme="majorHAnsi"/>
          <w:bCs/>
        </w:rPr>
        <w:t>a</w:t>
      </w:r>
      <w:r w:rsidR="008E366F" w:rsidRPr="003D623F">
        <w:rPr>
          <w:rFonts w:asciiTheme="majorHAnsi" w:hAnsiTheme="majorHAnsi"/>
          <w:bCs/>
        </w:rPr>
        <w:t>)</w:t>
      </w:r>
      <w:r w:rsidRPr="003D623F">
        <w:rPr>
          <w:rFonts w:asciiTheme="majorHAnsi" w:hAnsiTheme="majorHAnsi"/>
          <w:bCs/>
        </w:rPr>
        <w:t xml:space="preserve"> </w:t>
      </w:r>
      <w:r w:rsidRPr="008E366F">
        <w:rPr>
          <w:rFonts w:asciiTheme="majorHAnsi" w:hAnsiTheme="majorHAnsi"/>
          <w:bCs/>
        </w:rPr>
        <w:t>SWZ wykonanych nie wcześniej niż</w:t>
      </w:r>
      <w:r w:rsidR="0008794F">
        <w:rPr>
          <w:rFonts w:asciiTheme="majorHAnsi" w:hAnsiTheme="majorHAnsi"/>
          <w:bCs/>
        </w:rPr>
        <w:t xml:space="preserve"> </w:t>
      </w:r>
      <w:r w:rsidRPr="0008794F">
        <w:rPr>
          <w:rFonts w:asciiTheme="majorHAnsi" w:hAnsiTheme="majorHAnsi"/>
          <w:bCs/>
        </w:rPr>
        <w:t>w okresie ostatnich 5 lat przed upływem terminu składania ofert, a jeżeli okres prowadzenia</w:t>
      </w:r>
      <w:r w:rsidR="0008794F">
        <w:rPr>
          <w:rFonts w:asciiTheme="majorHAnsi" w:hAnsiTheme="majorHAnsi"/>
          <w:bCs/>
        </w:rPr>
        <w:t xml:space="preserve"> </w:t>
      </w:r>
      <w:r w:rsidRPr="0008794F">
        <w:rPr>
          <w:rFonts w:asciiTheme="majorHAnsi" w:hAnsiTheme="majorHAnsi"/>
          <w:bCs/>
        </w:rPr>
        <w:t>działalności jest krótszy – w tym okresie, wraz z podaniem ich rodzaju, wartości, daty i miejsca</w:t>
      </w:r>
      <w:r w:rsidR="0008794F">
        <w:rPr>
          <w:rFonts w:asciiTheme="majorHAnsi" w:hAnsiTheme="majorHAnsi"/>
          <w:bCs/>
        </w:rPr>
        <w:t xml:space="preserve"> </w:t>
      </w:r>
      <w:r w:rsidRPr="0008794F">
        <w:rPr>
          <w:rFonts w:asciiTheme="majorHAnsi" w:hAnsiTheme="majorHAnsi"/>
          <w:bCs/>
        </w:rPr>
        <w:t>wykonania oraz podmiotów, na rzecz których roboty te zostały wykonane, oraz załączeniem</w:t>
      </w:r>
      <w:r w:rsidR="0008794F">
        <w:rPr>
          <w:rFonts w:asciiTheme="majorHAnsi" w:hAnsiTheme="majorHAnsi"/>
          <w:bCs/>
        </w:rPr>
        <w:t xml:space="preserve"> </w:t>
      </w:r>
      <w:r w:rsidRPr="0008794F">
        <w:rPr>
          <w:rFonts w:asciiTheme="majorHAnsi" w:hAnsiTheme="majorHAnsi"/>
          <w:bCs/>
        </w:rPr>
        <w:t>dowodów określających, czy te roboty budowlane zostały wykonane należycie, przy czym</w:t>
      </w:r>
      <w:r w:rsidR="0008794F">
        <w:rPr>
          <w:rFonts w:asciiTheme="majorHAnsi" w:hAnsiTheme="majorHAnsi"/>
          <w:bCs/>
        </w:rPr>
        <w:t xml:space="preserve"> </w:t>
      </w:r>
      <w:r w:rsidRPr="0008794F">
        <w:rPr>
          <w:rFonts w:asciiTheme="majorHAnsi" w:hAnsiTheme="majorHAnsi"/>
          <w:bCs/>
        </w:rPr>
        <w:t>dowodami, o których mowa, są referencje bądź inne dokumenty sporządzone przez podmiot, na</w:t>
      </w:r>
      <w:r w:rsidR="0008794F">
        <w:rPr>
          <w:rFonts w:asciiTheme="majorHAnsi" w:hAnsiTheme="majorHAnsi"/>
          <w:bCs/>
        </w:rPr>
        <w:t xml:space="preserve"> </w:t>
      </w:r>
      <w:r w:rsidRPr="0008794F">
        <w:rPr>
          <w:rFonts w:asciiTheme="majorHAnsi" w:hAnsiTheme="majorHAnsi"/>
          <w:bCs/>
        </w:rPr>
        <w:t xml:space="preserve">rzecz którego roboty budowlane zostały </w:t>
      </w:r>
      <w:r w:rsidRPr="0008794F">
        <w:rPr>
          <w:rFonts w:asciiTheme="majorHAnsi" w:hAnsiTheme="majorHAnsi"/>
          <w:bCs/>
        </w:rPr>
        <w:lastRenderedPageBreak/>
        <w:t>wykonane, a jeżeli wykonawca z przyczyn niezależnych</w:t>
      </w:r>
      <w:r w:rsidR="0008794F">
        <w:rPr>
          <w:rFonts w:asciiTheme="majorHAnsi" w:hAnsiTheme="majorHAnsi"/>
          <w:bCs/>
        </w:rPr>
        <w:t xml:space="preserve"> </w:t>
      </w:r>
      <w:r w:rsidRPr="0008794F">
        <w:rPr>
          <w:rFonts w:asciiTheme="majorHAnsi" w:hAnsiTheme="majorHAnsi"/>
          <w:bCs/>
        </w:rPr>
        <w:t>od niego nie jest w stanie uzyskać tych dokumentów - inne odpowiednie dokumenty;</w:t>
      </w:r>
    </w:p>
    <w:p w14:paraId="650B6A6E" w14:textId="3A153174" w:rsidR="007A1264" w:rsidRPr="0008794F" w:rsidRDefault="007A1264" w:rsidP="004015D8">
      <w:pPr>
        <w:pStyle w:val="Akapitzlist"/>
        <w:numPr>
          <w:ilvl w:val="0"/>
          <w:numId w:val="58"/>
        </w:numPr>
        <w:autoSpaceDE w:val="0"/>
        <w:autoSpaceDN w:val="0"/>
        <w:spacing w:before="120" w:after="120"/>
        <w:jc w:val="both"/>
        <w:rPr>
          <w:rFonts w:asciiTheme="majorHAnsi" w:hAnsiTheme="majorHAnsi"/>
          <w:bCs/>
        </w:rPr>
      </w:pPr>
      <w:r w:rsidRPr="0008794F">
        <w:rPr>
          <w:rFonts w:asciiTheme="majorHAnsi" w:hAnsiTheme="majorHAnsi"/>
          <w:bCs/>
        </w:rPr>
        <w:t xml:space="preserve">Wykazu osób, zgodnego ze wzorem stanowiącym </w:t>
      </w:r>
      <w:r w:rsidRPr="0008796B">
        <w:rPr>
          <w:rFonts w:asciiTheme="majorHAnsi" w:hAnsiTheme="majorHAnsi"/>
          <w:b/>
          <w:bCs/>
        </w:rPr>
        <w:t>załącznik nr 5</w:t>
      </w:r>
      <w:r w:rsidRPr="0008794F">
        <w:rPr>
          <w:rFonts w:asciiTheme="majorHAnsi" w:hAnsiTheme="majorHAnsi"/>
          <w:bCs/>
        </w:rPr>
        <w:t xml:space="preserve"> </w:t>
      </w:r>
      <w:r w:rsidRPr="0008796B">
        <w:rPr>
          <w:rFonts w:asciiTheme="majorHAnsi" w:hAnsiTheme="majorHAnsi"/>
          <w:b/>
          <w:bCs/>
        </w:rPr>
        <w:t>do SWZ</w:t>
      </w:r>
      <w:r w:rsidRPr="0008794F">
        <w:rPr>
          <w:rFonts w:asciiTheme="majorHAnsi" w:hAnsiTheme="majorHAnsi"/>
          <w:bCs/>
        </w:rPr>
        <w:t>, skierowanych przez</w:t>
      </w:r>
      <w:r w:rsidR="0008794F">
        <w:rPr>
          <w:rFonts w:asciiTheme="majorHAnsi" w:hAnsiTheme="majorHAnsi"/>
          <w:bCs/>
        </w:rPr>
        <w:t xml:space="preserve"> </w:t>
      </w:r>
      <w:r w:rsidRPr="0008794F">
        <w:rPr>
          <w:rFonts w:asciiTheme="majorHAnsi" w:hAnsiTheme="majorHAnsi"/>
          <w:bCs/>
        </w:rPr>
        <w:t>wykonawcę do realizacji zamówienia publicznego, spełniający</w:t>
      </w:r>
      <w:r w:rsidR="0008794F">
        <w:rPr>
          <w:rFonts w:asciiTheme="majorHAnsi" w:hAnsiTheme="majorHAnsi"/>
          <w:bCs/>
        </w:rPr>
        <w:t xml:space="preserve">ch wymagania określone </w:t>
      </w:r>
      <w:r w:rsidR="0008794F" w:rsidRPr="0008794F">
        <w:rPr>
          <w:rFonts w:asciiTheme="majorHAnsi" w:hAnsiTheme="majorHAnsi"/>
          <w:bCs/>
        </w:rPr>
        <w:t xml:space="preserve">w rozdziale II pkt </w:t>
      </w:r>
      <w:r w:rsidR="003D623F">
        <w:rPr>
          <w:rFonts w:asciiTheme="majorHAnsi" w:hAnsiTheme="majorHAnsi"/>
          <w:bCs/>
        </w:rPr>
        <w:t xml:space="preserve">II pkt 7 ust. 1 ppkt. </w:t>
      </w:r>
      <w:r w:rsidR="003D623F" w:rsidRPr="003D623F">
        <w:rPr>
          <w:rFonts w:asciiTheme="majorHAnsi" w:hAnsiTheme="majorHAnsi"/>
          <w:bCs/>
        </w:rPr>
        <w:t>4</w:t>
      </w:r>
      <w:r w:rsidR="003D623F">
        <w:rPr>
          <w:rFonts w:asciiTheme="majorHAnsi" w:hAnsiTheme="majorHAnsi"/>
          <w:bCs/>
        </w:rPr>
        <w:t>) lit. b</w:t>
      </w:r>
      <w:r w:rsidR="003D623F" w:rsidRPr="003D623F">
        <w:rPr>
          <w:rFonts w:asciiTheme="majorHAnsi" w:hAnsiTheme="majorHAnsi"/>
          <w:bCs/>
        </w:rPr>
        <w:t xml:space="preserve">) </w:t>
      </w:r>
      <w:r w:rsidRPr="0008794F">
        <w:rPr>
          <w:rFonts w:asciiTheme="majorHAnsi" w:hAnsiTheme="majorHAnsi"/>
          <w:bCs/>
        </w:rPr>
        <w:t>SWZ wraz z informacjami na temat ich kwalifikacji zawodowych, uprawnień,</w:t>
      </w:r>
      <w:r w:rsidR="0008794F">
        <w:rPr>
          <w:rFonts w:asciiTheme="majorHAnsi" w:hAnsiTheme="majorHAnsi"/>
          <w:bCs/>
        </w:rPr>
        <w:t xml:space="preserve"> </w:t>
      </w:r>
      <w:r w:rsidRPr="0008794F">
        <w:rPr>
          <w:rFonts w:asciiTheme="majorHAnsi" w:hAnsiTheme="majorHAnsi"/>
          <w:bCs/>
        </w:rPr>
        <w:t>doświadczenia i wykształcenia niezbędnych do wykonania zamówienia publicznego, a także</w:t>
      </w:r>
      <w:r w:rsidR="0008794F">
        <w:rPr>
          <w:rFonts w:asciiTheme="majorHAnsi" w:hAnsiTheme="majorHAnsi"/>
          <w:bCs/>
        </w:rPr>
        <w:t xml:space="preserve"> </w:t>
      </w:r>
      <w:r w:rsidRPr="0008794F">
        <w:rPr>
          <w:rFonts w:asciiTheme="majorHAnsi" w:hAnsiTheme="majorHAnsi"/>
          <w:bCs/>
        </w:rPr>
        <w:t>zakresu wykonywanych przez nie czynności oraz informacją o podstawie do dysponowania tymi</w:t>
      </w:r>
      <w:r w:rsidR="0008794F">
        <w:rPr>
          <w:rFonts w:asciiTheme="majorHAnsi" w:hAnsiTheme="majorHAnsi"/>
          <w:bCs/>
        </w:rPr>
        <w:t xml:space="preserve"> </w:t>
      </w:r>
      <w:r w:rsidRPr="0008794F">
        <w:rPr>
          <w:rFonts w:asciiTheme="majorHAnsi" w:hAnsiTheme="majorHAnsi"/>
          <w:bCs/>
        </w:rPr>
        <w:t>osobami.</w:t>
      </w:r>
    </w:p>
    <w:p w14:paraId="27C97B1C" w14:textId="77777777" w:rsidR="0008794F" w:rsidRDefault="007A1264" w:rsidP="005060F4">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Jeżeli jest to niezbędne do zapewnienia odpowiedniego przebiegu postępowania o udzielenie</w:t>
      </w:r>
      <w:r w:rsidR="0008794F">
        <w:rPr>
          <w:rFonts w:asciiTheme="majorHAnsi" w:hAnsiTheme="majorHAnsi"/>
        </w:rPr>
        <w:t xml:space="preserve"> </w:t>
      </w:r>
      <w:r w:rsidRPr="0008794F">
        <w:rPr>
          <w:rFonts w:asciiTheme="majorHAnsi" w:hAnsiTheme="majorHAnsi"/>
        </w:rPr>
        <w:t>zamówienia, zamawiający może na każdym etapie postępowania, w tym na etapie składania ofert</w:t>
      </w:r>
      <w:r w:rsidR="0008794F">
        <w:rPr>
          <w:rFonts w:asciiTheme="majorHAnsi" w:hAnsiTheme="majorHAnsi"/>
        </w:rPr>
        <w:t xml:space="preserve"> </w:t>
      </w:r>
      <w:r w:rsidRPr="0008794F">
        <w:rPr>
          <w:rFonts w:asciiTheme="majorHAnsi" w:hAnsiTheme="majorHAnsi"/>
        </w:rPr>
        <w:t>podlegających negocjacjom lub niezwłocznie po ich złożeniu, wezwać wykonawców do złożenia</w:t>
      </w:r>
      <w:r w:rsidR="0008794F">
        <w:rPr>
          <w:rFonts w:asciiTheme="majorHAnsi" w:hAnsiTheme="majorHAnsi"/>
        </w:rPr>
        <w:t xml:space="preserve"> </w:t>
      </w:r>
      <w:r w:rsidRPr="0008794F">
        <w:rPr>
          <w:rFonts w:asciiTheme="majorHAnsi" w:hAnsiTheme="majorHAnsi"/>
        </w:rPr>
        <w:t>wszystkich lub niektórych podmiotowych środków dowodowych, jeżeli wymagał ich złożenia</w:t>
      </w:r>
      <w:r w:rsidR="0008794F">
        <w:rPr>
          <w:rFonts w:asciiTheme="majorHAnsi" w:hAnsiTheme="majorHAnsi"/>
        </w:rPr>
        <w:t xml:space="preserve"> </w:t>
      </w:r>
      <w:r w:rsidRPr="0008794F">
        <w:rPr>
          <w:rFonts w:asciiTheme="majorHAnsi" w:hAnsiTheme="majorHAnsi"/>
        </w:rPr>
        <w:t>w ogłoszeniu o zamówieniu lub dokumentach zamówienia, aktualnych na dzień ich złożenia.</w:t>
      </w:r>
    </w:p>
    <w:p w14:paraId="47518E64" w14:textId="77777777" w:rsidR="0008794F" w:rsidRDefault="007A1264" w:rsidP="005060F4">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Jeżeli zachodzą uzasadnione podstawy do uznania, że złożone uprzednio podmiotowe środki dowodowe</w:t>
      </w:r>
      <w:r w:rsidR="0008794F">
        <w:rPr>
          <w:rFonts w:asciiTheme="majorHAnsi" w:hAnsiTheme="majorHAnsi"/>
        </w:rPr>
        <w:t xml:space="preserve"> </w:t>
      </w:r>
      <w:r w:rsidRPr="0008794F">
        <w:rPr>
          <w:rFonts w:asciiTheme="majorHAnsi" w:hAnsiTheme="majorHAnsi"/>
        </w:rPr>
        <w:t>nie są już aktualne, zamawiający może w każdym czasie wezwać wykonawcę lub wykonawców do</w:t>
      </w:r>
      <w:r w:rsidR="0008794F">
        <w:rPr>
          <w:rFonts w:asciiTheme="majorHAnsi" w:hAnsiTheme="majorHAnsi"/>
        </w:rPr>
        <w:t xml:space="preserve"> </w:t>
      </w:r>
      <w:r w:rsidRPr="0008794F">
        <w:rPr>
          <w:rFonts w:asciiTheme="majorHAnsi" w:hAnsiTheme="majorHAnsi"/>
        </w:rPr>
        <w:t>złożenia wszystkich lub niektórych podmiotowych środków dowodowych, aktualnych na dzień ich</w:t>
      </w:r>
      <w:r w:rsidR="0008794F">
        <w:rPr>
          <w:rFonts w:asciiTheme="majorHAnsi" w:hAnsiTheme="majorHAnsi"/>
        </w:rPr>
        <w:t xml:space="preserve"> </w:t>
      </w:r>
      <w:r w:rsidRPr="0008794F">
        <w:rPr>
          <w:rFonts w:asciiTheme="majorHAnsi" w:hAnsiTheme="majorHAnsi"/>
        </w:rPr>
        <w:t>złożenia.</w:t>
      </w:r>
    </w:p>
    <w:p w14:paraId="0F2379EC" w14:textId="77777777" w:rsidR="0008794F" w:rsidRDefault="007A1264" w:rsidP="005060F4">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Zamawiający nie wzywa do złożenia podmiotowych środków dowodowych, jeżeli może je uzyskać za</w:t>
      </w:r>
      <w:r w:rsidR="0008794F">
        <w:rPr>
          <w:rFonts w:asciiTheme="majorHAnsi" w:hAnsiTheme="majorHAnsi"/>
        </w:rPr>
        <w:t xml:space="preserve"> </w:t>
      </w:r>
      <w:r w:rsidRPr="0008794F">
        <w:rPr>
          <w:rFonts w:asciiTheme="majorHAnsi" w:hAnsiTheme="majorHAnsi"/>
        </w:rPr>
        <w:t>pomocą bezpłatnych i ogólnodostępnych baz danych, w szczególności rejestrów publicznych w</w:t>
      </w:r>
      <w:r w:rsidR="0008794F">
        <w:rPr>
          <w:rFonts w:asciiTheme="majorHAnsi" w:hAnsiTheme="majorHAnsi"/>
        </w:rPr>
        <w:t xml:space="preserve"> </w:t>
      </w:r>
      <w:r w:rsidRPr="0008794F">
        <w:rPr>
          <w:rFonts w:asciiTheme="majorHAnsi" w:hAnsiTheme="majorHAnsi"/>
        </w:rPr>
        <w:t>rozumieniu ustawy z dnia 17 lutego 2005 r. o informatyzacji działalności podmiotów realizujących</w:t>
      </w:r>
      <w:r w:rsidR="0008794F">
        <w:rPr>
          <w:rFonts w:asciiTheme="majorHAnsi" w:hAnsiTheme="majorHAnsi"/>
        </w:rPr>
        <w:t xml:space="preserve"> </w:t>
      </w:r>
      <w:r w:rsidRPr="0008794F">
        <w:rPr>
          <w:rFonts w:asciiTheme="majorHAnsi" w:hAnsiTheme="majorHAnsi"/>
        </w:rPr>
        <w:t>zadania publiczne, o ile wykonawca wskazał w oświadczeniu, o którym mowa w art. 125 ust. 1, dane</w:t>
      </w:r>
      <w:r w:rsidR="0008794F">
        <w:rPr>
          <w:rFonts w:asciiTheme="majorHAnsi" w:hAnsiTheme="majorHAnsi"/>
        </w:rPr>
        <w:t xml:space="preserve"> </w:t>
      </w:r>
      <w:r w:rsidRPr="0008794F">
        <w:rPr>
          <w:rFonts w:asciiTheme="majorHAnsi" w:hAnsiTheme="majorHAnsi"/>
        </w:rPr>
        <w:t>umożliwiające dostęp do tych środków.</w:t>
      </w:r>
    </w:p>
    <w:p w14:paraId="3B840B52" w14:textId="77777777" w:rsidR="0008794F" w:rsidRDefault="007A1264" w:rsidP="005060F4">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Wykonawca nie jest zobowiązany do złożenia podmiotowych środków dowodowych, które Zamawiający</w:t>
      </w:r>
      <w:r w:rsidR="0008794F">
        <w:rPr>
          <w:rFonts w:asciiTheme="majorHAnsi" w:hAnsiTheme="majorHAnsi"/>
        </w:rPr>
        <w:t xml:space="preserve"> </w:t>
      </w:r>
      <w:r w:rsidRPr="0008794F">
        <w:rPr>
          <w:rFonts w:asciiTheme="majorHAnsi" w:hAnsiTheme="majorHAnsi"/>
        </w:rPr>
        <w:t>posiada, jeżeli Wykonawca wskaże te środki oraz potwierdzi ich prawidłowość i aktualność.</w:t>
      </w:r>
    </w:p>
    <w:p w14:paraId="774471DE" w14:textId="77777777" w:rsidR="0008794F" w:rsidRDefault="007A1264" w:rsidP="005060F4">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rPr>
        <w:t>Podmiotowe środki dowodowe sporządzone w języku obcym muszą być złożone wraz z tłumaczeniem na</w:t>
      </w:r>
      <w:r w:rsidR="0008794F">
        <w:rPr>
          <w:rFonts w:asciiTheme="majorHAnsi" w:hAnsiTheme="majorHAnsi"/>
        </w:rPr>
        <w:t xml:space="preserve"> </w:t>
      </w:r>
      <w:r w:rsidRPr="0008794F">
        <w:rPr>
          <w:rFonts w:asciiTheme="majorHAnsi" w:hAnsiTheme="majorHAnsi"/>
        </w:rPr>
        <w:t>język polski.</w:t>
      </w:r>
    </w:p>
    <w:p w14:paraId="7FBF27E4" w14:textId="6AF8BDAE" w:rsidR="00E1023A" w:rsidRPr="0068274E" w:rsidRDefault="007A1264" w:rsidP="005060F4">
      <w:pPr>
        <w:pStyle w:val="Akapitzlist"/>
        <w:numPr>
          <w:ilvl w:val="0"/>
          <w:numId w:val="12"/>
        </w:numPr>
        <w:autoSpaceDE w:val="0"/>
        <w:autoSpaceDN w:val="0"/>
        <w:spacing w:before="120" w:after="120"/>
        <w:jc w:val="both"/>
        <w:rPr>
          <w:rFonts w:asciiTheme="majorHAnsi" w:hAnsiTheme="majorHAnsi"/>
        </w:rPr>
      </w:pPr>
      <w:r w:rsidRPr="0008794F">
        <w:rPr>
          <w:rFonts w:asciiTheme="majorHAnsi" w:hAnsiTheme="majorHAnsi"/>
          <w:bCs/>
        </w:rPr>
        <w:t>Podmiotowe środki dowodowe oraz inne dokumenty lub oświadczenia należy przekazać</w:t>
      </w:r>
      <w:r w:rsidR="0008794F">
        <w:rPr>
          <w:rFonts w:asciiTheme="majorHAnsi" w:hAnsiTheme="majorHAnsi"/>
          <w:bCs/>
        </w:rPr>
        <w:t xml:space="preserve"> </w:t>
      </w:r>
      <w:r w:rsidRPr="0008794F">
        <w:rPr>
          <w:rFonts w:asciiTheme="majorHAnsi" w:hAnsiTheme="majorHAnsi"/>
          <w:bCs/>
        </w:rPr>
        <w:t xml:space="preserve">Zamawiającemu przy użyciu środków komunikacji elektronicznej określonych w </w:t>
      </w:r>
      <w:r w:rsidR="00DD4F78" w:rsidRPr="00DD4F78">
        <w:rPr>
          <w:rFonts w:asciiTheme="majorHAnsi" w:hAnsiTheme="majorHAnsi"/>
          <w:bCs/>
        </w:rPr>
        <w:t>rozdziale I</w:t>
      </w:r>
      <w:r w:rsidR="0008794F" w:rsidRPr="00DD4F78">
        <w:rPr>
          <w:rFonts w:asciiTheme="majorHAnsi" w:hAnsiTheme="majorHAnsi"/>
          <w:bCs/>
        </w:rPr>
        <w:t xml:space="preserve"> pkt </w:t>
      </w:r>
      <w:r w:rsidR="00DD4F78" w:rsidRPr="00DD4F78">
        <w:rPr>
          <w:rFonts w:asciiTheme="majorHAnsi" w:hAnsiTheme="majorHAnsi"/>
          <w:bCs/>
        </w:rPr>
        <w:t>3</w:t>
      </w:r>
      <w:r w:rsidRPr="00DD4F78">
        <w:rPr>
          <w:rFonts w:asciiTheme="majorHAnsi" w:hAnsiTheme="majorHAnsi"/>
          <w:bCs/>
        </w:rPr>
        <w:t xml:space="preserve"> SWZ, w </w:t>
      </w:r>
      <w:r w:rsidRPr="0008794F">
        <w:rPr>
          <w:rFonts w:asciiTheme="majorHAnsi" w:hAnsiTheme="majorHAnsi"/>
          <w:bCs/>
        </w:rPr>
        <w:t>zakresie</w:t>
      </w:r>
      <w:r w:rsidR="0008794F">
        <w:rPr>
          <w:rFonts w:asciiTheme="majorHAnsi" w:hAnsiTheme="majorHAnsi"/>
          <w:bCs/>
        </w:rPr>
        <w:t xml:space="preserve"> </w:t>
      </w:r>
      <w:r w:rsidRPr="0008794F">
        <w:rPr>
          <w:rFonts w:asciiTheme="majorHAnsi" w:hAnsiTheme="majorHAnsi"/>
          <w:bCs/>
        </w:rPr>
        <w:t>i w sposób określony w Rozporządzeniu Prezesa Rady Ministrów z dnia 30 grudnia 2020 r. w sprawie</w:t>
      </w:r>
      <w:r w:rsidR="0008794F">
        <w:rPr>
          <w:rFonts w:asciiTheme="majorHAnsi" w:hAnsiTheme="majorHAnsi"/>
          <w:bCs/>
        </w:rPr>
        <w:t xml:space="preserve"> </w:t>
      </w:r>
      <w:r w:rsidRPr="0008794F">
        <w:rPr>
          <w:rFonts w:asciiTheme="majorHAnsi" w:hAnsiTheme="majorHAnsi"/>
          <w:bCs/>
        </w:rPr>
        <w:t>sposobu sporządzania i przekazywania informacji oraz wymagań technicznych dla dokumentów</w:t>
      </w:r>
      <w:r w:rsidR="0068274E">
        <w:rPr>
          <w:rFonts w:asciiTheme="majorHAnsi" w:hAnsiTheme="majorHAnsi"/>
          <w:bCs/>
        </w:rPr>
        <w:t xml:space="preserve"> </w:t>
      </w:r>
      <w:r w:rsidRPr="0068274E">
        <w:rPr>
          <w:rFonts w:asciiTheme="majorHAnsi" w:hAnsiTheme="majorHAnsi"/>
          <w:bCs/>
        </w:rPr>
        <w:t>elektronicznych oraz środków komunikacji elektronicznej w postępowaniu o udzielenie zamówienia</w:t>
      </w:r>
      <w:r w:rsidR="0068274E">
        <w:rPr>
          <w:rFonts w:asciiTheme="majorHAnsi" w:hAnsiTheme="majorHAnsi"/>
          <w:bCs/>
        </w:rPr>
        <w:t xml:space="preserve"> </w:t>
      </w:r>
      <w:r w:rsidRPr="0068274E">
        <w:rPr>
          <w:rFonts w:asciiTheme="majorHAnsi" w:hAnsiTheme="majorHAnsi"/>
          <w:bCs/>
        </w:rPr>
        <w:t>publicznego lub konkursie (Dz. U. z 2020 r. poz. 2452), zgodnie z poniższą Tabelą nr 1</w:t>
      </w:r>
      <w:r w:rsidRPr="0068274E">
        <w:rPr>
          <w:rFonts w:asciiTheme="majorHAnsi" w:hAnsiTheme="majorHAnsi"/>
        </w:rPr>
        <w:t xml:space="preserve"> </w:t>
      </w:r>
      <w:r w:rsidR="00E1023A" w:rsidRPr="0068274E">
        <w:rPr>
          <w:rFonts w:ascii="Cambria" w:hAnsi="Cambria" w:cs="Arial"/>
        </w:rPr>
        <w:t>Wykonawca nie jest zobowiązany do złożenia podmiotowych środków dowodowych, które zamawiający posiada, jeżeli wykonawca wskaże te środki oraz potwierdzi ich prawidłowość i aktualność.</w:t>
      </w:r>
    </w:p>
    <w:p w14:paraId="01C1D398" w14:textId="03518230" w:rsidR="00175267" w:rsidRPr="008E3010" w:rsidRDefault="00587F52" w:rsidP="008E3010">
      <w:pPr>
        <w:numPr>
          <w:ilvl w:val="0"/>
          <w:numId w:val="47"/>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75E4E4D" w14:textId="77777777" w:rsidR="008E3010" w:rsidRDefault="008E3010" w:rsidP="008E3010">
      <w:pPr>
        <w:autoSpaceDE w:val="0"/>
        <w:autoSpaceDN w:val="0"/>
        <w:spacing w:before="120" w:after="120"/>
        <w:ind w:left="360"/>
        <w:jc w:val="both"/>
        <w:rPr>
          <w:rFonts w:ascii="Cambria" w:hAnsi="Cambria" w:cs="Arial"/>
          <w:bCs/>
        </w:rPr>
      </w:pPr>
    </w:p>
    <w:p w14:paraId="03DF1902" w14:textId="2A609C70" w:rsidR="00175267" w:rsidRDefault="009E0B1C" w:rsidP="008E3010">
      <w:pPr>
        <w:autoSpaceDE w:val="0"/>
        <w:autoSpaceDN w:val="0"/>
        <w:spacing w:before="120" w:after="120"/>
        <w:ind w:left="360"/>
        <w:jc w:val="both"/>
        <w:rPr>
          <w:rFonts w:ascii="Cambria" w:hAnsi="Cambria" w:cs="Arial"/>
          <w:bCs/>
        </w:rPr>
      </w:pPr>
      <w:r w:rsidRPr="009E0B1C">
        <w:rPr>
          <w:rFonts w:ascii="Cambria" w:hAnsi="Cambria" w:cs="Arial"/>
          <w:bCs/>
        </w:rPr>
        <w:t>Zamawiający nie wymaga wpłaty wadium</w:t>
      </w:r>
    </w:p>
    <w:p w14:paraId="2CFE1461" w14:textId="77777777" w:rsidR="008E3010" w:rsidRPr="008E3010" w:rsidRDefault="008E3010" w:rsidP="008E3010">
      <w:pPr>
        <w:autoSpaceDE w:val="0"/>
        <w:autoSpaceDN w:val="0"/>
        <w:spacing w:before="120" w:after="120"/>
        <w:ind w:left="360"/>
        <w:jc w:val="both"/>
        <w:rPr>
          <w:rFonts w:ascii="Cambria" w:hAnsi="Cambria" w:cs="Arial"/>
          <w:bCs/>
        </w:rPr>
      </w:pPr>
    </w:p>
    <w:p w14:paraId="177D7ABA" w14:textId="2F1B0154" w:rsidR="00884A69" w:rsidRPr="00FC21C8" w:rsidRDefault="00DA5BE2" w:rsidP="004015D8">
      <w:pPr>
        <w:numPr>
          <w:ilvl w:val="0"/>
          <w:numId w:val="47"/>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FC21C8">
        <w:rPr>
          <w:rFonts w:asciiTheme="majorHAnsi" w:hAnsiTheme="majorHAnsi" w:cstheme="majorBidi"/>
          <w:b/>
          <w:lang w:eastAsia="en-US"/>
        </w:rPr>
        <w:lastRenderedPageBreak/>
        <w:t>Sposób przygotowania ofert</w:t>
      </w:r>
      <w:r w:rsidR="00D5479A" w:rsidRPr="00FC21C8">
        <w:rPr>
          <w:rFonts w:asciiTheme="majorHAnsi" w:hAnsiTheme="majorHAnsi" w:cstheme="majorBidi"/>
          <w:b/>
          <w:lang w:eastAsia="en-US"/>
        </w:rPr>
        <w:t xml:space="preserve"> </w:t>
      </w:r>
    </w:p>
    <w:p w14:paraId="63B8FEF9" w14:textId="545DB6B9" w:rsidR="00884A69" w:rsidRPr="002F61C3" w:rsidRDefault="00884A69" w:rsidP="00C54BC6">
      <w:pPr>
        <w:shd w:val="clear" w:color="auto" w:fill="DAEEF3" w:themeFill="accent5" w:themeFillTint="33"/>
        <w:spacing w:before="240"/>
        <w:jc w:val="both"/>
        <w:rPr>
          <w:rFonts w:ascii="Cambria" w:hAnsi="Cambria"/>
          <w:b/>
        </w:rPr>
      </w:pPr>
      <w:r w:rsidRPr="002F61C3">
        <w:rPr>
          <w:rFonts w:ascii="Cambria" w:hAnsi="Cambria"/>
          <w:b/>
        </w:rPr>
        <w:t>Zasady obowiązujące podczas przygotowywania ofert</w:t>
      </w:r>
    </w:p>
    <w:p w14:paraId="0F5DDE52" w14:textId="15181FE0" w:rsidR="005044EC" w:rsidRPr="008E3010" w:rsidRDefault="00DA5BE2" w:rsidP="00F87739">
      <w:pPr>
        <w:pStyle w:val="Akapitzlist"/>
        <w:numPr>
          <w:ilvl w:val="0"/>
          <w:numId w:val="59"/>
        </w:numPr>
        <w:autoSpaceDE w:val="0"/>
        <w:autoSpaceDN w:val="0"/>
        <w:adjustRightInd w:val="0"/>
        <w:ind w:left="426"/>
        <w:rPr>
          <w:rFonts w:ascii="Cambria" w:hAnsi="Cambria" w:cs="Calibri,Bold"/>
          <w:b/>
          <w:bCs/>
        </w:rPr>
      </w:pPr>
      <w:r w:rsidRPr="005044EC">
        <w:rPr>
          <w:rFonts w:ascii="Cambria" w:hAnsi="Cambria"/>
        </w:rPr>
        <w:t>Oferta wraz z załącznikami musi zost</w:t>
      </w:r>
      <w:r w:rsidR="00A87297" w:rsidRPr="005044EC">
        <w:rPr>
          <w:rFonts w:ascii="Cambria" w:hAnsi="Cambria"/>
        </w:rPr>
        <w:t xml:space="preserve">ać sporządzona w języku polskim, </w:t>
      </w:r>
      <w:r w:rsidRPr="005044EC">
        <w:rPr>
          <w:rFonts w:ascii="Cambria" w:hAnsi="Cambria"/>
        </w:rPr>
        <w:t xml:space="preserve">złożona w postaci elektronicznej </w:t>
      </w:r>
      <w:r w:rsidR="00A87297" w:rsidRPr="005044EC">
        <w:rPr>
          <w:rFonts w:ascii="Cambria" w:hAnsi="Cambria"/>
        </w:rPr>
        <w:t>oraz podpisana kwalifikowanym podpisem elektronicznym</w:t>
      </w:r>
      <w:r w:rsidR="000741E0" w:rsidRPr="005044EC">
        <w:rPr>
          <w:rFonts w:ascii="Cambria" w:hAnsi="Cambria"/>
        </w:rPr>
        <w:t>, podpisem osobistym lub podpisem zaufanym</w:t>
      </w:r>
      <w:r w:rsidR="00A87297" w:rsidRPr="005044EC">
        <w:rPr>
          <w:rFonts w:ascii="Cambria" w:hAnsi="Cambria"/>
        </w:rPr>
        <w:t xml:space="preserve"> </w:t>
      </w:r>
      <w:r w:rsidRPr="005044EC">
        <w:rPr>
          <w:rFonts w:ascii="Cambria" w:hAnsi="Cambria"/>
        </w:rPr>
        <w:t>pod rygorem nieważno</w:t>
      </w:r>
      <w:r w:rsidR="000741E0" w:rsidRPr="005044EC">
        <w:rPr>
          <w:rFonts w:ascii="Cambria" w:hAnsi="Cambria"/>
        </w:rPr>
        <w:t>ści. Złożenie oferty wymaga od w</w:t>
      </w:r>
      <w:r w:rsidRPr="005044EC">
        <w:rPr>
          <w:rFonts w:ascii="Cambria" w:hAnsi="Cambria"/>
        </w:rPr>
        <w:t>ykonawcy zarejestrowania się i zalog</w:t>
      </w:r>
      <w:r w:rsidR="000741E0" w:rsidRPr="005044EC">
        <w:rPr>
          <w:rFonts w:ascii="Cambria" w:hAnsi="Cambria"/>
        </w:rPr>
        <w:t xml:space="preserve">owania na Platformie </w:t>
      </w:r>
      <w:r w:rsidR="00DE535E" w:rsidRPr="005044EC">
        <w:rPr>
          <w:rFonts w:ascii="Cambria" w:hAnsi="Cambria"/>
        </w:rPr>
        <w:t>z</w:t>
      </w:r>
      <w:r w:rsidR="000741E0" w:rsidRPr="005044EC">
        <w:rPr>
          <w:rFonts w:ascii="Cambria" w:hAnsi="Cambria"/>
        </w:rPr>
        <w:t>akupowej z</w:t>
      </w:r>
      <w:r w:rsidRPr="005044EC">
        <w:rPr>
          <w:rFonts w:ascii="Cambria" w:hAnsi="Cambria"/>
        </w:rPr>
        <w:t>amawiającego dostępnej pod adresem</w:t>
      </w:r>
      <w:r w:rsidR="00F87739">
        <w:rPr>
          <w:rFonts w:ascii="Cambria" w:hAnsi="Cambria"/>
        </w:rPr>
        <w:t xml:space="preserve"> </w:t>
      </w:r>
      <w:hyperlink r:id="rId26" w:history="1">
        <w:r w:rsidR="00D83AB9" w:rsidRPr="005044EC">
          <w:rPr>
            <w:rStyle w:val="Hipercze"/>
            <w:rFonts w:ascii="Cambria" w:hAnsi="Cambria"/>
          </w:rPr>
          <w:t>https://platformazakupowa.pl/pn/zdp_leszno</w:t>
        </w:r>
      </w:hyperlink>
      <w:r w:rsidR="00D83AB9" w:rsidRPr="005044EC">
        <w:rPr>
          <w:rFonts w:ascii="Cambria" w:hAnsi="Cambria"/>
        </w:rPr>
        <w:t xml:space="preserve"> </w:t>
      </w:r>
      <w:r w:rsidR="005044EC">
        <w:rPr>
          <w:rFonts w:ascii="Cambria" w:hAnsi="Cambria"/>
        </w:rPr>
        <w:t xml:space="preserve">na stronie dotyczącej </w:t>
      </w:r>
      <w:r w:rsidR="005044EC" w:rsidRPr="005044EC">
        <w:rPr>
          <w:rFonts w:ascii="Cambria" w:hAnsi="Cambria"/>
        </w:rPr>
        <w:t xml:space="preserve">odpowiedniego </w:t>
      </w:r>
      <w:r w:rsidR="005044EC" w:rsidRPr="005044EC">
        <w:rPr>
          <w:rFonts w:ascii="Cambria" w:hAnsi="Cambria" w:cs="Calibri"/>
          <w:color w:val="000000"/>
        </w:rPr>
        <w:t xml:space="preserve">postępowania do </w:t>
      </w:r>
      <w:r w:rsidR="005044EC" w:rsidRPr="00C06CA6">
        <w:rPr>
          <w:rFonts w:ascii="Cambria" w:hAnsi="Cambria" w:cs="Calibri"/>
        </w:rPr>
        <w:t xml:space="preserve">dnia </w:t>
      </w:r>
      <w:r w:rsidR="008E3010" w:rsidRPr="008E3010">
        <w:rPr>
          <w:rFonts w:ascii="Cambria" w:hAnsi="Cambria" w:cs="Calibri,Bold"/>
          <w:b/>
          <w:bCs/>
        </w:rPr>
        <w:t>04.03.2025</w:t>
      </w:r>
      <w:r w:rsidR="005044EC" w:rsidRPr="008E3010">
        <w:rPr>
          <w:rFonts w:ascii="Cambria" w:hAnsi="Cambria" w:cs="Calibri,Bold"/>
          <w:b/>
          <w:bCs/>
        </w:rPr>
        <w:t xml:space="preserve"> r. do godz. 1</w:t>
      </w:r>
      <w:r w:rsidR="008E3010" w:rsidRPr="008E3010">
        <w:rPr>
          <w:rFonts w:ascii="Cambria" w:hAnsi="Cambria" w:cs="Calibri,Bold"/>
          <w:b/>
          <w:bCs/>
        </w:rPr>
        <w:t>0</w:t>
      </w:r>
      <w:r w:rsidR="005044EC" w:rsidRPr="008E3010">
        <w:rPr>
          <w:rFonts w:ascii="Cambria" w:hAnsi="Cambria" w:cs="Calibri,Bold"/>
          <w:b/>
          <w:bCs/>
        </w:rPr>
        <w:t>.00.</w:t>
      </w:r>
    </w:p>
    <w:p w14:paraId="1DD9F146" w14:textId="77777777" w:rsidR="005044EC" w:rsidRPr="005044EC" w:rsidRDefault="005044EC" w:rsidP="004015D8">
      <w:pPr>
        <w:pStyle w:val="Akapitzlist"/>
        <w:numPr>
          <w:ilvl w:val="0"/>
          <w:numId w:val="59"/>
        </w:numPr>
        <w:autoSpaceDE w:val="0"/>
        <w:autoSpaceDN w:val="0"/>
        <w:adjustRightInd w:val="0"/>
        <w:ind w:left="426"/>
        <w:rPr>
          <w:rFonts w:ascii="Cambria" w:hAnsi="Cambria" w:cs="Calibri,Bold"/>
          <w:b/>
          <w:bCs/>
          <w:color w:val="000000"/>
        </w:rPr>
      </w:pPr>
      <w:r w:rsidRPr="005044EC">
        <w:rPr>
          <w:rFonts w:ascii="Cambria" w:hAnsi="Cambria" w:cs="Calibri"/>
          <w:color w:val="000000"/>
        </w:rPr>
        <w:t>Do oferty należy dołączyć wszystkie wymagane w SWZ dokumenty.</w:t>
      </w:r>
    </w:p>
    <w:p w14:paraId="5B258C5E" w14:textId="77777777" w:rsidR="005044EC" w:rsidRPr="005044EC" w:rsidRDefault="005044EC" w:rsidP="004015D8">
      <w:pPr>
        <w:pStyle w:val="Akapitzlist"/>
        <w:numPr>
          <w:ilvl w:val="0"/>
          <w:numId w:val="59"/>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Po wypełnieniu Formularza składania oferty lub wniosku i załadowaniu wszystkich wymaganych</w:t>
      </w:r>
      <w:r>
        <w:rPr>
          <w:rFonts w:ascii="Cambria" w:hAnsi="Cambria" w:cs="Calibri"/>
          <w:color w:val="000000"/>
        </w:rPr>
        <w:t xml:space="preserve"> </w:t>
      </w:r>
      <w:r w:rsidRPr="005044EC">
        <w:rPr>
          <w:rFonts w:ascii="Cambria" w:hAnsi="Cambria" w:cs="Calibri"/>
          <w:color w:val="000000"/>
        </w:rPr>
        <w:t xml:space="preserve">załączników należy kliknąć przycisk </w:t>
      </w:r>
      <w:r w:rsidRPr="005044EC">
        <w:rPr>
          <w:rFonts w:ascii="Cambria" w:hAnsi="Cambria" w:cs="Calibri,Bold"/>
          <w:b/>
          <w:bCs/>
          <w:color w:val="000000"/>
        </w:rPr>
        <w:t>„Przejdź do podsumowania”</w:t>
      </w:r>
      <w:r w:rsidRPr="005044EC">
        <w:rPr>
          <w:rFonts w:ascii="Cambria" w:hAnsi="Cambria" w:cs="Calibri"/>
          <w:color w:val="000000"/>
        </w:rPr>
        <w:t>.</w:t>
      </w:r>
    </w:p>
    <w:p w14:paraId="276C6B86" w14:textId="77777777" w:rsidR="00663A43" w:rsidRPr="00663A43" w:rsidRDefault="005044EC" w:rsidP="004015D8">
      <w:pPr>
        <w:pStyle w:val="Akapitzlist"/>
        <w:numPr>
          <w:ilvl w:val="0"/>
          <w:numId w:val="59"/>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Wykonawca powinien złożyć podpis bezpośrednio na dokumentach przesłanych za pośrednictwem</w:t>
      </w:r>
      <w:r w:rsidR="00663A43">
        <w:rPr>
          <w:rFonts w:ascii="Cambria" w:hAnsi="Cambria" w:cs="Calibri"/>
          <w:color w:val="000000"/>
        </w:rPr>
        <w:t xml:space="preserve"> </w:t>
      </w:r>
      <w:r w:rsidRPr="00663A43">
        <w:rPr>
          <w:rFonts w:ascii="Cambria" w:hAnsi="Cambria" w:cs="Calibri"/>
          <w:color w:val="000000"/>
        </w:rPr>
        <w:t>Platformy. Zaleca się stosowanie podpisu na każdym załączonym pliku osobno, w szczególności</w:t>
      </w:r>
      <w:r w:rsidR="00663A43">
        <w:rPr>
          <w:rFonts w:ascii="Cambria" w:hAnsi="Cambria" w:cs="Calibri"/>
          <w:color w:val="000000"/>
        </w:rPr>
        <w:t xml:space="preserve"> </w:t>
      </w:r>
      <w:r w:rsidRPr="00663A43">
        <w:rPr>
          <w:rFonts w:ascii="Cambria" w:hAnsi="Cambria" w:cs="Calibri"/>
          <w:color w:val="000000"/>
        </w:rPr>
        <w:t>w przypadku wskazanym w art. 63 ust. 2 ustawy Pzp, gdzie zaznaczono, iż oferty oraz oświadczenie,</w:t>
      </w:r>
      <w:r w:rsidR="00663A43">
        <w:rPr>
          <w:rFonts w:ascii="Cambria" w:hAnsi="Cambria" w:cs="Calibri"/>
          <w:color w:val="000000"/>
        </w:rPr>
        <w:t xml:space="preserve"> </w:t>
      </w:r>
      <w:r w:rsidRPr="00663A43">
        <w:rPr>
          <w:rFonts w:ascii="Cambria" w:hAnsi="Cambria" w:cs="Calibri"/>
          <w:color w:val="000000"/>
        </w:rPr>
        <w:t>o którym mowa w art. 125 ust. 1 ustawy Pzp sporządza się, pod rygorem nieważności, w formie</w:t>
      </w:r>
      <w:r w:rsidR="00663A43">
        <w:rPr>
          <w:rFonts w:ascii="Cambria" w:hAnsi="Cambria" w:cs="Calibri"/>
          <w:color w:val="000000"/>
        </w:rPr>
        <w:t xml:space="preserve"> </w:t>
      </w:r>
      <w:r w:rsidRPr="00663A43">
        <w:rPr>
          <w:rFonts w:ascii="Cambria" w:hAnsi="Cambria" w:cs="Calibri"/>
          <w:color w:val="000000"/>
        </w:rPr>
        <w:t>elektronicznej (opatrzonej kwalifikowanym podpisem elektronicznym) lub w postaci elektronicznej</w:t>
      </w:r>
      <w:r w:rsidR="00663A43">
        <w:rPr>
          <w:rFonts w:ascii="Cambria" w:hAnsi="Cambria" w:cs="Calibri"/>
          <w:color w:val="000000"/>
        </w:rPr>
        <w:t xml:space="preserve"> </w:t>
      </w:r>
      <w:r w:rsidRPr="00663A43">
        <w:rPr>
          <w:rFonts w:ascii="Cambria" w:hAnsi="Cambria" w:cs="Calibri"/>
          <w:color w:val="000000"/>
        </w:rPr>
        <w:t>opatrzonej podpisem zaufanym lub podpisem osobistym.</w:t>
      </w:r>
    </w:p>
    <w:p w14:paraId="4999E25C" w14:textId="77777777" w:rsidR="00663A43" w:rsidRPr="00663A43" w:rsidRDefault="005044EC" w:rsidP="004015D8">
      <w:pPr>
        <w:pStyle w:val="Akapitzlist"/>
        <w:numPr>
          <w:ilvl w:val="0"/>
          <w:numId w:val="59"/>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Za datę złożenia oferty przyjmuje się datę jej przekazania w Platformie w drugim kroku składania oferty</w:t>
      </w:r>
      <w:r w:rsidR="00663A43">
        <w:rPr>
          <w:rFonts w:ascii="Cambria" w:hAnsi="Cambria" w:cs="Calibri"/>
          <w:color w:val="000000"/>
        </w:rPr>
        <w:t xml:space="preserve"> </w:t>
      </w:r>
      <w:r w:rsidRPr="00663A43">
        <w:rPr>
          <w:rFonts w:ascii="Cambria" w:hAnsi="Cambria" w:cs="Calibri"/>
          <w:color w:val="000000"/>
        </w:rPr>
        <w:t>poprzez kliknięcie przycisku “Złóż ofertę” i wyświetlenie się komunikatu, że oferta została zaszyfrowana</w:t>
      </w:r>
      <w:r w:rsidR="00663A43">
        <w:rPr>
          <w:rFonts w:ascii="Cambria" w:hAnsi="Cambria" w:cs="Calibri"/>
          <w:color w:val="000000"/>
        </w:rPr>
        <w:t xml:space="preserve"> </w:t>
      </w:r>
      <w:r w:rsidRPr="00663A43">
        <w:rPr>
          <w:rFonts w:ascii="Cambria" w:hAnsi="Cambria" w:cs="Calibri"/>
          <w:color w:val="000000"/>
        </w:rPr>
        <w:t>i złożona.</w:t>
      </w:r>
    </w:p>
    <w:p w14:paraId="30AF1CBF" w14:textId="21F9DA3E" w:rsidR="009F3A1D" w:rsidRPr="007D3490" w:rsidRDefault="005044EC" w:rsidP="004015D8">
      <w:pPr>
        <w:pStyle w:val="Akapitzlist"/>
        <w:numPr>
          <w:ilvl w:val="0"/>
          <w:numId w:val="59"/>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Szczegółowa instrukcja dla Wykonawców dotycząca złożenia, zmiany i wycofania oferty znajduje się na</w:t>
      </w:r>
      <w:r w:rsidR="00663A43">
        <w:rPr>
          <w:rFonts w:ascii="Cambria" w:hAnsi="Cambria" w:cs="Calibri"/>
          <w:color w:val="000000"/>
        </w:rPr>
        <w:t xml:space="preserve"> </w:t>
      </w:r>
      <w:r w:rsidRPr="00663A43">
        <w:rPr>
          <w:rFonts w:ascii="Cambria" w:hAnsi="Cambria" w:cs="Calibri"/>
          <w:color w:val="000000"/>
        </w:rPr>
        <w:t xml:space="preserve">stronie internetowej pod adresem: </w:t>
      </w:r>
      <w:hyperlink r:id="rId27" w:history="1">
        <w:r w:rsidRPr="00663A43">
          <w:rPr>
            <w:rStyle w:val="Hipercze"/>
            <w:rFonts w:ascii="Cambria" w:hAnsi="Cambria" w:cs="Calibri"/>
          </w:rPr>
          <w:t>https://platformazakupowa.pl/strona/45-instrukcje</w:t>
        </w:r>
      </w:hyperlink>
    </w:p>
    <w:p w14:paraId="716E75DF" w14:textId="618921DC" w:rsidR="002D1955" w:rsidRPr="002D1955" w:rsidRDefault="009F3A1D" w:rsidP="004015D8">
      <w:pPr>
        <w:pStyle w:val="Akapitzlist"/>
        <w:numPr>
          <w:ilvl w:val="0"/>
          <w:numId w:val="59"/>
        </w:numPr>
        <w:autoSpaceDE w:val="0"/>
        <w:autoSpaceDN w:val="0"/>
        <w:adjustRightInd w:val="0"/>
        <w:ind w:left="426"/>
        <w:jc w:val="both"/>
        <w:rPr>
          <w:rFonts w:ascii="Cambria" w:hAnsi="Cambria"/>
        </w:rPr>
      </w:pPr>
      <w:r w:rsidRPr="009F3A1D">
        <w:rPr>
          <w:rFonts w:ascii="Cambria" w:hAnsi="Cambria"/>
        </w:rPr>
        <w:t>Wykonawca może złożyć tylko jedną ofertę.</w:t>
      </w:r>
      <w:r w:rsidR="002D1955" w:rsidRPr="002D1955">
        <w:rPr>
          <w:rFonts w:ascii="Cambria" w:hAnsi="Cambria"/>
          <w:color w:val="FF0000"/>
        </w:rPr>
        <w:t xml:space="preserve"> </w:t>
      </w:r>
      <w:r w:rsidR="002D1955" w:rsidRPr="002D1955">
        <w:rPr>
          <w:rFonts w:ascii="Cambria" w:hAnsi="Cambria"/>
        </w:rPr>
        <w:t>Oferty wykonawcy, który przedłoży więcej</w:t>
      </w:r>
      <w:r w:rsidR="002D1955" w:rsidRPr="002D1955">
        <w:rPr>
          <w:rFonts w:ascii="Cambria" w:hAnsi="Cambria"/>
          <w:bCs/>
        </w:rPr>
        <w:t xml:space="preserve"> </w:t>
      </w:r>
      <w:r w:rsidR="002D1955" w:rsidRPr="002D1955">
        <w:rPr>
          <w:rFonts w:ascii="Cambria" w:hAnsi="Cambria"/>
        </w:rPr>
        <w:t>niż jedną ofertę, zostaną odrzucone.</w:t>
      </w:r>
    </w:p>
    <w:p w14:paraId="545C414E" w14:textId="77777777" w:rsidR="009F3A1D" w:rsidRPr="009F3A1D" w:rsidRDefault="009F3A1D" w:rsidP="004015D8">
      <w:pPr>
        <w:pStyle w:val="Akapitzlist"/>
        <w:numPr>
          <w:ilvl w:val="0"/>
          <w:numId w:val="59"/>
        </w:numPr>
        <w:autoSpaceDE w:val="0"/>
        <w:autoSpaceDN w:val="0"/>
        <w:adjustRightInd w:val="0"/>
        <w:ind w:left="426"/>
        <w:jc w:val="both"/>
        <w:rPr>
          <w:rFonts w:ascii="Cambria" w:hAnsi="Cambria" w:cs="Calibri,Bold"/>
          <w:b/>
          <w:bCs/>
          <w:color w:val="000000"/>
        </w:rPr>
      </w:pPr>
      <w:r w:rsidRPr="009F3A1D">
        <w:rPr>
          <w:rFonts w:ascii="Cambria" w:hAnsi="Cambria"/>
        </w:rPr>
        <w:t>Treść oferty musi odpowiadać treści SWZ.</w:t>
      </w:r>
    </w:p>
    <w:p w14:paraId="21EA3161" w14:textId="77777777" w:rsidR="009F3A1D" w:rsidRPr="0008796B" w:rsidRDefault="009F3A1D" w:rsidP="004015D8">
      <w:pPr>
        <w:pStyle w:val="Akapitzlist"/>
        <w:numPr>
          <w:ilvl w:val="0"/>
          <w:numId w:val="59"/>
        </w:numPr>
        <w:autoSpaceDE w:val="0"/>
        <w:autoSpaceDN w:val="0"/>
        <w:adjustRightInd w:val="0"/>
        <w:ind w:left="426"/>
        <w:jc w:val="both"/>
        <w:rPr>
          <w:rFonts w:ascii="Cambria" w:hAnsi="Cambria" w:cs="Calibri,Bold"/>
          <w:b/>
          <w:bCs/>
        </w:rPr>
      </w:pPr>
      <w:r w:rsidRPr="009F3A1D">
        <w:rPr>
          <w:rFonts w:ascii="Cambria" w:hAnsi="Cambria"/>
        </w:rPr>
        <w:t>Ofertę składa się na Formularzu Ofertowym - zgod</w:t>
      </w:r>
      <w:r>
        <w:rPr>
          <w:rFonts w:ascii="Cambria" w:hAnsi="Cambria"/>
        </w:rPr>
        <w:t xml:space="preserve">nie z </w:t>
      </w:r>
      <w:r w:rsidRPr="0008796B">
        <w:rPr>
          <w:rFonts w:ascii="Cambria" w:hAnsi="Cambria"/>
          <w:b/>
        </w:rPr>
        <w:t>Załącznikiem nr 1 do SWZ.</w:t>
      </w:r>
    </w:p>
    <w:p w14:paraId="56F48650" w14:textId="15F1186C" w:rsidR="009F3A1D" w:rsidRPr="009F3A1D" w:rsidRDefault="009F3A1D" w:rsidP="004015D8">
      <w:pPr>
        <w:pStyle w:val="Akapitzlist"/>
        <w:numPr>
          <w:ilvl w:val="0"/>
          <w:numId w:val="59"/>
        </w:numPr>
        <w:autoSpaceDE w:val="0"/>
        <w:autoSpaceDN w:val="0"/>
        <w:adjustRightInd w:val="0"/>
        <w:ind w:left="426"/>
        <w:jc w:val="both"/>
        <w:rPr>
          <w:rFonts w:ascii="Cambria" w:hAnsi="Cambria" w:cs="Calibri,Bold"/>
          <w:b/>
          <w:bCs/>
          <w:color w:val="000000"/>
          <w:u w:val="single"/>
        </w:rPr>
      </w:pPr>
      <w:r>
        <w:rPr>
          <w:rFonts w:ascii="Cambria" w:hAnsi="Cambria"/>
        </w:rPr>
        <w:t xml:space="preserve"> </w:t>
      </w:r>
      <w:r w:rsidRPr="009F3A1D">
        <w:rPr>
          <w:rFonts w:ascii="Cambria" w:hAnsi="Cambria"/>
          <w:u w:val="single"/>
        </w:rPr>
        <w:t>Wraz z ofertą Wykonawca jest zobowiązany złożyć:</w:t>
      </w:r>
    </w:p>
    <w:p w14:paraId="033B2DEA" w14:textId="042D8BD5" w:rsidR="0043791D" w:rsidRPr="006B26CF" w:rsidRDefault="00F00FBB" w:rsidP="004015D8">
      <w:pPr>
        <w:pStyle w:val="Akapitzlist"/>
        <w:numPr>
          <w:ilvl w:val="0"/>
          <w:numId w:val="60"/>
        </w:numPr>
        <w:spacing w:before="120"/>
        <w:ind w:left="851" w:right="-108"/>
        <w:jc w:val="both"/>
        <w:rPr>
          <w:rFonts w:ascii="Cambria" w:hAnsi="Cambria"/>
        </w:rPr>
      </w:pPr>
      <w:r w:rsidRPr="006B26CF">
        <w:rPr>
          <w:rFonts w:ascii="Cambria" w:hAnsi="Cambria"/>
        </w:rPr>
        <w:t>o</w:t>
      </w:r>
      <w:r w:rsidR="0043791D" w:rsidRPr="006B26CF">
        <w:rPr>
          <w:rFonts w:ascii="Cambria" w:hAnsi="Cambria"/>
        </w:rPr>
        <w:t>świadczenie/oświadczenia Wykonawcy/Wykonawców wspólnie ubiegających się o udzielenie zamówienia/podmiotów udostępniających zasoby o niepodleganiu wykluczeniu, spełnianiu warunków udziału w postępowaniu - wypełnione zgodnie z</w:t>
      </w:r>
      <w:r w:rsidR="0043791D" w:rsidRPr="006B26CF">
        <w:rPr>
          <w:rFonts w:ascii="Cambria" w:hAnsi="Cambria"/>
          <w:b/>
        </w:rPr>
        <w:t xml:space="preserve"> Załącznikiem nr 2 do SWZ</w:t>
      </w:r>
      <w:r w:rsidR="0043791D" w:rsidRPr="006B26CF">
        <w:rPr>
          <w:rFonts w:ascii="Cambria" w:hAnsi="Cambria"/>
        </w:rPr>
        <w:t>.</w:t>
      </w:r>
    </w:p>
    <w:p w14:paraId="5DDF25E8" w14:textId="5F4ACD5E" w:rsidR="00F00FBB" w:rsidRPr="00CC55BD" w:rsidRDefault="009F3A1D" w:rsidP="004015D8">
      <w:pPr>
        <w:pStyle w:val="Akapitzlist"/>
        <w:numPr>
          <w:ilvl w:val="0"/>
          <w:numId w:val="60"/>
        </w:numPr>
        <w:spacing w:before="120"/>
        <w:ind w:left="851" w:right="-108"/>
        <w:jc w:val="both"/>
        <w:rPr>
          <w:rFonts w:ascii="Cambria" w:hAnsi="Cambria"/>
        </w:rPr>
      </w:pPr>
      <w:r w:rsidRPr="0043791D">
        <w:rPr>
          <w:rFonts w:ascii="Cambria" w:hAnsi="Cambria"/>
        </w:rPr>
        <w:t xml:space="preserve">zobowiązanie innego podmiotu, o którym mowa w </w:t>
      </w:r>
      <w:r w:rsidR="00CC55BD" w:rsidRPr="00CC55BD">
        <w:rPr>
          <w:rFonts w:ascii="Cambria" w:hAnsi="Cambria"/>
        </w:rPr>
        <w:t>rozdziale II pkt. 9 ust. 1 ppkt. 6 lit. d)</w:t>
      </w:r>
      <w:r w:rsidRPr="00CC55BD">
        <w:rPr>
          <w:rFonts w:ascii="Cambria" w:hAnsi="Cambria"/>
        </w:rPr>
        <w:t>;</w:t>
      </w:r>
    </w:p>
    <w:p w14:paraId="0C6D0C8A" w14:textId="73C2A9F9" w:rsidR="0043791D" w:rsidRDefault="009F3A1D" w:rsidP="004015D8">
      <w:pPr>
        <w:pStyle w:val="Akapitzlist"/>
        <w:numPr>
          <w:ilvl w:val="0"/>
          <w:numId w:val="60"/>
        </w:numPr>
        <w:spacing w:before="120"/>
        <w:ind w:left="851" w:right="-108"/>
        <w:jc w:val="both"/>
        <w:rPr>
          <w:rFonts w:ascii="Cambria" w:hAnsi="Cambria"/>
        </w:rPr>
      </w:pPr>
      <w:r w:rsidRPr="0043791D">
        <w:rPr>
          <w:rFonts w:ascii="Cambria" w:hAnsi="Cambria"/>
        </w:rPr>
        <w:t>dokumenty, z których wynika prawo do podpisania ofe</w:t>
      </w:r>
      <w:r w:rsidR="00441908" w:rsidRPr="0043791D">
        <w:rPr>
          <w:rFonts w:ascii="Cambria" w:hAnsi="Cambria"/>
        </w:rPr>
        <w:t>rty; odpowiednie pełnomocnictwa</w:t>
      </w:r>
      <w:r w:rsidR="00CC55BD">
        <w:rPr>
          <w:rFonts w:ascii="Cambria" w:hAnsi="Cambria"/>
        </w:rPr>
        <w:t xml:space="preserve"> dla osoby</w:t>
      </w:r>
      <w:r w:rsidR="0043791D" w:rsidRPr="0043791D">
        <w:rPr>
          <w:rFonts w:ascii="Cambria" w:hAnsi="Cambria"/>
        </w:rPr>
        <w:t>/ osób podpisujących ofertę, jeżeli oferta jest</w:t>
      </w:r>
      <w:r w:rsidR="0043791D">
        <w:rPr>
          <w:rFonts w:ascii="Cambria" w:hAnsi="Cambria"/>
        </w:rPr>
        <w:t xml:space="preserve"> </w:t>
      </w:r>
      <w:r w:rsidR="0043791D" w:rsidRPr="0043791D">
        <w:rPr>
          <w:rFonts w:ascii="Cambria" w:hAnsi="Cambria"/>
        </w:rPr>
        <w:t>podpisana przez pełnomocnika (o ile upoważnienie to nie wynika z innych dokumentów</w:t>
      </w:r>
      <w:r w:rsidR="0043791D">
        <w:rPr>
          <w:rFonts w:ascii="Cambria" w:hAnsi="Cambria"/>
        </w:rPr>
        <w:t xml:space="preserve"> </w:t>
      </w:r>
      <w:r w:rsidR="0043791D" w:rsidRPr="0043791D">
        <w:rPr>
          <w:rFonts w:ascii="Cambria" w:hAnsi="Cambria"/>
        </w:rPr>
        <w:t xml:space="preserve">dołączonych do oferty). </w:t>
      </w:r>
    </w:p>
    <w:p w14:paraId="3566E6AE" w14:textId="55DBA593" w:rsidR="0043791D" w:rsidRPr="0043791D" w:rsidRDefault="0043791D" w:rsidP="0043791D">
      <w:pPr>
        <w:pStyle w:val="Akapitzlist"/>
        <w:spacing w:before="120"/>
        <w:ind w:left="851" w:right="-108"/>
        <w:jc w:val="both"/>
        <w:rPr>
          <w:rFonts w:ascii="Cambria" w:hAnsi="Cambria"/>
        </w:rPr>
      </w:pPr>
      <w:r w:rsidRPr="0043791D">
        <w:rPr>
          <w:rFonts w:ascii="Cambria" w:hAnsi="Cambria"/>
        </w:rPr>
        <w:t>Pełnomocnictwo do złożenia oferty musi być złożone w oryginale w takiej samej formie, jak</w:t>
      </w:r>
      <w:r>
        <w:rPr>
          <w:rFonts w:ascii="Cambria" w:hAnsi="Cambria"/>
        </w:rPr>
        <w:t xml:space="preserve"> </w:t>
      </w:r>
      <w:r w:rsidRPr="0043791D">
        <w:rPr>
          <w:rFonts w:ascii="Cambria" w:hAnsi="Cambria"/>
        </w:rPr>
        <w:t>składana oferta (t.j. w formie elektronicznej lub postaci elektronicznej opatrzonej podpisem</w:t>
      </w:r>
      <w:r>
        <w:rPr>
          <w:rFonts w:ascii="Cambria" w:hAnsi="Cambria"/>
        </w:rPr>
        <w:t xml:space="preserve"> </w:t>
      </w:r>
      <w:r w:rsidRPr="0043791D">
        <w:rPr>
          <w:rFonts w:ascii="Cambria" w:hAnsi="Cambria"/>
        </w:rPr>
        <w:t>zaufanym lub podpisem osobistym). Dopuszcza się także złożenie elektronicznej kopii (skanu)</w:t>
      </w:r>
      <w:r>
        <w:rPr>
          <w:rFonts w:ascii="Cambria" w:hAnsi="Cambria"/>
        </w:rPr>
        <w:t xml:space="preserve"> </w:t>
      </w:r>
      <w:r w:rsidRPr="0043791D">
        <w:rPr>
          <w:rFonts w:ascii="Cambria" w:hAnsi="Cambria"/>
        </w:rPr>
        <w:t>pełnomocnictwa sporządzonego uprzednio w formie pisemnej, w formie elektronicznego</w:t>
      </w:r>
      <w:r>
        <w:rPr>
          <w:rFonts w:ascii="Cambria" w:hAnsi="Cambria"/>
        </w:rPr>
        <w:t xml:space="preserve"> </w:t>
      </w:r>
      <w:r w:rsidRPr="0043791D">
        <w:rPr>
          <w:rFonts w:ascii="Cambria" w:hAnsi="Cambria"/>
        </w:rPr>
        <w:t xml:space="preserve">poświadczenia sporządzonego stosownie do art. 97 § 2 ustawy z dnia 14 lutego 1991 r. </w:t>
      </w:r>
      <w:r>
        <w:rPr>
          <w:rFonts w:ascii="Cambria" w:hAnsi="Cambria"/>
        </w:rPr>
        <w:t>–</w:t>
      </w:r>
      <w:r w:rsidRPr="0043791D">
        <w:rPr>
          <w:rFonts w:ascii="Cambria" w:hAnsi="Cambria"/>
        </w:rPr>
        <w:t xml:space="preserve"> Prawo</w:t>
      </w:r>
      <w:r>
        <w:rPr>
          <w:rFonts w:ascii="Cambria" w:hAnsi="Cambria"/>
        </w:rPr>
        <w:t xml:space="preserve"> </w:t>
      </w:r>
      <w:r w:rsidRPr="0043791D">
        <w:rPr>
          <w:rFonts w:ascii="Cambria" w:hAnsi="Cambria"/>
        </w:rPr>
        <w:t>o notariacie, które to poświadczenie notariusz opatruje kwalifikowanym podpisem</w:t>
      </w:r>
      <w:r>
        <w:rPr>
          <w:rFonts w:ascii="Cambria" w:hAnsi="Cambria"/>
        </w:rPr>
        <w:t xml:space="preserve"> </w:t>
      </w:r>
      <w:r w:rsidRPr="0043791D">
        <w:rPr>
          <w:rFonts w:ascii="Cambria" w:hAnsi="Cambria"/>
        </w:rPr>
        <w:t xml:space="preserve">elektronicznym, </w:t>
      </w:r>
      <w:r w:rsidRPr="0043791D">
        <w:rPr>
          <w:rFonts w:ascii="Cambria" w:hAnsi="Cambria"/>
        </w:rPr>
        <w:lastRenderedPageBreak/>
        <w:t>bądź też poprzez opatrzenie skanu pełnomocnictwa sporządzonego uprzednio</w:t>
      </w:r>
      <w:r>
        <w:rPr>
          <w:rFonts w:ascii="Cambria" w:hAnsi="Cambria"/>
        </w:rPr>
        <w:t xml:space="preserve"> </w:t>
      </w:r>
      <w:r w:rsidRPr="0043791D">
        <w:rPr>
          <w:rFonts w:ascii="Cambria" w:hAnsi="Cambria"/>
        </w:rPr>
        <w:t>w formie pisemnej kwalifikowanym podpisem, podpisem zaufanym lub podpisem osobistym</w:t>
      </w:r>
      <w:r>
        <w:rPr>
          <w:rFonts w:ascii="Cambria" w:hAnsi="Cambria"/>
        </w:rPr>
        <w:t xml:space="preserve"> </w:t>
      </w:r>
      <w:r w:rsidRPr="0043791D">
        <w:rPr>
          <w:rFonts w:ascii="Cambria" w:hAnsi="Cambria"/>
        </w:rPr>
        <w:t>mocodawcy. Elektroniczna kopia pełnomocnictwa nie może być uwierzytelniona przez</w:t>
      </w:r>
      <w:r>
        <w:rPr>
          <w:rFonts w:ascii="Cambria" w:hAnsi="Cambria"/>
        </w:rPr>
        <w:t xml:space="preserve"> </w:t>
      </w:r>
      <w:r w:rsidRPr="0043791D">
        <w:rPr>
          <w:rFonts w:ascii="Cambria" w:hAnsi="Cambria"/>
        </w:rPr>
        <w:t>upełnomocnionego.</w:t>
      </w:r>
    </w:p>
    <w:p w14:paraId="0EE759C0" w14:textId="77777777" w:rsidR="0043791D" w:rsidRDefault="0043791D" w:rsidP="00027AAF">
      <w:pPr>
        <w:pStyle w:val="Akapitzlist"/>
        <w:numPr>
          <w:ilvl w:val="0"/>
          <w:numId w:val="64"/>
        </w:numPr>
        <w:spacing w:before="120"/>
        <w:ind w:left="851" w:right="-108"/>
        <w:jc w:val="both"/>
        <w:rPr>
          <w:rFonts w:ascii="Cambria" w:hAnsi="Cambria"/>
        </w:rPr>
      </w:pPr>
      <w:r w:rsidRPr="0043791D">
        <w:rPr>
          <w:rFonts w:ascii="Cambria" w:hAnsi="Cambria"/>
        </w:rPr>
        <w:t>W przypadku oferty składanej przez Wykonawców wspólnie ubiegających się o udzielenie</w:t>
      </w:r>
      <w:r>
        <w:rPr>
          <w:rFonts w:ascii="Cambria" w:hAnsi="Cambria"/>
        </w:rPr>
        <w:t xml:space="preserve"> </w:t>
      </w:r>
      <w:r w:rsidRPr="0043791D">
        <w:rPr>
          <w:rFonts w:ascii="Cambria" w:hAnsi="Cambria"/>
        </w:rPr>
        <w:t>zamówienia (np. konsorcjum), do oferty powinno zostać załączone pełnomocnictwo dla Osoby</w:t>
      </w:r>
      <w:r>
        <w:rPr>
          <w:rFonts w:ascii="Cambria" w:hAnsi="Cambria"/>
        </w:rPr>
        <w:t xml:space="preserve"> </w:t>
      </w:r>
      <w:r w:rsidRPr="0043791D">
        <w:rPr>
          <w:rFonts w:ascii="Cambria" w:hAnsi="Cambria"/>
        </w:rPr>
        <w:t>Uprawnionej do reprezentowania ich w postępowaniu albo do reprezentowania ich</w:t>
      </w:r>
      <w:r>
        <w:rPr>
          <w:rFonts w:ascii="Cambria" w:hAnsi="Cambria"/>
        </w:rPr>
        <w:t xml:space="preserve"> </w:t>
      </w:r>
      <w:r w:rsidRPr="0043791D">
        <w:rPr>
          <w:rFonts w:ascii="Cambria" w:hAnsi="Cambria"/>
        </w:rPr>
        <w:t>w postępowaniu i zawarcia umowy.</w:t>
      </w:r>
    </w:p>
    <w:p w14:paraId="7BF604F6" w14:textId="77777777" w:rsidR="00C95C4F" w:rsidRDefault="0043791D" w:rsidP="00027AAF">
      <w:pPr>
        <w:pStyle w:val="Akapitzlist"/>
        <w:numPr>
          <w:ilvl w:val="0"/>
          <w:numId w:val="64"/>
        </w:numPr>
        <w:spacing w:before="120"/>
        <w:ind w:left="851" w:right="-108"/>
        <w:jc w:val="both"/>
        <w:rPr>
          <w:rFonts w:ascii="Cambria" w:hAnsi="Cambria"/>
        </w:rPr>
      </w:pPr>
      <w:r w:rsidRPr="0043791D">
        <w:rPr>
          <w:rFonts w:ascii="Cambria" w:hAnsi="Cambria"/>
        </w:rPr>
        <w:t>Zobowiązania innych podmiotów do udostępnienia zasobów, jeśli Wykonawca korzysta z</w:t>
      </w:r>
      <w:r w:rsidR="00C95C4F">
        <w:rPr>
          <w:rFonts w:ascii="Cambria" w:hAnsi="Cambria"/>
        </w:rPr>
        <w:t xml:space="preserve"> </w:t>
      </w:r>
      <w:r w:rsidRPr="00C95C4F">
        <w:rPr>
          <w:rFonts w:ascii="Cambria" w:hAnsi="Cambria"/>
        </w:rPr>
        <w:t>zasobów innych podmiotów.</w:t>
      </w:r>
    </w:p>
    <w:p w14:paraId="75E9858E" w14:textId="77777777" w:rsidR="00C95C4F" w:rsidRDefault="0043791D" w:rsidP="00027AAF">
      <w:pPr>
        <w:pStyle w:val="Akapitzlist"/>
        <w:numPr>
          <w:ilvl w:val="0"/>
          <w:numId w:val="64"/>
        </w:numPr>
        <w:spacing w:before="120"/>
        <w:ind w:left="851" w:right="-108"/>
        <w:jc w:val="both"/>
        <w:rPr>
          <w:rFonts w:ascii="Cambria" w:hAnsi="Cambria"/>
        </w:rPr>
      </w:pPr>
      <w:r w:rsidRPr="00C95C4F">
        <w:rPr>
          <w:rFonts w:ascii="Cambria" w:hAnsi="Cambria"/>
        </w:rPr>
        <w:t>Oświadczenie, o którym mowa w art. 117 ust. 4 ustawy, jeżeli Wykonawcy wspólnie ubiegający</w:t>
      </w:r>
      <w:r w:rsidR="00C95C4F">
        <w:rPr>
          <w:rFonts w:ascii="Cambria" w:hAnsi="Cambria"/>
        </w:rPr>
        <w:t xml:space="preserve"> </w:t>
      </w:r>
      <w:r w:rsidRPr="00C95C4F">
        <w:rPr>
          <w:rFonts w:ascii="Cambria" w:hAnsi="Cambria"/>
        </w:rPr>
        <w:t>się o udzielenie zamówienia polegając na zdolnościach tych Wykonawców, którzy wykonają roboty</w:t>
      </w:r>
      <w:r w:rsidR="00C95C4F">
        <w:rPr>
          <w:rFonts w:ascii="Cambria" w:hAnsi="Cambria"/>
        </w:rPr>
        <w:t xml:space="preserve"> </w:t>
      </w:r>
      <w:r w:rsidRPr="00C95C4F">
        <w:rPr>
          <w:rFonts w:ascii="Cambria" w:hAnsi="Cambria"/>
        </w:rPr>
        <w:t>budowlane lub usługi, do realizacji których te zdolności są wymagane.</w:t>
      </w:r>
    </w:p>
    <w:p w14:paraId="348E5708" w14:textId="2A3A2BB1" w:rsidR="0043791D" w:rsidRPr="00C95C4F" w:rsidRDefault="0043791D" w:rsidP="00027AAF">
      <w:pPr>
        <w:pStyle w:val="Akapitzlist"/>
        <w:numPr>
          <w:ilvl w:val="0"/>
          <w:numId w:val="64"/>
        </w:numPr>
        <w:spacing w:before="120"/>
        <w:ind w:left="851" w:right="-108"/>
        <w:jc w:val="both"/>
        <w:rPr>
          <w:rFonts w:ascii="Cambria" w:hAnsi="Cambria"/>
        </w:rPr>
      </w:pPr>
      <w:r w:rsidRPr="00C95C4F">
        <w:rPr>
          <w:rFonts w:ascii="Cambria" w:hAnsi="Cambria"/>
        </w:rPr>
        <w:t>Oświadczenia i/lub dokumenty na podstawie których, Zamawiający dokona oceny skuteczności</w:t>
      </w:r>
      <w:r w:rsidR="00C95C4F">
        <w:rPr>
          <w:rFonts w:ascii="Cambria" w:hAnsi="Cambria"/>
        </w:rPr>
        <w:t xml:space="preserve"> </w:t>
      </w:r>
      <w:r w:rsidRPr="00C95C4F">
        <w:rPr>
          <w:rFonts w:ascii="Cambria" w:hAnsi="Cambria"/>
        </w:rPr>
        <w:t>zastrzeżenia informacji zawartych w ofercie, stanowiących tajemnicę przedsiębiorstwa,</w:t>
      </w:r>
      <w:r w:rsidR="00C95C4F">
        <w:rPr>
          <w:rFonts w:ascii="Cambria" w:hAnsi="Cambria"/>
        </w:rPr>
        <w:t xml:space="preserve"> </w:t>
      </w:r>
      <w:r w:rsidRPr="00C95C4F">
        <w:rPr>
          <w:rFonts w:ascii="Cambria" w:hAnsi="Cambria"/>
        </w:rPr>
        <w:t>w rozumieniu przepisów o zwalczaniu nieuczciwej konkurencji (jeżeli Wykonawca zastrzega takie</w:t>
      </w:r>
      <w:r w:rsidR="00C95C4F">
        <w:rPr>
          <w:rFonts w:ascii="Cambria" w:hAnsi="Cambria"/>
        </w:rPr>
        <w:t xml:space="preserve"> </w:t>
      </w:r>
      <w:r w:rsidRPr="00C95C4F">
        <w:rPr>
          <w:rFonts w:ascii="Cambria" w:hAnsi="Cambria"/>
        </w:rPr>
        <w:t>informacje).</w:t>
      </w:r>
    </w:p>
    <w:p w14:paraId="1A5CC287" w14:textId="03EA77FC" w:rsidR="006B26CF" w:rsidRDefault="009F3A1D" w:rsidP="00027AAF">
      <w:pPr>
        <w:pStyle w:val="Akapitzlist"/>
        <w:numPr>
          <w:ilvl w:val="0"/>
          <w:numId w:val="65"/>
        </w:numPr>
        <w:spacing w:before="120"/>
        <w:ind w:right="-108"/>
        <w:jc w:val="both"/>
        <w:rPr>
          <w:rFonts w:ascii="Cambria" w:hAnsi="Cambria"/>
        </w:rPr>
      </w:pPr>
      <w:r w:rsidRPr="003D08D0">
        <w:rPr>
          <w:rFonts w:ascii="Cambria" w:hAnsi="Cambria"/>
        </w:rPr>
        <w:t>Podmiotowe środki dowodowe lub inne dokumenty, w tym dokumenty potwierdzające</w:t>
      </w:r>
      <w:r w:rsidR="006B26CF">
        <w:rPr>
          <w:rFonts w:ascii="Cambria" w:hAnsi="Cambria"/>
        </w:rPr>
        <w:t xml:space="preserve"> umocowanie do reprezentowania, które szczegółowo </w:t>
      </w:r>
      <w:r w:rsidR="003D08D0" w:rsidRPr="003D08D0">
        <w:rPr>
          <w:rFonts w:ascii="Cambria" w:hAnsi="Cambria"/>
        </w:rPr>
        <w:t>opisan</w:t>
      </w:r>
      <w:r w:rsidR="006B26CF">
        <w:rPr>
          <w:rFonts w:ascii="Cambria" w:hAnsi="Cambria"/>
        </w:rPr>
        <w:t>o</w:t>
      </w:r>
      <w:r w:rsidR="003D08D0" w:rsidRPr="003D08D0">
        <w:rPr>
          <w:rFonts w:ascii="Cambria" w:hAnsi="Cambria"/>
        </w:rPr>
        <w:t xml:space="preserve"> w rozdziale II w pkt. 9</w:t>
      </w:r>
      <w:r w:rsidR="003D08D0">
        <w:rPr>
          <w:rFonts w:ascii="Cambria" w:hAnsi="Cambria"/>
        </w:rPr>
        <w:t xml:space="preserve"> SWZ</w:t>
      </w:r>
      <w:r w:rsidR="003D08D0" w:rsidRPr="003D08D0">
        <w:rPr>
          <w:rFonts w:ascii="Cambria" w:hAnsi="Cambria"/>
        </w:rPr>
        <w:t>.</w:t>
      </w:r>
    </w:p>
    <w:p w14:paraId="5509B4A5" w14:textId="77777777" w:rsidR="006B26CF" w:rsidRPr="006B26CF" w:rsidRDefault="006B26CF" w:rsidP="006B26CF">
      <w:pPr>
        <w:pStyle w:val="Akapitzlist"/>
        <w:spacing w:before="120"/>
        <w:ind w:left="360" w:right="-108"/>
        <w:jc w:val="both"/>
        <w:rPr>
          <w:rFonts w:ascii="Cambria" w:hAnsi="Cambria"/>
        </w:rPr>
      </w:pPr>
    </w:p>
    <w:p w14:paraId="37619615" w14:textId="56AB89D4" w:rsidR="00884A69" w:rsidRPr="00C8760F" w:rsidRDefault="00884A69" w:rsidP="004015D8">
      <w:pPr>
        <w:numPr>
          <w:ilvl w:val="0"/>
          <w:numId w:val="47"/>
        </w:numPr>
        <w:shd w:val="clear" w:color="auto" w:fill="B2A1C7" w:themeFill="accent4" w:themeFillTint="99"/>
        <w:spacing w:after="200" w:line="252" w:lineRule="auto"/>
        <w:contextualSpacing/>
        <w:jc w:val="both"/>
        <w:rPr>
          <w:rFonts w:ascii="Cambria" w:hAnsi="Cambria" w:cstheme="majorBidi"/>
          <w:b/>
          <w:i/>
          <w:iCs/>
          <w:lang w:eastAsia="en-US"/>
        </w:rPr>
      </w:pPr>
      <w:r w:rsidRPr="00C8760F">
        <w:rPr>
          <w:rFonts w:ascii="Cambria" w:hAnsi="Cambria" w:cstheme="majorBidi"/>
          <w:b/>
          <w:lang w:eastAsia="en-US"/>
        </w:rPr>
        <w:t>Opis sposobu obliczenia ceny</w:t>
      </w:r>
    </w:p>
    <w:p w14:paraId="704D0395" w14:textId="77777777" w:rsidR="00F307FF" w:rsidRDefault="00C8760F" w:rsidP="004015D8">
      <w:pPr>
        <w:pStyle w:val="Akapitzlist"/>
        <w:numPr>
          <w:ilvl w:val="0"/>
          <w:numId w:val="61"/>
        </w:numPr>
        <w:spacing w:after="200" w:line="252" w:lineRule="auto"/>
        <w:ind w:left="284"/>
        <w:contextualSpacing/>
        <w:jc w:val="both"/>
        <w:rPr>
          <w:rFonts w:ascii="Cambria" w:eastAsiaTheme="majorEastAsia" w:hAnsi="Cambria"/>
          <w:lang w:eastAsia="en-US"/>
        </w:rPr>
      </w:pPr>
      <w:r w:rsidRPr="00415B89">
        <w:rPr>
          <w:rFonts w:ascii="Cambria" w:eastAsiaTheme="majorEastAsia" w:hAnsi="Cambria"/>
          <w:lang w:eastAsia="en-US"/>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w:t>
      </w:r>
      <w:r w:rsidR="00415B89">
        <w:rPr>
          <w:rFonts w:ascii="Cambria" w:eastAsiaTheme="majorEastAsia" w:hAnsi="Cambria"/>
          <w:lang w:eastAsia="en-US"/>
        </w:rPr>
        <w:t xml:space="preserve"> </w:t>
      </w:r>
      <w:r w:rsidRPr="00415B89">
        <w:rPr>
          <w:rFonts w:ascii="Cambria" w:eastAsiaTheme="majorEastAsia" w:hAnsi="Cambria"/>
          <w:lang w:eastAsia="en-US"/>
        </w:rPr>
        <w:t>oferty najkorzystniejszej z uwagi na to, że dwie lub więcej ofert przedstawia taki sam bilans ceny i innych</w:t>
      </w:r>
      <w:r w:rsidR="00415B89">
        <w:rPr>
          <w:rFonts w:ascii="Cambria" w:eastAsiaTheme="majorEastAsia" w:hAnsi="Cambria"/>
          <w:lang w:eastAsia="en-US"/>
        </w:rPr>
        <w:t xml:space="preserve"> </w:t>
      </w:r>
      <w:r w:rsidRPr="00415B89">
        <w:rPr>
          <w:rFonts w:ascii="Cambria" w:eastAsiaTheme="majorEastAsia" w:hAnsi="Cambria"/>
          <w:lang w:eastAsia="en-US"/>
        </w:rPr>
        <w:t>kryteriów oceny ofert, Zamawiający spośród tych ofert wybierze ofertę z najniższą ceną.</w:t>
      </w:r>
    </w:p>
    <w:p w14:paraId="54B734BC" w14:textId="77777777" w:rsidR="00F307FF" w:rsidRPr="00F307FF" w:rsidRDefault="00F307FF" w:rsidP="004015D8">
      <w:pPr>
        <w:pStyle w:val="Akapitzlist"/>
        <w:numPr>
          <w:ilvl w:val="0"/>
          <w:numId w:val="61"/>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Rozliczenia będą prowadzone w złotych polskich z dokładnością do dwóch miejsc po przecinku.</w:t>
      </w:r>
    </w:p>
    <w:p w14:paraId="20D4157E" w14:textId="77777777" w:rsidR="00F307FF" w:rsidRDefault="00F307FF" w:rsidP="00F307FF">
      <w:pPr>
        <w:pStyle w:val="Akapitzlist"/>
        <w:spacing w:after="200" w:line="252" w:lineRule="auto"/>
        <w:ind w:left="284"/>
        <w:contextualSpacing/>
        <w:jc w:val="both"/>
        <w:rPr>
          <w:rFonts w:asciiTheme="majorHAnsi" w:eastAsiaTheme="majorEastAsia" w:hAnsiTheme="majorHAnsi"/>
          <w:lang w:eastAsia="en-US"/>
        </w:rPr>
      </w:pPr>
    </w:p>
    <w:p w14:paraId="1FFDF6A8" w14:textId="136EE857" w:rsidR="00C4111D" w:rsidRPr="00F307FF" w:rsidRDefault="00C4111D" w:rsidP="00F307FF">
      <w:pPr>
        <w:pStyle w:val="Akapitzlist"/>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bCs/>
          <w:lang w:eastAsia="en-US"/>
        </w:rPr>
        <w:t>UWAGA</w:t>
      </w:r>
      <w:r w:rsidRPr="00F307FF">
        <w:rPr>
          <w:rFonts w:asciiTheme="majorHAnsi" w:eastAsiaTheme="majorEastAsia" w:hAnsiTheme="majorHAnsi"/>
          <w:lang w:eastAsia="en-US"/>
        </w:rPr>
        <w:t xml:space="preserve">! </w:t>
      </w:r>
      <w:r w:rsidRPr="00F307FF">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0F988984" w14:textId="77777777" w:rsidR="00C4111D" w:rsidRDefault="00C4111D" w:rsidP="00C4111D">
      <w:pPr>
        <w:spacing w:after="200" w:line="252" w:lineRule="auto"/>
        <w:ind w:left="284"/>
        <w:contextualSpacing/>
        <w:jc w:val="both"/>
        <w:rPr>
          <w:rFonts w:asciiTheme="majorHAnsi" w:eastAsiaTheme="majorEastAsia" w:hAnsiTheme="majorHAnsi"/>
          <w:lang w:eastAsia="en-US"/>
        </w:rPr>
      </w:pPr>
      <w:r w:rsidRPr="00C4111D">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0623DFB" w14:textId="77777777" w:rsidR="00F307FF" w:rsidRDefault="00C4111D" w:rsidP="004015D8">
      <w:pPr>
        <w:pStyle w:val="Akapitzlist"/>
        <w:numPr>
          <w:ilvl w:val="0"/>
          <w:numId w:val="61"/>
        </w:numPr>
        <w:spacing w:after="200" w:line="252" w:lineRule="auto"/>
        <w:ind w:left="284"/>
        <w:contextualSpacing/>
        <w:jc w:val="both"/>
        <w:rPr>
          <w:rFonts w:ascii="Cambria" w:eastAsiaTheme="majorEastAsia" w:hAnsi="Cambria"/>
          <w:lang w:eastAsia="en-US"/>
        </w:rPr>
      </w:pPr>
      <w:r w:rsidRPr="00C4111D">
        <w:rPr>
          <w:rFonts w:asciiTheme="majorHAnsi" w:eastAsiaTheme="majorEastAsia" w:hAnsiTheme="majorHAnsi" w:cstheme="majorBidi"/>
          <w:lang w:eastAsia="en-US"/>
        </w:rPr>
        <w:t xml:space="preserve">Tym samym, </w:t>
      </w:r>
      <w:r w:rsidRPr="00C4111D">
        <w:rPr>
          <w:rFonts w:asciiTheme="majorHAnsi" w:eastAsiaTheme="majorEastAsia" w:hAnsiTheme="majorHAnsi"/>
          <w:lang w:eastAsia="en-US"/>
        </w:rPr>
        <w:t>ceny jednostkowe, stanowiące podstawę do obliczenia ceny oferty, muszą być podane z dokładnością do dwóch miejsc po przecinku.</w:t>
      </w:r>
      <w:r w:rsidRPr="00C4111D">
        <w:rPr>
          <w:rFonts w:asciiTheme="majorHAnsi" w:eastAsiaTheme="majorEastAsia" w:hAnsiTheme="majorHAnsi"/>
          <w:b/>
          <w:lang w:eastAsia="en-US"/>
        </w:rPr>
        <w:t xml:space="preserve"> </w:t>
      </w:r>
      <w:r w:rsidRPr="007F05C4">
        <w:rPr>
          <w:rFonts w:asciiTheme="majorHAnsi" w:eastAsiaTheme="majorEastAsia" w:hAnsiTheme="majorHAnsi"/>
          <w:lang w:eastAsia="en-US"/>
        </w:rPr>
        <w:t xml:space="preserve">Jeżeli oferta będzie </w:t>
      </w:r>
      <w:r w:rsidRPr="007F05C4">
        <w:rPr>
          <w:rFonts w:asciiTheme="majorHAnsi" w:eastAsiaTheme="majorEastAsia" w:hAnsiTheme="majorHAnsi"/>
          <w:lang w:eastAsia="en-US"/>
        </w:rPr>
        <w:lastRenderedPageBreak/>
        <w:t>zawierała ceny jednostkowe wyrażone jako wielkości</w:t>
      </w:r>
      <w:r w:rsidRPr="007F05C4">
        <w:rPr>
          <w:rFonts w:asciiTheme="majorHAnsi" w:eastAsiaTheme="majorEastAsia" w:hAnsiTheme="majorHAnsi" w:cstheme="majorBidi"/>
          <w:lang w:eastAsia="en-US"/>
        </w:rPr>
        <w:t xml:space="preserve"> matematyczne znajdujące się na trzecim i kolejnym miejscu po przecinku, zostanie odrzucona na podstawie art. 226 ust. 1 pkt 4 i 5 ustawy Pzp.</w:t>
      </w:r>
      <w:r w:rsidR="00F307FF" w:rsidRPr="00F307FF">
        <w:rPr>
          <w:rFonts w:ascii="Cambria" w:eastAsiaTheme="majorEastAsia" w:hAnsi="Cambria"/>
          <w:lang w:eastAsia="en-US"/>
        </w:rPr>
        <w:t xml:space="preserve"> </w:t>
      </w:r>
    </w:p>
    <w:p w14:paraId="5EEFF0F4" w14:textId="77777777" w:rsidR="00F307FF" w:rsidRPr="00F307FF" w:rsidRDefault="00B00FE9" w:rsidP="004015D8">
      <w:pPr>
        <w:pStyle w:val="Akapitzlist"/>
        <w:numPr>
          <w:ilvl w:val="0"/>
          <w:numId w:val="61"/>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Wykonawca zobowiązany jest zastosować stawkę VAT zgodnie z obowiązującymi przepisami ustaw</w:t>
      </w:r>
      <w:r w:rsidR="003247A5" w:rsidRPr="00F307FF">
        <w:rPr>
          <w:rFonts w:asciiTheme="majorHAnsi" w:eastAsiaTheme="majorEastAsia" w:hAnsiTheme="majorHAnsi"/>
          <w:lang w:eastAsia="en-US"/>
        </w:rPr>
        <w:t>y</w:t>
      </w:r>
      <w:r w:rsidRPr="00F307FF">
        <w:rPr>
          <w:rFonts w:asciiTheme="majorHAnsi" w:eastAsiaTheme="majorEastAsia" w:hAnsiTheme="majorHAnsi"/>
          <w:lang w:eastAsia="en-US"/>
        </w:rPr>
        <w:t xml:space="preserve"> z 11 marca 2004 r. o  podatku od towarów i usług.</w:t>
      </w:r>
    </w:p>
    <w:p w14:paraId="05BF6425" w14:textId="77777777" w:rsidR="00F307FF" w:rsidRPr="00F307FF" w:rsidRDefault="00B00FE9" w:rsidP="004015D8">
      <w:pPr>
        <w:pStyle w:val="Akapitzlist"/>
        <w:numPr>
          <w:ilvl w:val="0"/>
          <w:numId w:val="61"/>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Cenę oferty/ceny jednostkowe należy obliczyć</w:t>
      </w:r>
      <w:r w:rsidR="003247A5" w:rsidRPr="00F307FF">
        <w:rPr>
          <w:rFonts w:asciiTheme="majorHAnsi" w:eastAsiaTheme="majorEastAsia" w:hAnsiTheme="majorHAnsi"/>
          <w:lang w:eastAsia="en-US"/>
        </w:rPr>
        <w:t>,</w:t>
      </w:r>
      <w:r w:rsidRPr="00F307FF">
        <w:rPr>
          <w:rFonts w:asciiTheme="majorHAnsi" w:eastAsiaTheme="majorEastAsia" w:hAnsiTheme="majorHAnsi"/>
          <w:lang w:eastAsia="en-US"/>
        </w:rPr>
        <w:t xml:space="preserve"> uwzględniając całość wynagrodzenia wykonawcy za prawidłowe wykonanie umowy. </w:t>
      </w:r>
    </w:p>
    <w:p w14:paraId="5B128E74" w14:textId="5B9C8075" w:rsidR="00F307FF" w:rsidRPr="00F307FF" w:rsidRDefault="00B00FE9" w:rsidP="004015D8">
      <w:pPr>
        <w:pStyle w:val="Akapitzlist"/>
        <w:numPr>
          <w:ilvl w:val="0"/>
          <w:numId w:val="61"/>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 xml:space="preserve">Wykonawca </w:t>
      </w:r>
      <w:r w:rsidR="003247A5" w:rsidRPr="00F307FF">
        <w:rPr>
          <w:rFonts w:asciiTheme="majorHAnsi" w:eastAsiaTheme="majorEastAsia" w:hAnsiTheme="majorHAnsi"/>
          <w:lang w:eastAsia="en-US"/>
        </w:rPr>
        <w:t xml:space="preserve">jest </w:t>
      </w:r>
      <w:r w:rsidRPr="00F307FF">
        <w:rPr>
          <w:rFonts w:asciiTheme="majorHAnsi" w:eastAsiaTheme="majorEastAsia" w:hAnsiTheme="majorHAnsi"/>
          <w:lang w:eastAsia="en-US"/>
        </w:rPr>
        <w:t xml:space="preserve">zobowiązany skalkulować cenę na podstawie </w:t>
      </w:r>
      <w:r w:rsidR="00280117" w:rsidRPr="00F307FF">
        <w:rPr>
          <w:rFonts w:asciiTheme="majorHAnsi" w:eastAsiaTheme="majorEastAsia" w:hAnsiTheme="majorHAnsi"/>
          <w:lang w:eastAsia="en-US"/>
        </w:rPr>
        <w:t xml:space="preserve">wszelkich wymogów związanych z realizacją zamówienia, </w:t>
      </w:r>
      <w:r w:rsidRPr="00F307FF">
        <w:rPr>
          <w:rFonts w:asciiTheme="majorHAnsi" w:eastAsiaTheme="majorEastAsia" w:hAnsiTheme="majorHAnsi"/>
          <w:lang w:eastAsia="en-US"/>
        </w:rPr>
        <w:t xml:space="preserve">w szczególności </w:t>
      </w:r>
      <w:r w:rsidR="00F307FF">
        <w:rPr>
          <w:rFonts w:asciiTheme="majorHAnsi" w:eastAsiaTheme="majorEastAsia" w:hAnsiTheme="majorHAnsi"/>
          <w:lang w:eastAsia="en-US"/>
        </w:rPr>
        <w:t>z warunkami określonymi w SWZ.</w:t>
      </w:r>
    </w:p>
    <w:p w14:paraId="3B425CE3" w14:textId="77777777" w:rsidR="00F307FF" w:rsidRPr="00F307FF" w:rsidRDefault="00B00FE9" w:rsidP="004015D8">
      <w:pPr>
        <w:pStyle w:val="Akapitzlist"/>
        <w:numPr>
          <w:ilvl w:val="0"/>
          <w:numId w:val="61"/>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Cena ofertowa/ceny jednostkowe mus</w:t>
      </w:r>
      <w:r w:rsidR="003247A5" w:rsidRPr="00F307FF">
        <w:rPr>
          <w:rFonts w:asciiTheme="majorHAnsi" w:eastAsiaTheme="majorEastAsia" w:hAnsiTheme="majorHAnsi"/>
          <w:lang w:eastAsia="en-US"/>
        </w:rPr>
        <w:t>zą</w:t>
      </w:r>
      <w:r w:rsidRPr="00F307FF">
        <w:rPr>
          <w:rFonts w:asciiTheme="majorHAnsi" w:eastAsiaTheme="majorEastAsia" w:hAnsiTheme="majorHAnsi"/>
          <w:lang w:eastAsia="en-US"/>
        </w:rPr>
        <w:t xml:space="preserve"> obejmować wszystkie koszty związane z realizacją przedmiotu zamówienia, wszystkie inne koszty oraz ewentualne upusty i rabaty </w:t>
      </w:r>
      <w:r w:rsidR="003247A5" w:rsidRPr="00F307FF">
        <w:rPr>
          <w:rFonts w:asciiTheme="majorHAnsi" w:eastAsiaTheme="majorEastAsia" w:hAnsiTheme="majorHAnsi"/>
          <w:lang w:eastAsia="en-US"/>
        </w:rPr>
        <w:t>a także</w:t>
      </w:r>
      <w:r w:rsidRPr="00F307FF">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6240591A" w14:textId="77777777" w:rsidR="00F307FF" w:rsidRPr="00F307FF" w:rsidRDefault="00B00FE9" w:rsidP="004015D8">
      <w:pPr>
        <w:pStyle w:val="Akapitzlist"/>
        <w:numPr>
          <w:ilvl w:val="0"/>
          <w:numId w:val="61"/>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Wykonawcy ponoszą wszelkie koszty związane z przygotowaniem i złożeniem oferty.</w:t>
      </w:r>
    </w:p>
    <w:p w14:paraId="165538E5" w14:textId="77777777" w:rsidR="00F307FF" w:rsidRPr="00F307FF" w:rsidRDefault="00884A69" w:rsidP="004015D8">
      <w:pPr>
        <w:pStyle w:val="Akapitzlist"/>
        <w:numPr>
          <w:ilvl w:val="0"/>
          <w:numId w:val="61"/>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 formularzu oferty wypełnianym za pośrednictwem Platformy</w:t>
      </w:r>
      <w:r w:rsidR="003247A5" w:rsidRPr="00F307FF">
        <w:rPr>
          <w:rFonts w:asciiTheme="majorHAnsi" w:eastAsiaTheme="majorEastAsia" w:hAnsiTheme="majorHAnsi"/>
          <w:lang w:eastAsia="en-US"/>
        </w:rPr>
        <w:t xml:space="preserve"> w</w:t>
      </w:r>
      <w:r w:rsidRPr="00F307FF">
        <w:rPr>
          <w:rFonts w:asciiTheme="majorHAnsi" w:eastAsiaTheme="majorEastAsia" w:hAnsiTheme="majorHAnsi"/>
          <w:lang w:eastAsia="en-US"/>
        </w:rPr>
        <w:t>ykonawca poda wyłącznie cenę oferty, która uwzględnia całkowity koszt realizacji zamówieni</w:t>
      </w:r>
      <w:r w:rsidR="00594F01" w:rsidRPr="00F307FF">
        <w:rPr>
          <w:rFonts w:asciiTheme="majorHAnsi" w:eastAsiaTheme="majorEastAsia" w:hAnsiTheme="majorHAnsi"/>
          <w:lang w:eastAsia="en-US"/>
        </w:rPr>
        <w:t>a w okresie obowiązywania umowy, obliczon</w:t>
      </w:r>
      <w:r w:rsidR="00FF5F28" w:rsidRPr="00F307FF">
        <w:rPr>
          <w:rFonts w:asciiTheme="majorHAnsi" w:eastAsiaTheme="majorEastAsia" w:hAnsiTheme="majorHAnsi"/>
          <w:lang w:eastAsia="en-US"/>
        </w:rPr>
        <w:t xml:space="preserve">ą zgodnie z </w:t>
      </w:r>
      <w:r w:rsidR="003247A5" w:rsidRPr="00F307FF">
        <w:rPr>
          <w:rFonts w:asciiTheme="majorHAnsi" w:eastAsiaTheme="majorEastAsia" w:hAnsiTheme="majorHAnsi"/>
          <w:lang w:eastAsia="en-US"/>
        </w:rPr>
        <w:t xml:space="preserve">powyższymi </w:t>
      </w:r>
      <w:r w:rsidR="00FF5F28" w:rsidRPr="00F307FF">
        <w:rPr>
          <w:rFonts w:asciiTheme="majorHAnsi" w:eastAsiaTheme="majorEastAsia" w:hAnsiTheme="majorHAnsi"/>
          <w:lang w:eastAsia="en-US"/>
        </w:rPr>
        <w:t>dyspozycjami</w:t>
      </w:r>
      <w:r w:rsidR="00B2342A" w:rsidRPr="00F307FF">
        <w:rPr>
          <w:rFonts w:asciiTheme="majorHAnsi" w:eastAsiaTheme="majorEastAsia" w:hAnsiTheme="majorHAnsi"/>
          <w:lang w:eastAsia="en-US"/>
        </w:rPr>
        <w:t>.</w:t>
      </w:r>
    </w:p>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5060F4">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02CA012B" w14:textId="384290A4" w:rsidR="003247A5" w:rsidRPr="002E660F" w:rsidRDefault="00EB7EB9" w:rsidP="005060F4">
      <w:pPr>
        <w:numPr>
          <w:ilvl w:val="1"/>
          <w:numId w:val="11"/>
        </w:numPr>
        <w:spacing w:before="120"/>
        <w:ind w:left="431" w:right="-108"/>
        <w:jc w:val="both"/>
        <w:rPr>
          <w:rFonts w:ascii="Cambria" w:hAnsi="Cambria"/>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0607BD">
        <w:rPr>
          <w:rFonts w:ascii="Cambria" w:hAnsi="Cambria"/>
        </w:rPr>
        <w:t xml:space="preserve"> </w:t>
      </w:r>
      <w:r w:rsidR="000607BD" w:rsidRPr="002E660F">
        <w:rPr>
          <w:rStyle w:val="Hipercze"/>
          <w:rFonts w:ascii="Cambria" w:hAnsi="Cambria"/>
          <w:lang w:eastAsia="x-none"/>
        </w:rPr>
        <w:t>https://platformazakupowa.pl/pn/zdp_leszno</w:t>
      </w:r>
    </w:p>
    <w:p w14:paraId="693A2194" w14:textId="0DA44A95" w:rsidR="00E547B9" w:rsidRPr="00773D17" w:rsidRDefault="00E547B9" w:rsidP="005060F4">
      <w:pPr>
        <w:numPr>
          <w:ilvl w:val="1"/>
          <w:numId w:val="11"/>
        </w:numPr>
        <w:spacing w:before="120"/>
        <w:ind w:left="431" w:right="-108"/>
        <w:jc w:val="both"/>
        <w:rPr>
          <w:rFonts w:ascii="Cambria" w:hAnsi="Cambria"/>
        </w:rPr>
      </w:pPr>
      <w:r w:rsidRPr="00773D17">
        <w:rPr>
          <w:rFonts w:ascii="Cambria" w:hAnsi="Cambria"/>
        </w:rPr>
        <w:t>Informacje o wymaganiach technicznych i organizacyjnych sporządzania, wysyłania i odbierania korespondencji elektronicznej</w:t>
      </w:r>
      <w:r w:rsidR="003247A5">
        <w:rPr>
          <w:rFonts w:ascii="Cambria" w:hAnsi="Cambria"/>
        </w:rPr>
        <w:t>:</w:t>
      </w:r>
    </w:p>
    <w:p w14:paraId="624FE446" w14:textId="77777777" w:rsidR="00B252EB" w:rsidRDefault="00B252EB" w:rsidP="00027AAF">
      <w:pPr>
        <w:pStyle w:val="Akapitzlist"/>
        <w:numPr>
          <w:ilvl w:val="0"/>
          <w:numId w:val="62"/>
        </w:numPr>
        <w:spacing w:before="120"/>
        <w:ind w:right="-108"/>
        <w:jc w:val="both"/>
        <w:rPr>
          <w:rFonts w:ascii="Cambria" w:hAnsi="Cambria"/>
        </w:rPr>
      </w:pPr>
      <w:r w:rsidRPr="00B252EB">
        <w:rPr>
          <w:rFonts w:ascii="Cambria" w:hAnsi="Cambria"/>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14:paraId="12FB3DFE" w14:textId="65150D70" w:rsidR="00B252EB" w:rsidRPr="00B252EB" w:rsidRDefault="00B252EB" w:rsidP="00027AAF">
      <w:pPr>
        <w:pStyle w:val="Akapitzlist"/>
        <w:numPr>
          <w:ilvl w:val="0"/>
          <w:numId w:val="62"/>
        </w:numPr>
        <w:spacing w:before="120"/>
        <w:ind w:right="-108"/>
        <w:jc w:val="both"/>
        <w:rPr>
          <w:rFonts w:ascii="Cambria" w:hAnsi="Cambria"/>
        </w:rPr>
      </w:pPr>
      <w:r w:rsidRPr="00B252EB">
        <w:rPr>
          <w:rFonts w:ascii="Cambria" w:hAnsi="Cambria"/>
        </w:rPr>
        <w:t>Podpisy kwalifikowane wykorzystywane przez wykonawców do podpisywania wszelkich plików muszą</w:t>
      </w:r>
      <w:r>
        <w:rPr>
          <w:rFonts w:ascii="Cambria" w:hAnsi="Cambria"/>
        </w:rPr>
        <w:t xml:space="preserve"> </w:t>
      </w:r>
      <w:r w:rsidRPr="00B252EB">
        <w:rPr>
          <w:rFonts w:ascii="Cambria" w:hAnsi="Cambria"/>
        </w:rPr>
        <w:t>spełniać „Rozporządzenie Parlamentu Europejskiego i Rady w sprawie identyfikacji elektronicznej i usług</w:t>
      </w:r>
      <w:r>
        <w:rPr>
          <w:rFonts w:ascii="Cambria" w:hAnsi="Cambria"/>
        </w:rPr>
        <w:t xml:space="preserve"> </w:t>
      </w:r>
      <w:r w:rsidRPr="00B252EB">
        <w:rPr>
          <w:rFonts w:ascii="Cambria" w:hAnsi="Cambria"/>
        </w:rPr>
        <w:t>zaufania w odniesieniu do transakcji elektronicznych na rynku wewnętrznym (</w:t>
      </w:r>
      <w:proofErr w:type="spellStart"/>
      <w:r w:rsidRPr="00B252EB">
        <w:rPr>
          <w:rFonts w:ascii="Cambria" w:hAnsi="Cambria"/>
        </w:rPr>
        <w:t>eIDAS</w:t>
      </w:r>
      <w:proofErr w:type="spellEnd"/>
      <w:r w:rsidRPr="00B252EB">
        <w:rPr>
          <w:rFonts w:ascii="Cambria" w:hAnsi="Cambria"/>
        </w:rPr>
        <w:t>) (UE) nr 910/2014 -</w:t>
      </w:r>
      <w:r>
        <w:rPr>
          <w:rFonts w:ascii="Cambria" w:hAnsi="Cambria"/>
        </w:rPr>
        <w:t xml:space="preserve"> </w:t>
      </w:r>
      <w:r w:rsidRPr="00B252EB">
        <w:rPr>
          <w:rFonts w:ascii="Cambria" w:hAnsi="Cambria"/>
        </w:rPr>
        <w:t>od 1 lipca 2016 roku”.</w:t>
      </w:r>
      <w:r>
        <w:rPr>
          <w:rFonts w:ascii="Cambria" w:hAnsi="Cambria"/>
        </w:rPr>
        <w:t xml:space="preserve"> </w:t>
      </w:r>
      <w:r w:rsidRPr="00B252EB">
        <w:rPr>
          <w:rFonts w:ascii="Cambria" w:hAnsi="Cambria"/>
        </w:rPr>
        <w:t>t.j. wyrażonego przy użyciu wyrazów, cyfr lub innych znaków pisarskich, które można odczytać i powielić.</w:t>
      </w:r>
    </w:p>
    <w:p w14:paraId="59630BF7" w14:textId="77777777" w:rsidR="00B252EB" w:rsidRDefault="00B252EB" w:rsidP="00027AAF">
      <w:pPr>
        <w:pStyle w:val="Akapitzlist"/>
        <w:numPr>
          <w:ilvl w:val="0"/>
          <w:numId w:val="71"/>
        </w:numPr>
        <w:spacing w:before="120"/>
        <w:ind w:left="426" w:right="-108"/>
        <w:jc w:val="both"/>
        <w:rPr>
          <w:rFonts w:ascii="Cambria" w:hAnsi="Cambria"/>
        </w:rPr>
      </w:pPr>
      <w:r w:rsidRPr="00B252EB">
        <w:rPr>
          <w:rFonts w:ascii="Cambria" w:hAnsi="Cambria"/>
        </w:rPr>
        <w:t xml:space="preserve">W przypadku wykorzystania formatu podpisu </w:t>
      </w:r>
      <w:proofErr w:type="spellStart"/>
      <w:r w:rsidRPr="00B252EB">
        <w:rPr>
          <w:rFonts w:ascii="Cambria" w:hAnsi="Cambria"/>
        </w:rPr>
        <w:t>XAdES</w:t>
      </w:r>
      <w:proofErr w:type="spellEnd"/>
      <w:r w:rsidRPr="00B252EB">
        <w:rPr>
          <w:rFonts w:ascii="Cambria" w:hAnsi="Cambria"/>
        </w:rPr>
        <w:t xml:space="preserve"> zewnętrzny. Zamawiający wymaga dołączenia</w:t>
      </w:r>
      <w:r>
        <w:rPr>
          <w:rFonts w:ascii="Cambria" w:hAnsi="Cambria"/>
        </w:rPr>
        <w:t xml:space="preserve"> </w:t>
      </w:r>
      <w:r w:rsidRPr="00B252EB">
        <w:rPr>
          <w:rFonts w:ascii="Cambria" w:hAnsi="Cambria"/>
        </w:rPr>
        <w:t xml:space="preserve">odpowiedniej ilości plików, podpisywanych plików z danymi oraz plików </w:t>
      </w:r>
      <w:proofErr w:type="spellStart"/>
      <w:r w:rsidRPr="00B252EB">
        <w:rPr>
          <w:rFonts w:ascii="Cambria" w:hAnsi="Cambria"/>
        </w:rPr>
        <w:t>XAdES</w:t>
      </w:r>
      <w:proofErr w:type="spellEnd"/>
      <w:r w:rsidRPr="00B252EB">
        <w:rPr>
          <w:rFonts w:ascii="Cambria" w:hAnsi="Cambria"/>
        </w:rPr>
        <w:t>.</w:t>
      </w:r>
    </w:p>
    <w:p w14:paraId="08558A4D" w14:textId="77777777" w:rsidR="00692C83" w:rsidRDefault="00B252EB" w:rsidP="00027AAF">
      <w:pPr>
        <w:pStyle w:val="Akapitzlist"/>
        <w:numPr>
          <w:ilvl w:val="0"/>
          <w:numId w:val="71"/>
        </w:numPr>
        <w:spacing w:before="120"/>
        <w:ind w:left="426" w:right="-108" w:hanging="426"/>
        <w:jc w:val="both"/>
        <w:rPr>
          <w:rFonts w:ascii="Cambria" w:hAnsi="Cambria"/>
        </w:rPr>
      </w:pPr>
      <w:r w:rsidRPr="00B252EB">
        <w:rPr>
          <w:rFonts w:ascii="Cambria" w:hAnsi="Cambria"/>
        </w:rPr>
        <w:lastRenderedPageBreak/>
        <w:t>Zgodnie z art. 18 ust. 3 ustawy Pzp, nie ujawnia się informacji stanowiących tajemnicę przedsiębiorstwa,</w:t>
      </w:r>
      <w:r w:rsidR="00692C83">
        <w:rPr>
          <w:rFonts w:ascii="Cambria" w:hAnsi="Cambria"/>
        </w:rPr>
        <w:t xml:space="preserve"> </w:t>
      </w:r>
      <w:r w:rsidRPr="00692C83">
        <w:rPr>
          <w:rFonts w:ascii="Cambria" w:hAnsi="Cambria"/>
        </w:rPr>
        <w:t>w rozumieniu przepisów ustawy z dnia 16 kwietnia 1993 r. o zwalczaniu nieuczciwej konkurencji (Dz. U. z</w:t>
      </w:r>
      <w:r w:rsidR="00692C83">
        <w:rPr>
          <w:rFonts w:ascii="Cambria" w:hAnsi="Cambria"/>
        </w:rPr>
        <w:t xml:space="preserve"> </w:t>
      </w:r>
      <w:r w:rsidRPr="00692C83">
        <w:rPr>
          <w:rFonts w:ascii="Cambria" w:hAnsi="Cambria"/>
        </w:rPr>
        <w:t>2019 r. poz. 1010 i 1649), jeżeli wykonawca, wraz z przekazaniem takich informacji, zastrzegł, że nie</w:t>
      </w:r>
      <w:r w:rsidR="00692C83">
        <w:rPr>
          <w:rFonts w:ascii="Cambria" w:hAnsi="Cambria"/>
        </w:rPr>
        <w:t xml:space="preserve"> </w:t>
      </w:r>
      <w:r w:rsidRPr="00692C83">
        <w:rPr>
          <w:rFonts w:ascii="Cambria" w:hAnsi="Cambria"/>
        </w:rPr>
        <w:t>mogą być one udostępniane oraz wykazał, że zastrzeżone informacje stanowią tajemnicę</w:t>
      </w:r>
      <w:r w:rsidR="00692C83">
        <w:rPr>
          <w:rFonts w:ascii="Cambria" w:hAnsi="Cambria"/>
        </w:rPr>
        <w:t xml:space="preserve"> </w:t>
      </w:r>
      <w:r w:rsidRPr="00692C83">
        <w:rPr>
          <w:rFonts w:ascii="Cambria" w:hAnsi="Cambria"/>
        </w:rPr>
        <w:t>przedsiębiorstwa. Na Platformie w formularzu składania oferty znajduje się miejsce wyznaczone do</w:t>
      </w:r>
      <w:r w:rsidR="00692C83">
        <w:rPr>
          <w:rFonts w:ascii="Cambria" w:hAnsi="Cambria"/>
        </w:rPr>
        <w:t xml:space="preserve"> </w:t>
      </w:r>
      <w:r w:rsidRPr="00692C83">
        <w:rPr>
          <w:rFonts w:ascii="Cambria" w:hAnsi="Cambria"/>
        </w:rPr>
        <w:t>dołączenia części oferty stanowiącej tajemnicę przedsiębiorstwa.</w:t>
      </w:r>
    </w:p>
    <w:p w14:paraId="58FEC50F" w14:textId="77777777" w:rsidR="00692C83" w:rsidRDefault="00B252EB" w:rsidP="00027AAF">
      <w:pPr>
        <w:pStyle w:val="Akapitzlist"/>
        <w:numPr>
          <w:ilvl w:val="0"/>
          <w:numId w:val="71"/>
        </w:numPr>
        <w:spacing w:before="120"/>
        <w:ind w:left="426" w:right="-108" w:hanging="426"/>
        <w:jc w:val="both"/>
        <w:rPr>
          <w:rFonts w:ascii="Cambria" w:hAnsi="Cambria"/>
        </w:rPr>
      </w:pPr>
      <w:r w:rsidRPr="00692C83">
        <w:rPr>
          <w:rFonts w:ascii="Cambria" w:hAnsi="Cambria"/>
        </w:rPr>
        <w:t>Wykonawca, za pośrednictwem platformazakupowa.pl może przed upływem terminu do składania ofert</w:t>
      </w:r>
      <w:r w:rsidR="00692C83">
        <w:rPr>
          <w:rFonts w:ascii="Cambria" w:hAnsi="Cambria"/>
        </w:rPr>
        <w:t xml:space="preserve"> </w:t>
      </w:r>
      <w:r w:rsidRPr="00692C83">
        <w:rPr>
          <w:rFonts w:ascii="Cambria" w:hAnsi="Cambria"/>
        </w:rPr>
        <w:t>zmienić lub wycofać ofertę. Sposób dokonywania zmiany lub wycofania oferty zamieszczono w instrukcji</w:t>
      </w:r>
      <w:r w:rsidR="00692C83">
        <w:rPr>
          <w:rFonts w:ascii="Cambria" w:hAnsi="Cambria"/>
        </w:rPr>
        <w:t xml:space="preserve"> </w:t>
      </w:r>
      <w:r w:rsidRPr="00692C83">
        <w:rPr>
          <w:rFonts w:ascii="Cambria" w:hAnsi="Cambria"/>
        </w:rPr>
        <w:t xml:space="preserve">zamieszczonej na stronie internetowej pod adresem: </w:t>
      </w:r>
      <w:hyperlink r:id="rId28" w:history="1">
        <w:r w:rsidR="00692C83" w:rsidRPr="00864195">
          <w:rPr>
            <w:rStyle w:val="Hipercze"/>
            <w:rFonts w:ascii="Cambria" w:hAnsi="Cambria"/>
          </w:rPr>
          <w:t>https://platformazakupowa.pl/strona/45-instrukcje</w:t>
        </w:r>
      </w:hyperlink>
      <w:r w:rsidR="00692C83">
        <w:rPr>
          <w:rFonts w:ascii="Cambria" w:hAnsi="Cambria"/>
        </w:rPr>
        <w:t xml:space="preserve"> </w:t>
      </w:r>
    </w:p>
    <w:p w14:paraId="6B9F2F03" w14:textId="77777777" w:rsidR="00692C83" w:rsidRDefault="00B252EB" w:rsidP="00027AAF">
      <w:pPr>
        <w:pStyle w:val="Akapitzlist"/>
        <w:numPr>
          <w:ilvl w:val="0"/>
          <w:numId w:val="71"/>
        </w:numPr>
        <w:spacing w:before="120"/>
        <w:ind w:left="426" w:right="-108" w:hanging="426"/>
        <w:jc w:val="both"/>
        <w:rPr>
          <w:rFonts w:ascii="Cambria" w:hAnsi="Cambria"/>
        </w:rPr>
      </w:pPr>
      <w:r w:rsidRPr="00692C83">
        <w:rPr>
          <w:rFonts w:ascii="Cambria" w:hAnsi="Cambria"/>
        </w:rPr>
        <w:t>Każdy z wykonawców może złożyć tylko jedną ofertę. Złożenie większej liczby ofert lub oferty</w:t>
      </w:r>
      <w:r w:rsidR="00692C83">
        <w:rPr>
          <w:rFonts w:ascii="Cambria" w:hAnsi="Cambria"/>
        </w:rPr>
        <w:t xml:space="preserve"> </w:t>
      </w:r>
      <w:r w:rsidRPr="00692C83">
        <w:rPr>
          <w:rFonts w:ascii="Cambria" w:hAnsi="Cambria"/>
        </w:rPr>
        <w:t>zawierającej propozycje wariantowe spowoduje podlegać będzie odrzuceniu.</w:t>
      </w:r>
    </w:p>
    <w:p w14:paraId="78321528" w14:textId="77777777" w:rsidR="00692C83" w:rsidRDefault="00B252EB" w:rsidP="00027AAF">
      <w:pPr>
        <w:pStyle w:val="Akapitzlist"/>
        <w:numPr>
          <w:ilvl w:val="0"/>
          <w:numId w:val="71"/>
        </w:numPr>
        <w:spacing w:before="120"/>
        <w:ind w:left="426" w:right="-108" w:hanging="426"/>
        <w:jc w:val="both"/>
        <w:rPr>
          <w:rFonts w:ascii="Cambria" w:hAnsi="Cambria"/>
        </w:rPr>
      </w:pPr>
      <w:r w:rsidRPr="00692C83">
        <w:rPr>
          <w:rFonts w:ascii="Cambria" w:hAnsi="Cambria"/>
        </w:rPr>
        <w:t>W przypadku przekazywania przez Wykonawcę dokumentu elektronicznego w formacie poddającym</w:t>
      </w:r>
      <w:r w:rsidR="00692C83">
        <w:rPr>
          <w:rFonts w:ascii="Cambria" w:hAnsi="Cambria"/>
        </w:rPr>
        <w:t xml:space="preserve"> </w:t>
      </w:r>
      <w:r w:rsidRPr="00692C83">
        <w:rPr>
          <w:rFonts w:ascii="Cambria" w:hAnsi="Cambria"/>
        </w:rPr>
        <w:t>dane kompresji, opatrzenie pliku zawierającego skompresowane dokumenty kwalifikowanym podpisem</w:t>
      </w:r>
      <w:r w:rsidR="00692C83">
        <w:rPr>
          <w:rFonts w:ascii="Cambria" w:hAnsi="Cambria"/>
        </w:rPr>
        <w:t xml:space="preserve"> </w:t>
      </w:r>
      <w:r w:rsidRPr="00692C83">
        <w:rPr>
          <w:rFonts w:ascii="Cambria" w:hAnsi="Cambria"/>
        </w:rPr>
        <w:t>elektronicznym, podpisem zaufanym lub podpisem osobistym, jest równoznaczne z opatrzeniem</w:t>
      </w:r>
      <w:r w:rsidR="00692C83">
        <w:rPr>
          <w:rFonts w:ascii="Cambria" w:hAnsi="Cambria"/>
        </w:rPr>
        <w:t xml:space="preserve"> </w:t>
      </w:r>
      <w:r w:rsidRPr="00692C83">
        <w:rPr>
          <w:rFonts w:ascii="Cambria" w:hAnsi="Cambria"/>
        </w:rPr>
        <w:t>wszystkich dokumentów zawartych w tym pliku odpowiednio kwalifikowanym podpisem elektronicznym,</w:t>
      </w:r>
      <w:r w:rsidR="00692C83">
        <w:rPr>
          <w:rFonts w:ascii="Cambria" w:hAnsi="Cambria"/>
        </w:rPr>
        <w:t xml:space="preserve"> </w:t>
      </w:r>
      <w:r w:rsidRPr="00692C83">
        <w:rPr>
          <w:rFonts w:ascii="Cambria" w:hAnsi="Cambria"/>
        </w:rPr>
        <w:t>podpisem zaufanym lub podpisem osobistym.</w:t>
      </w:r>
    </w:p>
    <w:p w14:paraId="76BDD0E5" w14:textId="77777777" w:rsidR="00692C83" w:rsidRDefault="00B252EB" w:rsidP="00027AAF">
      <w:pPr>
        <w:pStyle w:val="Akapitzlist"/>
        <w:numPr>
          <w:ilvl w:val="0"/>
          <w:numId w:val="71"/>
        </w:numPr>
        <w:spacing w:before="120"/>
        <w:ind w:left="426" w:right="-108" w:hanging="426"/>
        <w:jc w:val="both"/>
        <w:rPr>
          <w:rFonts w:ascii="Cambria" w:hAnsi="Cambria"/>
        </w:rPr>
      </w:pPr>
      <w:r w:rsidRPr="00692C83">
        <w:rPr>
          <w:rFonts w:ascii="Cambria" w:hAnsi="Cambria"/>
        </w:rPr>
        <w:t>Maksymalny rozmiar jednego pliku przesyłanego za pośrednictwem dedykowanych formularzy do:</w:t>
      </w:r>
      <w:r w:rsidR="00692C83">
        <w:rPr>
          <w:rFonts w:ascii="Cambria" w:hAnsi="Cambria"/>
        </w:rPr>
        <w:t xml:space="preserve"> </w:t>
      </w:r>
      <w:r w:rsidRPr="00692C83">
        <w:rPr>
          <w:rFonts w:ascii="Cambria" w:hAnsi="Cambria"/>
        </w:rPr>
        <w:t>złożenia, zmiany, wycofania oferty wynosi 150 MB natomiast przy komunikacji wielkość pliku to</w:t>
      </w:r>
      <w:r w:rsidR="00692C83">
        <w:rPr>
          <w:rFonts w:ascii="Cambria" w:hAnsi="Cambria"/>
        </w:rPr>
        <w:t xml:space="preserve"> </w:t>
      </w:r>
      <w:r w:rsidRPr="00692C83">
        <w:rPr>
          <w:rFonts w:ascii="Cambria" w:hAnsi="Cambria"/>
        </w:rPr>
        <w:t>maksymalnie 500 MB.</w:t>
      </w:r>
    </w:p>
    <w:p w14:paraId="76F86F09" w14:textId="77777777" w:rsidR="00692C83" w:rsidRDefault="00B252EB" w:rsidP="00027AAF">
      <w:pPr>
        <w:pStyle w:val="Akapitzlist"/>
        <w:numPr>
          <w:ilvl w:val="0"/>
          <w:numId w:val="71"/>
        </w:numPr>
        <w:spacing w:before="120"/>
        <w:ind w:left="426" w:right="-108" w:hanging="426"/>
        <w:jc w:val="both"/>
        <w:rPr>
          <w:rFonts w:ascii="Cambria" w:hAnsi="Cambria"/>
        </w:rPr>
      </w:pPr>
      <w:r w:rsidRPr="00692C83">
        <w:rPr>
          <w:rFonts w:ascii="Cambria" w:hAnsi="Cambria"/>
        </w:rPr>
        <w:t>Postępowanie prowadzone jest w języku polskim. Oznacza to, że oferta, oświadczenia oraz każdy</w:t>
      </w:r>
      <w:r w:rsidR="00692C83">
        <w:rPr>
          <w:rFonts w:ascii="Cambria" w:hAnsi="Cambria"/>
        </w:rPr>
        <w:t xml:space="preserve"> </w:t>
      </w:r>
      <w:r w:rsidRPr="00692C83">
        <w:rPr>
          <w:rFonts w:ascii="Cambria" w:hAnsi="Cambria"/>
        </w:rPr>
        <w:t>dokument złożony wraz z ofertą sporządzony w języku obcym winien być złożony wraz z tłumaczeniem</w:t>
      </w:r>
      <w:r w:rsidR="00692C83">
        <w:rPr>
          <w:rFonts w:ascii="Cambria" w:hAnsi="Cambria"/>
        </w:rPr>
        <w:t xml:space="preserve"> </w:t>
      </w:r>
      <w:r w:rsidRPr="00692C83">
        <w:rPr>
          <w:rFonts w:ascii="Cambria" w:hAnsi="Cambria"/>
        </w:rPr>
        <w:t>na język polski.</w:t>
      </w:r>
    </w:p>
    <w:p w14:paraId="2A36332C" w14:textId="77777777" w:rsidR="00692C83" w:rsidRDefault="00B252EB" w:rsidP="00027AAF">
      <w:pPr>
        <w:pStyle w:val="Akapitzlist"/>
        <w:numPr>
          <w:ilvl w:val="0"/>
          <w:numId w:val="71"/>
        </w:numPr>
        <w:spacing w:before="120"/>
        <w:ind w:left="426" w:right="-108" w:hanging="426"/>
        <w:jc w:val="both"/>
        <w:rPr>
          <w:rFonts w:ascii="Cambria" w:hAnsi="Cambria"/>
        </w:rPr>
      </w:pPr>
      <w:r w:rsidRPr="00692C83">
        <w:rPr>
          <w:rFonts w:ascii="Cambria" w:hAnsi="Cambria"/>
        </w:rPr>
        <w:t>Dodatkowe zalecenia dla Wykonawcy przygotowującego ofertę:</w:t>
      </w:r>
    </w:p>
    <w:p w14:paraId="229E4776" w14:textId="77777777" w:rsidR="00692C83" w:rsidRDefault="00B252EB" w:rsidP="00027AAF">
      <w:pPr>
        <w:pStyle w:val="Akapitzlist"/>
        <w:numPr>
          <w:ilvl w:val="0"/>
          <w:numId w:val="63"/>
        </w:numPr>
        <w:spacing w:before="120"/>
        <w:ind w:left="851" w:right="-108"/>
        <w:jc w:val="both"/>
        <w:rPr>
          <w:rFonts w:ascii="Cambria" w:hAnsi="Cambria"/>
        </w:rPr>
      </w:pPr>
      <w:r w:rsidRPr="00692C83">
        <w:rPr>
          <w:rFonts w:ascii="Cambria" w:hAnsi="Cambria"/>
        </w:rPr>
        <w:t>Formaty plików wykorzystywanych przez wykonawców powinny być zgodne z „OBWIESZCZENIEM</w:t>
      </w:r>
      <w:r w:rsidR="00692C83">
        <w:rPr>
          <w:rFonts w:ascii="Cambria" w:hAnsi="Cambria"/>
        </w:rPr>
        <w:t xml:space="preserve"> </w:t>
      </w:r>
      <w:r w:rsidRPr="00692C83">
        <w:rPr>
          <w:rFonts w:ascii="Cambria" w:hAnsi="Cambria"/>
        </w:rPr>
        <w:t>PREZESA RADY MINISTRÓW z dnia 9 listopada 2017 r. w sprawie ogłoszenia jednolitego tekstu</w:t>
      </w:r>
      <w:r w:rsidR="00692C83">
        <w:rPr>
          <w:rFonts w:ascii="Cambria" w:hAnsi="Cambria"/>
        </w:rPr>
        <w:t xml:space="preserve"> </w:t>
      </w:r>
      <w:r w:rsidRPr="00692C83">
        <w:rPr>
          <w:rFonts w:ascii="Cambria" w:hAnsi="Cambria"/>
        </w:rPr>
        <w:t>rozporządzenia Rady Ministrów w sprawie Krajowych Ram Interoperacyjności, minimalnych</w:t>
      </w:r>
      <w:r w:rsidR="00692C83">
        <w:rPr>
          <w:rFonts w:ascii="Cambria" w:hAnsi="Cambria"/>
        </w:rPr>
        <w:t xml:space="preserve"> </w:t>
      </w:r>
      <w:r w:rsidRPr="00692C83">
        <w:rPr>
          <w:rFonts w:ascii="Cambria" w:hAnsi="Cambria"/>
        </w:rPr>
        <w:t>wymagań dla rejestrów publicznych i wymiany informacji w postaci elektronicznej oraz</w:t>
      </w:r>
      <w:r w:rsidR="00692C83">
        <w:rPr>
          <w:rFonts w:ascii="Cambria" w:hAnsi="Cambria"/>
        </w:rPr>
        <w:t xml:space="preserve"> </w:t>
      </w:r>
      <w:r w:rsidRPr="00692C83">
        <w:rPr>
          <w:rFonts w:ascii="Cambria" w:hAnsi="Cambria"/>
        </w:rPr>
        <w:t>minimalnych wymagań dla systemów teleinformatycznych”.</w:t>
      </w:r>
    </w:p>
    <w:p w14:paraId="1D0CDA38" w14:textId="77777777" w:rsidR="00692C83" w:rsidRPr="00692C83" w:rsidRDefault="00B252EB" w:rsidP="00027AAF">
      <w:pPr>
        <w:pStyle w:val="Akapitzlist"/>
        <w:numPr>
          <w:ilvl w:val="0"/>
          <w:numId w:val="63"/>
        </w:numPr>
        <w:spacing w:before="120"/>
        <w:ind w:left="851" w:right="-108"/>
        <w:jc w:val="both"/>
        <w:rPr>
          <w:rFonts w:ascii="Cambria" w:hAnsi="Cambria"/>
        </w:rPr>
      </w:pPr>
      <w:r w:rsidRPr="00692C83">
        <w:rPr>
          <w:rFonts w:ascii="Cambria" w:hAnsi="Cambria"/>
        </w:rPr>
        <w:t>Zamawiający rekomenduje wykorzystanie formatów: .pdf .</w:t>
      </w:r>
      <w:proofErr w:type="spellStart"/>
      <w:r w:rsidRPr="00692C83">
        <w:rPr>
          <w:rFonts w:ascii="Cambria" w:hAnsi="Cambria"/>
        </w:rPr>
        <w:t>doc</w:t>
      </w:r>
      <w:proofErr w:type="spellEnd"/>
      <w:r w:rsidRPr="00692C83">
        <w:rPr>
          <w:rFonts w:ascii="Cambria" w:hAnsi="Cambria"/>
        </w:rPr>
        <w:t xml:space="preserve"> .xls .jpg (.</w:t>
      </w:r>
      <w:proofErr w:type="spellStart"/>
      <w:r w:rsidRPr="00692C83">
        <w:rPr>
          <w:rFonts w:ascii="Cambria" w:hAnsi="Cambria"/>
        </w:rPr>
        <w:t>jpeg</w:t>
      </w:r>
      <w:proofErr w:type="spellEnd"/>
      <w:r w:rsidRPr="00692C83">
        <w:rPr>
          <w:rFonts w:ascii="Cambria" w:hAnsi="Cambria"/>
        </w:rPr>
        <w:t xml:space="preserve">) ze </w:t>
      </w:r>
      <w:r w:rsidRPr="00692C83">
        <w:rPr>
          <w:rFonts w:ascii="Cambria" w:hAnsi="Cambria"/>
          <w:b/>
        </w:rPr>
        <w:t>szczególnym</w:t>
      </w:r>
      <w:r w:rsidR="00692C83" w:rsidRPr="00692C83">
        <w:rPr>
          <w:rFonts w:ascii="Cambria" w:hAnsi="Cambria"/>
          <w:b/>
        </w:rPr>
        <w:t xml:space="preserve"> </w:t>
      </w:r>
      <w:r w:rsidRPr="00692C83">
        <w:rPr>
          <w:rFonts w:ascii="Cambria" w:hAnsi="Cambria"/>
          <w:b/>
        </w:rPr>
        <w:t>wskazaniem na .pdf</w:t>
      </w:r>
    </w:p>
    <w:p w14:paraId="709A7E67" w14:textId="21E57EA2" w:rsidR="00B252EB" w:rsidRPr="00692C83" w:rsidRDefault="00B252EB" w:rsidP="00027AAF">
      <w:pPr>
        <w:pStyle w:val="Akapitzlist"/>
        <w:numPr>
          <w:ilvl w:val="0"/>
          <w:numId w:val="63"/>
        </w:numPr>
        <w:spacing w:before="120"/>
        <w:ind w:left="851" w:right="-108"/>
        <w:jc w:val="both"/>
        <w:rPr>
          <w:rFonts w:ascii="Cambria" w:hAnsi="Cambria"/>
        </w:rPr>
      </w:pPr>
      <w:r w:rsidRPr="00692C83">
        <w:rPr>
          <w:rFonts w:ascii="Cambria" w:hAnsi="Cambria"/>
        </w:rPr>
        <w:t>W celu ewentualnej kompresji danych Zamawiający rekomenduje wykorzystanie jednego</w:t>
      </w:r>
      <w:r w:rsidR="00692C83">
        <w:rPr>
          <w:rFonts w:ascii="Cambria" w:hAnsi="Cambria"/>
        </w:rPr>
        <w:t xml:space="preserve"> </w:t>
      </w:r>
      <w:r w:rsidRPr="00692C83">
        <w:rPr>
          <w:rFonts w:ascii="Cambria" w:hAnsi="Cambria"/>
        </w:rPr>
        <w:t>z formatów:</w:t>
      </w:r>
    </w:p>
    <w:p w14:paraId="71F03B16" w14:textId="77777777" w:rsidR="00B252EB" w:rsidRPr="00B252EB" w:rsidRDefault="00B252EB" w:rsidP="00692C83">
      <w:pPr>
        <w:spacing w:before="120"/>
        <w:ind w:left="851" w:right="-108"/>
        <w:jc w:val="both"/>
        <w:rPr>
          <w:rFonts w:ascii="Cambria" w:hAnsi="Cambria"/>
        </w:rPr>
      </w:pPr>
      <w:r w:rsidRPr="00B252EB">
        <w:rPr>
          <w:rFonts w:ascii="Cambria" w:hAnsi="Cambria"/>
        </w:rPr>
        <w:t>a) .zip</w:t>
      </w:r>
    </w:p>
    <w:p w14:paraId="2817BCFF" w14:textId="77777777" w:rsidR="00B252EB" w:rsidRPr="00B252EB" w:rsidRDefault="00B252EB" w:rsidP="00692C83">
      <w:pPr>
        <w:spacing w:before="120"/>
        <w:ind w:left="851" w:right="-108"/>
        <w:jc w:val="both"/>
        <w:rPr>
          <w:rFonts w:ascii="Cambria" w:hAnsi="Cambria"/>
        </w:rPr>
      </w:pPr>
      <w:r w:rsidRPr="00B252EB">
        <w:rPr>
          <w:rFonts w:ascii="Cambria" w:hAnsi="Cambria"/>
        </w:rPr>
        <w:t>b) .7Z</w:t>
      </w:r>
    </w:p>
    <w:p w14:paraId="0F098607" w14:textId="77777777" w:rsidR="00692C83" w:rsidRDefault="00B252EB" w:rsidP="00027AAF">
      <w:pPr>
        <w:pStyle w:val="Akapitzlist"/>
        <w:numPr>
          <w:ilvl w:val="0"/>
          <w:numId w:val="63"/>
        </w:numPr>
        <w:spacing w:before="120"/>
        <w:ind w:left="851" w:right="-108"/>
        <w:jc w:val="both"/>
        <w:rPr>
          <w:rFonts w:ascii="Cambria" w:hAnsi="Cambria"/>
        </w:rPr>
      </w:pPr>
      <w:r w:rsidRPr="00692C83">
        <w:rPr>
          <w:rFonts w:ascii="Cambria" w:hAnsi="Cambria"/>
        </w:rPr>
        <w:t xml:space="preserve">Wśród formatów powszechnych a </w:t>
      </w:r>
      <w:r w:rsidRPr="00692C83">
        <w:rPr>
          <w:rFonts w:ascii="Cambria" w:hAnsi="Cambria"/>
          <w:b/>
        </w:rPr>
        <w:t xml:space="preserve">NIE </w:t>
      </w:r>
      <w:r w:rsidRPr="00692C83">
        <w:rPr>
          <w:rFonts w:ascii="Cambria" w:hAnsi="Cambria"/>
        </w:rPr>
        <w:t>występujących w rozporządzeniu występują: .</w:t>
      </w:r>
      <w:proofErr w:type="spellStart"/>
      <w:r w:rsidRPr="00692C83">
        <w:rPr>
          <w:rFonts w:ascii="Cambria" w:hAnsi="Cambria"/>
        </w:rPr>
        <w:t>rar</w:t>
      </w:r>
      <w:proofErr w:type="spellEnd"/>
      <w:r w:rsidRPr="00692C83">
        <w:rPr>
          <w:rFonts w:ascii="Cambria" w:hAnsi="Cambria"/>
        </w:rPr>
        <w:t xml:space="preserve"> .gif .</w:t>
      </w:r>
      <w:proofErr w:type="spellStart"/>
      <w:r w:rsidRPr="00692C83">
        <w:rPr>
          <w:rFonts w:ascii="Cambria" w:hAnsi="Cambria"/>
        </w:rPr>
        <w:t>bmp</w:t>
      </w:r>
      <w:proofErr w:type="spellEnd"/>
      <w:r w:rsidR="00692C83" w:rsidRPr="00692C83">
        <w:rPr>
          <w:rFonts w:ascii="Cambria" w:hAnsi="Cambria"/>
        </w:rPr>
        <w:t xml:space="preserve"> </w:t>
      </w:r>
      <w:r w:rsidRPr="00692C83">
        <w:rPr>
          <w:rFonts w:ascii="Cambria" w:hAnsi="Cambria"/>
        </w:rPr>
        <w:t>.</w:t>
      </w:r>
      <w:proofErr w:type="spellStart"/>
      <w:r w:rsidRPr="00692C83">
        <w:rPr>
          <w:rFonts w:ascii="Cambria" w:hAnsi="Cambria"/>
        </w:rPr>
        <w:t>numbers</w:t>
      </w:r>
      <w:proofErr w:type="spellEnd"/>
      <w:r w:rsidRPr="00692C83">
        <w:rPr>
          <w:rFonts w:ascii="Cambria" w:hAnsi="Cambria"/>
        </w:rPr>
        <w:t xml:space="preserve"> .</w:t>
      </w:r>
      <w:proofErr w:type="spellStart"/>
      <w:r w:rsidRPr="00692C83">
        <w:rPr>
          <w:rFonts w:ascii="Cambria" w:hAnsi="Cambria"/>
        </w:rPr>
        <w:t>pages</w:t>
      </w:r>
      <w:proofErr w:type="spellEnd"/>
      <w:r w:rsidRPr="00692C83">
        <w:rPr>
          <w:rFonts w:ascii="Cambria" w:hAnsi="Cambria"/>
        </w:rPr>
        <w:t>. Dokumenty złożone w takich plikach zostaną uznane za złożone nieskutecznie.</w:t>
      </w:r>
    </w:p>
    <w:p w14:paraId="4D4C89E2" w14:textId="77777777" w:rsidR="00692C83" w:rsidRDefault="00B252EB" w:rsidP="00027AAF">
      <w:pPr>
        <w:pStyle w:val="Akapitzlist"/>
        <w:numPr>
          <w:ilvl w:val="0"/>
          <w:numId w:val="63"/>
        </w:numPr>
        <w:spacing w:before="120"/>
        <w:ind w:left="851" w:right="-108"/>
        <w:jc w:val="both"/>
        <w:rPr>
          <w:rFonts w:ascii="Cambria" w:hAnsi="Cambria"/>
        </w:rPr>
      </w:pPr>
      <w:r w:rsidRPr="00692C83">
        <w:rPr>
          <w:rFonts w:ascii="Cambria" w:hAnsi="Cambria"/>
        </w:rPr>
        <w:lastRenderedPageBreak/>
        <w:t>Zamawiający zwraca uwagę na ograniczenia wielkości plików podpisywanych profilem</w:t>
      </w:r>
      <w:r w:rsidR="00692C83">
        <w:rPr>
          <w:rFonts w:ascii="Cambria" w:hAnsi="Cambria"/>
        </w:rPr>
        <w:t xml:space="preserve"> </w:t>
      </w:r>
      <w:r w:rsidRPr="00692C83">
        <w:rPr>
          <w:rFonts w:ascii="Cambria" w:hAnsi="Cambria"/>
        </w:rPr>
        <w:t>zaufanym, który wynosi max 10MB, oraz na ograniczenie wielkości plików podpisywanych</w:t>
      </w:r>
      <w:r w:rsidR="00692C83">
        <w:rPr>
          <w:rFonts w:ascii="Cambria" w:hAnsi="Cambria"/>
        </w:rPr>
        <w:t xml:space="preserve"> </w:t>
      </w:r>
      <w:r w:rsidRPr="00692C83">
        <w:rPr>
          <w:rFonts w:ascii="Cambria" w:hAnsi="Cambria"/>
        </w:rPr>
        <w:t xml:space="preserve">w aplikacji </w:t>
      </w:r>
      <w:proofErr w:type="spellStart"/>
      <w:r w:rsidRPr="00692C83">
        <w:rPr>
          <w:rFonts w:ascii="Cambria" w:hAnsi="Cambria"/>
        </w:rPr>
        <w:t>eDoApp</w:t>
      </w:r>
      <w:proofErr w:type="spellEnd"/>
      <w:r w:rsidRPr="00692C83">
        <w:rPr>
          <w:rFonts w:ascii="Cambria" w:hAnsi="Cambria"/>
        </w:rPr>
        <w:t xml:space="preserve"> służącej do składania podpisu osobistego, który wynosi max 5MB.</w:t>
      </w:r>
    </w:p>
    <w:p w14:paraId="13B3D9A0" w14:textId="77777777" w:rsidR="00692C83" w:rsidRDefault="00B252EB" w:rsidP="00027AAF">
      <w:pPr>
        <w:pStyle w:val="Akapitzlist"/>
        <w:numPr>
          <w:ilvl w:val="0"/>
          <w:numId w:val="63"/>
        </w:numPr>
        <w:spacing w:before="120"/>
        <w:ind w:left="851" w:right="-108"/>
        <w:jc w:val="both"/>
        <w:rPr>
          <w:rFonts w:ascii="Cambria" w:hAnsi="Cambria"/>
        </w:rPr>
      </w:pPr>
      <w:r w:rsidRPr="00692C83">
        <w:rPr>
          <w:rFonts w:ascii="Cambria" w:hAnsi="Cambria"/>
        </w:rPr>
        <w:t>Ze względu na niskie ryzyko naruszenia integralności pliku oraz łatwiejszą weryfikację podpisu,</w:t>
      </w:r>
      <w:r w:rsidR="00692C83">
        <w:rPr>
          <w:rFonts w:ascii="Cambria" w:hAnsi="Cambria"/>
        </w:rPr>
        <w:t xml:space="preserve"> </w:t>
      </w:r>
      <w:r w:rsidRPr="00692C83">
        <w:rPr>
          <w:rFonts w:ascii="Cambria" w:hAnsi="Cambria"/>
        </w:rPr>
        <w:t>Zamawiający zaleca, w miarę możliwości, przekonwertowanie plików składających się na ofertę na</w:t>
      </w:r>
      <w:r w:rsidR="00692C83">
        <w:rPr>
          <w:rFonts w:ascii="Cambria" w:hAnsi="Cambria"/>
        </w:rPr>
        <w:t xml:space="preserve"> </w:t>
      </w:r>
      <w:r w:rsidRPr="00692C83">
        <w:rPr>
          <w:rFonts w:ascii="Cambria" w:hAnsi="Cambria"/>
        </w:rPr>
        <w:t xml:space="preserve">format .pdf i opatrzenie ich podpisem kwalifikowanym </w:t>
      </w:r>
      <w:proofErr w:type="spellStart"/>
      <w:r w:rsidRPr="00692C83">
        <w:rPr>
          <w:rFonts w:ascii="Cambria" w:hAnsi="Cambria"/>
        </w:rPr>
        <w:t>PAdES</w:t>
      </w:r>
      <w:proofErr w:type="spellEnd"/>
      <w:r w:rsidRPr="00692C83">
        <w:rPr>
          <w:rFonts w:ascii="Cambria" w:hAnsi="Cambria"/>
        </w:rPr>
        <w:t>.</w:t>
      </w:r>
    </w:p>
    <w:p w14:paraId="13905F96" w14:textId="77777777" w:rsidR="003B4AA9" w:rsidRDefault="00B252EB" w:rsidP="00027AAF">
      <w:pPr>
        <w:pStyle w:val="Akapitzlist"/>
        <w:numPr>
          <w:ilvl w:val="0"/>
          <w:numId w:val="63"/>
        </w:numPr>
        <w:spacing w:before="120"/>
        <w:ind w:left="851" w:right="-108"/>
        <w:jc w:val="both"/>
        <w:rPr>
          <w:rFonts w:ascii="Cambria" w:hAnsi="Cambria"/>
        </w:rPr>
      </w:pPr>
      <w:r w:rsidRPr="00692C83">
        <w:rPr>
          <w:rFonts w:ascii="Cambria" w:hAnsi="Cambria"/>
        </w:rPr>
        <w:t xml:space="preserve">Pliki w innych formatach niż PDF zaleca się opatrzyć zewnętrznym podpisem </w:t>
      </w:r>
      <w:proofErr w:type="spellStart"/>
      <w:r w:rsidRPr="00692C83">
        <w:rPr>
          <w:rFonts w:ascii="Cambria" w:hAnsi="Cambria"/>
        </w:rPr>
        <w:t>XAdES</w:t>
      </w:r>
      <w:proofErr w:type="spellEnd"/>
      <w:r w:rsidRPr="00692C83">
        <w:rPr>
          <w:rFonts w:ascii="Cambria" w:hAnsi="Cambria"/>
        </w:rPr>
        <w:t>. Wykonawca</w:t>
      </w:r>
      <w:r w:rsidR="00692C83">
        <w:rPr>
          <w:rFonts w:ascii="Cambria" w:hAnsi="Cambria"/>
        </w:rPr>
        <w:t xml:space="preserve"> </w:t>
      </w:r>
      <w:r w:rsidRPr="00692C83">
        <w:rPr>
          <w:rFonts w:ascii="Cambria" w:hAnsi="Cambria"/>
        </w:rPr>
        <w:t>powinien pamiętać, aby plik z podpisem przekazywać łącznie z dokumentem podpisywanym.</w:t>
      </w:r>
    </w:p>
    <w:p w14:paraId="2E12E9EA" w14:textId="77777777" w:rsidR="003B4AA9" w:rsidRDefault="00B252EB" w:rsidP="00027AAF">
      <w:pPr>
        <w:pStyle w:val="Akapitzlist"/>
        <w:numPr>
          <w:ilvl w:val="0"/>
          <w:numId w:val="63"/>
        </w:numPr>
        <w:spacing w:before="120"/>
        <w:ind w:left="851" w:right="-108"/>
        <w:jc w:val="both"/>
        <w:rPr>
          <w:rFonts w:ascii="Cambria" w:hAnsi="Cambria"/>
        </w:rPr>
      </w:pPr>
      <w:r w:rsidRPr="003B4AA9">
        <w:rPr>
          <w:rFonts w:ascii="Cambria" w:hAnsi="Cambria"/>
        </w:rPr>
        <w:t>Zamawiający zaleca aby w przypadku podpisywania pliku przez kilka osób, stosować podpisy tego</w:t>
      </w:r>
      <w:r w:rsidR="003B4AA9">
        <w:rPr>
          <w:rFonts w:ascii="Cambria" w:hAnsi="Cambria"/>
        </w:rPr>
        <w:t xml:space="preserve"> </w:t>
      </w:r>
      <w:r w:rsidRPr="003B4AA9">
        <w:rPr>
          <w:rFonts w:ascii="Cambria" w:hAnsi="Cambria"/>
        </w:rPr>
        <w:t>samego rodzaju. Podpisywanie różnymi rodzajami podpisów np. osobistym i kwalifikowanym</w:t>
      </w:r>
      <w:r w:rsidR="003B4AA9">
        <w:rPr>
          <w:rFonts w:ascii="Cambria" w:hAnsi="Cambria"/>
        </w:rPr>
        <w:t xml:space="preserve"> </w:t>
      </w:r>
      <w:r w:rsidRPr="003B4AA9">
        <w:rPr>
          <w:rFonts w:ascii="Cambria" w:hAnsi="Cambria"/>
        </w:rPr>
        <w:t>może doprowadzić do problemów w weryfikacji plików.</w:t>
      </w:r>
    </w:p>
    <w:p w14:paraId="6BFF9937" w14:textId="77777777" w:rsidR="003B4AA9" w:rsidRDefault="00B252EB" w:rsidP="00027AAF">
      <w:pPr>
        <w:pStyle w:val="Akapitzlist"/>
        <w:numPr>
          <w:ilvl w:val="0"/>
          <w:numId w:val="63"/>
        </w:numPr>
        <w:spacing w:before="120"/>
        <w:ind w:left="851" w:right="-108"/>
        <w:jc w:val="both"/>
        <w:rPr>
          <w:rFonts w:ascii="Cambria" w:hAnsi="Cambria"/>
        </w:rPr>
      </w:pPr>
      <w:r w:rsidRPr="003B4AA9">
        <w:rPr>
          <w:rFonts w:ascii="Cambria" w:hAnsi="Cambria"/>
        </w:rPr>
        <w:t>Zamawiający zaleca, aby Wykonawca z odpowiednim wyprzedzeniem przetestował możliwość</w:t>
      </w:r>
      <w:r w:rsidR="003B4AA9">
        <w:rPr>
          <w:rFonts w:ascii="Cambria" w:hAnsi="Cambria"/>
        </w:rPr>
        <w:t xml:space="preserve"> </w:t>
      </w:r>
      <w:r w:rsidRPr="003B4AA9">
        <w:rPr>
          <w:rFonts w:ascii="Cambria" w:hAnsi="Cambria"/>
        </w:rPr>
        <w:t>prawidłowego wykorzystania wybranej metody podpisania plików oferty.</w:t>
      </w:r>
    </w:p>
    <w:p w14:paraId="5A56971A" w14:textId="77777777" w:rsidR="003B4AA9" w:rsidRDefault="00B252EB" w:rsidP="00027AAF">
      <w:pPr>
        <w:pStyle w:val="Akapitzlist"/>
        <w:numPr>
          <w:ilvl w:val="0"/>
          <w:numId w:val="63"/>
        </w:numPr>
        <w:spacing w:before="120"/>
        <w:ind w:left="851" w:right="-108"/>
        <w:jc w:val="both"/>
        <w:rPr>
          <w:rFonts w:ascii="Cambria" w:hAnsi="Cambria"/>
        </w:rPr>
      </w:pPr>
      <w:r w:rsidRPr="003B4AA9">
        <w:rPr>
          <w:rFonts w:ascii="Cambria" w:hAnsi="Cambria"/>
        </w:rPr>
        <w:t xml:space="preserve">Zaleca się, aby komunikacja z Wykonawcami odbywała się </w:t>
      </w:r>
      <w:r w:rsidRPr="003B4AA9">
        <w:rPr>
          <w:rFonts w:ascii="Cambria" w:hAnsi="Cambria"/>
          <w:b/>
        </w:rPr>
        <w:t>tylko na</w:t>
      </w:r>
      <w:r w:rsidRPr="003B4AA9">
        <w:rPr>
          <w:rFonts w:ascii="Cambria" w:hAnsi="Cambria"/>
        </w:rPr>
        <w:t xml:space="preserve"> Platformie za pośrednictwem</w:t>
      </w:r>
      <w:r w:rsidR="003B4AA9">
        <w:rPr>
          <w:rFonts w:ascii="Cambria" w:hAnsi="Cambria"/>
        </w:rPr>
        <w:t xml:space="preserve"> </w:t>
      </w:r>
      <w:r w:rsidRPr="003B4AA9">
        <w:rPr>
          <w:rFonts w:ascii="Cambria" w:hAnsi="Cambria"/>
        </w:rPr>
        <w:t>formularza “Wyślij wiadomość do zamawiającego”, nie za pośrednictwem adresu email.</w:t>
      </w:r>
    </w:p>
    <w:p w14:paraId="7853F322" w14:textId="77777777" w:rsidR="003B4AA9" w:rsidRDefault="00B252EB" w:rsidP="00027AAF">
      <w:pPr>
        <w:pStyle w:val="Akapitzlist"/>
        <w:numPr>
          <w:ilvl w:val="0"/>
          <w:numId w:val="63"/>
        </w:numPr>
        <w:spacing w:before="120"/>
        <w:ind w:left="851" w:right="-108"/>
        <w:jc w:val="both"/>
        <w:rPr>
          <w:rFonts w:ascii="Cambria" w:hAnsi="Cambria"/>
        </w:rPr>
      </w:pPr>
      <w:r w:rsidRPr="003B4AA9">
        <w:rPr>
          <w:rFonts w:ascii="Cambria" w:hAnsi="Cambria"/>
        </w:rPr>
        <w:t>Osobą składającą ofertę powinna być osoba kontaktowa podawana w dokumentacji.</w:t>
      </w:r>
    </w:p>
    <w:p w14:paraId="228D8FF9" w14:textId="77777777" w:rsidR="003B4AA9" w:rsidRDefault="00B252EB" w:rsidP="00027AAF">
      <w:pPr>
        <w:pStyle w:val="Akapitzlist"/>
        <w:numPr>
          <w:ilvl w:val="0"/>
          <w:numId w:val="63"/>
        </w:numPr>
        <w:spacing w:before="120"/>
        <w:ind w:left="851" w:right="-108"/>
        <w:jc w:val="both"/>
        <w:rPr>
          <w:rFonts w:ascii="Cambria" w:hAnsi="Cambria"/>
        </w:rPr>
      </w:pPr>
      <w:r w:rsidRPr="003B4AA9">
        <w:rPr>
          <w:rFonts w:ascii="Cambria" w:hAnsi="Cambria"/>
        </w:rPr>
        <w:t>Ofertę należy przygotować z należytą starannością dla podmiotu ubiegającego się o udzielenie</w:t>
      </w:r>
      <w:r w:rsidR="003B4AA9">
        <w:rPr>
          <w:rFonts w:ascii="Cambria" w:hAnsi="Cambria"/>
        </w:rPr>
        <w:t xml:space="preserve"> </w:t>
      </w:r>
      <w:r w:rsidRPr="003B4AA9">
        <w:rPr>
          <w:rFonts w:ascii="Cambria" w:hAnsi="Cambria"/>
        </w:rPr>
        <w:t>zamówienia publicznego i zachowaniem odpowiedniego odstępu czasu do zakończenia</w:t>
      </w:r>
      <w:r w:rsidR="003B4AA9">
        <w:rPr>
          <w:rFonts w:ascii="Cambria" w:hAnsi="Cambria"/>
        </w:rPr>
        <w:t xml:space="preserve"> </w:t>
      </w:r>
      <w:r w:rsidRPr="003B4AA9">
        <w:rPr>
          <w:rFonts w:ascii="Cambria" w:hAnsi="Cambria"/>
        </w:rPr>
        <w:t>przyjmowania ofert/wniosków. Sugerujemy złożenie oferty na 24 godziny przed terminem</w:t>
      </w:r>
      <w:r w:rsidR="003B4AA9">
        <w:rPr>
          <w:rFonts w:ascii="Cambria" w:hAnsi="Cambria"/>
        </w:rPr>
        <w:t xml:space="preserve"> </w:t>
      </w:r>
      <w:r w:rsidRPr="003B4AA9">
        <w:rPr>
          <w:rFonts w:ascii="Cambria" w:hAnsi="Cambria"/>
        </w:rPr>
        <w:t>składania ofert/wniosków.</w:t>
      </w:r>
    </w:p>
    <w:p w14:paraId="311AB720" w14:textId="77777777" w:rsidR="003B4AA9" w:rsidRDefault="00B252EB" w:rsidP="00027AAF">
      <w:pPr>
        <w:pStyle w:val="Akapitzlist"/>
        <w:numPr>
          <w:ilvl w:val="0"/>
          <w:numId w:val="63"/>
        </w:numPr>
        <w:spacing w:before="120"/>
        <w:ind w:left="851" w:right="-108"/>
        <w:jc w:val="both"/>
        <w:rPr>
          <w:rFonts w:ascii="Cambria" w:hAnsi="Cambria"/>
        </w:rPr>
      </w:pPr>
      <w:r w:rsidRPr="003B4AA9">
        <w:rPr>
          <w:rFonts w:ascii="Cambria" w:hAnsi="Cambria"/>
        </w:rPr>
        <w:t>Podczas podpisywania plików zaleca się stosowanie algorytmu skrótu SHA2 zamiast SHA1.</w:t>
      </w:r>
      <w:r w:rsidR="003B4AA9">
        <w:rPr>
          <w:rFonts w:ascii="Cambria" w:hAnsi="Cambria"/>
        </w:rPr>
        <w:t xml:space="preserve"> </w:t>
      </w:r>
    </w:p>
    <w:p w14:paraId="39FB9EF0" w14:textId="77777777" w:rsidR="003B4AA9" w:rsidRDefault="00B252EB" w:rsidP="00027AAF">
      <w:pPr>
        <w:pStyle w:val="Akapitzlist"/>
        <w:numPr>
          <w:ilvl w:val="0"/>
          <w:numId w:val="63"/>
        </w:numPr>
        <w:spacing w:before="120"/>
        <w:ind w:left="851" w:right="-108"/>
        <w:jc w:val="both"/>
        <w:rPr>
          <w:rFonts w:ascii="Cambria" w:hAnsi="Cambria"/>
        </w:rPr>
      </w:pPr>
      <w:r w:rsidRPr="003B4AA9">
        <w:rPr>
          <w:rFonts w:ascii="Cambria" w:hAnsi="Cambria"/>
        </w:rPr>
        <w:t>Jeśli wykonawca pakuje dokumenty np. w plik ZIP zaleca się wcześniejsze podpisanie każdego ze</w:t>
      </w:r>
      <w:r w:rsidR="003B4AA9">
        <w:rPr>
          <w:rFonts w:ascii="Cambria" w:hAnsi="Cambria"/>
        </w:rPr>
        <w:t xml:space="preserve"> </w:t>
      </w:r>
      <w:r w:rsidRPr="003B4AA9">
        <w:rPr>
          <w:rFonts w:ascii="Cambria" w:hAnsi="Cambria"/>
        </w:rPr>
        <w:t>skompresowanych plików.</w:t>
      </w:r>
    </w:p>
    <w:p w14:paraId="1FF4A45D" w14:textId="77777777" w:rsidR="003B4AA9" w:rsidRDefault="00B252EB" w:rsidP="00027AAF">
      <w:pPr>
        <w:pStyle w:val="Akapitzlist"/>
        <w:numPr>
          <w:ilvl w:val="0"/>
          <w:numId w:val="63"/>
        </w:numPr>
        <w:spacing w:before="120"/>
        <w:ind w:left="851" w:right="-108"/>
        <w:jc w:val="both"/>
        <w:rPr>
          <w:rFonts w:ascii="Cambria" w:hAnsi="Cambria"/>
        </w:rPr>
      </w:pPr>
      <w:r w:rsidRPr="003B4AA9">
        <w:rPr>
          <w:rFonts w:ascii="Cambria" w:hAnsi="Cambria"/>
        </w:rPr>
        <w:t>Zamawiający rekomenduje wykorzystanie podpisu z kwalifikowanym znacznikiem czasu.</w:t>
      </w:r>
    </w:p>
    <w:p w14:paraId="1CCF4E52" w14:textId="799AF893" w:rsidR="00B252EB" w:rsidRPr="003B4AA9" w:rsidRDefault="00B252EB" w:rsidP="00027AAF">
      <w:pPr>
        <w:pStyle w:val="Akapitzlist"/>
        <w:numPr>
          <w:ilvl w:val="0"/>
          <w:numId w:val="63"/>
        </w:numPr>
        <w:spacing w:before="120"/>
        <w:ind w:left="851" w:right="-108"/>
        <w:jc w:val="both"/>
        <w:rPr>
          <w:rFonts w:ascii="Cambria" w:hAnsi="Cambria"/>
        </w:rPr>
      </w:pPr>
      <w:r w:rsidRPr="003B4AA9">
        <w:rPr>
          <w:rFonts w:ascii="Cambria" w:hAnsi="Cambria"/>
        </w:rPr>
        <w:t>Zamawiający zaleca aby nie wprowadzać jakichkolwiek zmian w plikach po podpisaniu ich</w:t>
      </w:r>
      <w:r w:rsidR="003B4AA9">
        <w:rPr>
          <w:rFonts w:ascii="Cambria" w:hAnsi="Cambria"/>
        </w:rPr>
        <w:t xml:space="preserve"> </w:t>
      </w:r>
      <w:r w:rsidRPr="003B4AA9">
        <w:rPr>
          <w:rFonts w:ascii="Cambria" w:hAnsi="Cambria"/>
        </w:rPr>
        <w:t>podpisem kwalifikowanym. Może to skutkować naruszeniem integralności plików co równoważne</w:t>
      </w:r>
      <w:r w:rsidR="003B4AA9">
        <w:rPr>
          <w:rFonts w:ascii="Cambria" w:hAnsi="Cambria"/>
        </w:rPr>
        <w:t xml:space="preserve"> </w:t>
      </w:r>
      <w:r w:rsidRPr="003B4AA9">
        <w:rPr>
          <w:rFonts w:ascii="Cambria" w:hAnsi="Cambria"/>
        </w:rPr>
        <w:t>będzie z koniecznością odrzucenia oferty w postępowaniu.</w:t>
      </w:r>
    </w:p>
    <w:p w14:paraId="764A7C27" w14:textId="6C2D9502" w:rsidR="0011460F" w:rsidRDefault="0011460F" w:rsidP="00027AAF">
      <w:pPr>
        <w:numPr>
          <w:ilvl w:val="1"/>
          <w:numId w:val="70"/>
        </w:numPr>
        <w:spacing w:before="120"/>
        <w:ind w:right="-108"/>
        <w:jc w:val="both"/>
        <w:rPr>
          <w:rFonts w:ascii="Cambria" w:hAnsi="Cambria"/>
        </w:rPr>
      </w:pPr>
      <w:r w:rsidRPr="00773D17">
        <w:rPr>
          <w:rFonts w:ascii="Cambria" w:hAnsi="Cambria"/>
        </w:rPr>
        <w:t>Wszelką  korespondencję związaną z niniejszym postępowaniem, należy przekazywać za pośrednictwem Platformy.</w:t>
      </w:r>
      <w:r w:rsidR="00E547B9" w:rsidRPr="00773D17">
        <w:rPr>
          <w:rFonts w:ascii="Cambria" w:hAnsi="Cambria"/>
        </w:rPr>
        <w:t xml:space="preserve"> </w:t>
      </w:r>
      <w:r w:rsidRPr="00773D17">
        <w:rPr>
          <w:rFonts w:ascii="Cambria" w:hAnsi="Cambria"/>
        </w:rPr>
        <w:t xml:space="preserve">Korespondencję uważa się za przekazaną w terminie, jeżeli dotrze do </w:t>
      </w:r>
      <w:r w:rsidR="003247A5">
        <w:rPr>
          <w:rFonts w:ascii="Cambria" w:hAnsi="Cambria"/>
        </w:rPr>
        <w:t>z</w:t>
      </w:r>
      <w:r w:rsidRPr="00773D17">
        <w:rPr>
          <w:rFonts w:ascii="Cambria" w:hAnsi="Cambria"/>
        </w:rPr>
        <w:t>amawiającego przed upływem wymaganego terminu. Każda ze stron na żądanie drugiej niezwłocznie potwierdzi fakt otrzymania wiadomości elektronicznej.</w:t>
      </w:r>
    </w:p>
    <w:p w14:paraId="387AAE3B" w14:textId="77777777" w:rsidR="00CC55BD" w:rsidRPr="00773D17" w:rsidRDefault="00CC55BD" w:rsidP="00CC55BD">
      <w:pPr>
        <w:spacing w:before="120"/>
        <w:ind w:left="432" w:right="-108"/>
        <w:jc w:val="both"/>
        <w:rPr>
          <w:rFonts w:ascii="Cambria" w:hAnsi="Cambria"/>
        </w:rPr>
      </w:pPr>
    </w:p>
    <w:p w14:paraId="3714706E" w14:textId="70FC2725" w:rsidR="000778FB" w:rsidRPr="003247A5" w:rsidRDefault="00545239" w:rsidP="005060F4">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lastRenderedPageBreak/>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w:t>
      </w:r>
      <w:r w:rsidR="00E06E93">
        <w:rPr>
          <w:rFonts w:asciiTheme="majorHAnsi" w:hAnsiTheme="majorHAnsi" w:cstheme="majorBidi"/>
          <w:b/>
          <w:lang w:eastAsia="en-US"/>
        </w:rPr>
        <w:t xml:space="preserve"> i otwarcia</w:t>
      </w:r>
      <w:r w:rsidR="000778FB" w:rsidRPr="003247A5">
        <w:rPr>
          <w:rFonts w:asciiTheme="majorHAnsi" w:hAnsiTheme="majorHAnsi" w:cstheme="majorBidi"/>
          <w:b/>
          <w:lang w:eastAsia="en-US"/>
        </w:rPr>
        <w:t xml:space="preserve"> ofert</w:t>
      </w:r>
      <w:r w:rsidR="003247A5" w:rsidRPr="003247A5">
        <w:rPr>
          <w:rFonts w:asciiTheme="majorHAnsi" w:hAnsiTheme="majorHAnsi" w:cstheme="majorBidi"/>
          <w:b/>
          <w:lang w:eastAsia="en-US"/>
        </w:rPr>
        <w:t xml:space="preserve">. </w:t>
      </w:r>
    </w:p>
    <w:p w14:paraId="39DFF1C2" w14:textId="77777777" w:rsidR="00795EB8" w:rsidRPr="00773D17" w:rsidRDefault="00795EB8" w:rsidP="00795EB8">
      <w:pPr>
        <w:ind w:right="-108"/>
        <w:jc w:val="both"/>
        <w:rPr>
          <w:rFonts w:ascii="Cambria" w:hAnsi="Cambria"/>
        </w:rPr>
      </w:pPr>
    </w:p>
    <w:p w14:paraId="1470B23B" w14:textId="512974D2" w:rsidR="006929D6" w:rsidRPr="008E3010" w:rsidRDefault="00135E48" w:rsidP="005060F4">
      <w:pPr>
        <w:numPr>
          <w:ilvl w:val="1"/>
          <w:numId w:val="14"/>
        </w:numPr>
        <w:ind w:left="431" w:right="-108"/>
        <w:jc w:val="both"/>
        <w:rPr>
          <w:rFonts w:asciiTheme="majorHAnsi" w:hAnsiTheme="majorHAnsi"/>
          <w:b/>
        </w:rPr>
      </w:pPr>
      <w:r w:rsidRPr="00773D17">
        <w:rPr>
          <w:rFonts w:ascii="Cambria" w:hAnsi="Cambria"/>
        </w:rPr>
        <w:t xml:space="preserve">Ofertę należy złożyć w terminie do dnia </w:t>
      </w:r>
      <w:r w:rsidR="008E3010" w:rsidRPr="008E3010">
        <w:rPr>
          <w:rFonts w:asciiTheme="majorHAnsi" w:hAnsiTheme="majorHAnsi"/>
          <w:b/>
        </w:rPr>
        <w:t>04.03.2025</w:t>
      </w:r>
      <w:r w:rsidRPr="008E3010">
        <w:rPr>
          <w:rFonts w:asciiTheme="majorHAnsi" w:hAnsiTheme="majorHAnsi"/>
        </w:rPr>
        <w:t xml:space="preserve"> </w:t>
      </w:r>
      <w:r w:rsidR="00C97B0C" w:rsidRPr="008E3010">
        <w:rPr>
          <w:rFonts w:asciiTheme="majorHAnsi" w:hAnsiTheme="majorHAnsi"/>
          <w:b/>
        </w:rPr>
        <w:t>r.</w:t>
      </w:r>
      <w:r w:rsidR="00C97B0C" w:rsidRPr="008E3010">
        <w:rPr>
          <w:rFonts w:asciiTheme="majorHAnsi" w:hAnsiTheme="majorHAnsi"/>
        </w:rPr>
        <w:t xml:space="preserve"> </w:t>
      </w:r>
      <w:r w:rsidRPr="008E3010">
        <w:rPr>
          <w:rFonts w:asciiTheme="majorHAnsi" w:hAnsiTheme="majorHAnsi"/>
        </w:rPr>
        <w:t xml:space="preserve">do godz. </w:t>
      </w:r>
      <w:r w:rsidR="00C97B0C" w:rsidRPr="008E3010">
        <w:rPr>
          <w:rFonts w:asciiTheme="majorHAnsi" w:hAnsiTheme="majorHAnsi"/>
          <w:b/>
        </w:rPr>
        <w:t>1</w:t>
      </w:r>
      <w:r w:rsidR="008E3010" w:rsidRPr="008E3010">
        <w:rPr>
          <w:rFonts w:asciiTheme="majorHAnsi" w:hAnsiTheme="majorHAnsi"/>
          <w:b/>
        </w:rPr>
        <w:t>0</w:t>
      </w:r>
      <w:r w:rsidR="00C97B0C" w:rsidRPr="008E3010">
        <w:rPr>
          <w:rFonts w:asciiTheme="majorHAnsi" w:hAnsiTheme="majorHAnsi"/>
          <w:b/>
        </w:rPr>
        <w:t>:00</w:t>
      </w:r>
    </w:p>
    <w:p w14:paraId="23A08AAD" w14:textId="59C92209" w:rsidR="00545239" w:rsidRPr="008E3010" w:rsidRDefault="00C97B0C" w:rsidP="005060F4">
      <w:pPr>
        <w:numPr>
          <w:ilvl w:val="1"/>
          <w:numId w:val="14"/>
        </w:numPr>
        <w:ind w:left="431" w:right="-108"/>
        <w:jc w:val="both"/>
        <w:rPr>
          <w:rFonts w:asciiTheme="majorHAnsi" w:eastAsiaTheme="majorEastAsia" w:hAnsiTheme="majorHAnsi" w:cstheme="majorBidi"/>
          <w:i/>
          <w:lang w:eastAsia="en-US"/>
        </w:rPr>
      </w:pPr>
      <w:r w:rsidRPr="008E3010">
        <w:rPr>
          <w:rFonts w:asciiTheme="majorHAnsi" w:hAnsiTheme="majorHAnsi"/>
        </w:rPr>
        <w:t xml:space="preserve">Sposób składania ofert </w:t>
      </w:r>
      <w:r w:rsidR="003247A5" w:rsidRPr="008E3010">
        <w:rPr>
          <w:rFonts w:asciiTheme="majorHAnsi" w:hAnsiTheme="majorHAnsi"/>
        </w:rPr>
        <w:t>z</w:t>
      </w:r>
      <w:r w:rsidR="00545239" w:rsidRPr="008E3010">
        <w:rPr>
          <w:rFonts w:asciiTheme="majorHAnsi" w:hAnsiTheme="majorHAnsi"/>
        </w:rPr>
        <w:t>a pośrednictwem Platformy</w:t>
      </w:r>
      <w:r w:rsidRPr="008E3010">
        <w:rPr>
          <w:rStyle w:val="Hipercze"/>
          <w:rFonts w:asciiTheme="majorHAnsi" w:hAnsiTheme="majorHAnsi"/>
          <w:color w:val="auto"/>
          <w:u w:val="none"/>
          <w:lang w:eastAsia="x-none"/>
        </w:rPr>
        <w:t xml:space="preserve">, na stronie internetowej Zamawiającego: </w:t>
      </w:r>
      <w:r w:rsidRPr="008E3010">
        <w:rPr>
          <w:rStyle w:val="Hipercze"/>
          <w:rFonts w:asciiTheme="majorHAnsi" w:hAnsiTheme="majorHAnsi"/>
          <w:color w:val="auto"/>
          <w:lang w:eastAsia="x-none"/>
        </w:rPr>
        <w:t>https://platformazakupowa.pl/pn/zdp_leszno</w:t>
      </w:r>
    </w:p>
    <w:p w14:paraId="00F21949" w14:textId="5FFF1CF7" w:rsidR="00135E48" w:rsidRPr="008E3010" w:rsidRDefault="00135E48" w:rsidP="005060F4">
      <w:pPr>
        <w:numPr>
          <w:ilvl w:val="1"/>
          <w:numId w:val="14"/>
        </w:numPr>
        <w:ind w:left="431" w:right="-108"/>
        <w:jc w:val="both"/>
        <w:rPr>
          <w:rFonts w:asciiTheme="majorHAnsi" w:hAnsiTheme="majorHAnsi"/>
        </w:rPr>
      </w:pPr>
      <w:r w:rsidRPr="008E3010">
        <w:rPr>
          <w:rFonts w:asciiTheme="majorHAnsi" w:hAnsiTheme="majorHAnsi"/>
        </w:rPr>
        <w:t xml:space="preserve">Otwarcie ofert nastąpi w dniu </w:t>
      </w:r>
      <w:r w:rsidR="008E3010" w:rsidRPr="008E3010">
        <w:rPr>
          <w:rFonts w:asciiTheme="majorHAnsi" w:hAnsiTheme="majorHAnsi"/>
          <w:b/>
        </w:rPr>
        <w:t>04.03.2025</w:t>
      </w:r>
      <w:r w:rsidR="00C97B0C" w:rsidRPr="008E3010">
        <w:rPr>
          <w:rFonts w:asciiTheme="majorHAnsi" w:hAnsiTheme="majorHAnsi"/>
          <w:b/>
        </w:rPr>
        <w:t xml:space="preserve"> r.</w:t>
      </w:r>
      <w:r w:rsidRPr="008E3010">
        <w:rPr>
          <w:rFonts w:asciiTheme="majorHAnsi" w:hAnsiTheme="majorHAnsi"/>
          <w:b/>
        </w:rPr>
        <w:t xml:space="preserve"> o godz. </w:t>
      </w:r>
      <w:r w:rsidR="00C97B0C" w:rsidRPr="008E3010">
        <w:rPr>
          <w:rFonts w:asciiTheme="majorHAnsi" w:hAnsiTheme="majorHAnsi"/>
          <w:b/>
        </w:rPr>
        <w:t>1</w:t>
      </w:r>
      <w:r w:rsidR="008E3010" w:rsidRPr="008E3010">
        <w:rPr>
          <w:rFonts w:asciiTheme="majorHAnsi" w:hAnsiTheme="majorHAnsi"/>
          <w:b/>
        </w:rPr>
        <w:t>0</w:t>
      </w:r>
      <w:r w:rsidR="00C97B0C" w:rsidRPr="008E3010">
        <w:rPr>
          <w:rFonts w:asciiTheme="majorHAnsi" w:hAnsiTheme="majorHAnsi"/>
          <w:b/>
        </w:rPr>
        <w:t>:10</w:t>
      </w:r>
      <w:r w:rsidRPr="008E3010">
        <w:rPr>
          <w:rFonts w:asciiTheme="majorHAnsi" w:hAnsiTheme="majorHAnsi"/>
        </w:rPr>
        <w:t xml:space="preserve"> poprzez odszyfrowanie wczytanych na Platformie ofert.</w:t>
      </w:r>
    </w:p>
    <w:p w14:paraId="7C153B29" w14:textId="68263ACD" w:rsidR="000778FB" w:rsidRPr="00773D17" w:rsidRDefault="000778FB" w:rsidP="005060F4">
      <w:pPr>
        <w:numPr>
          <w:ilvl w:val="1"/>
          <w:numId w:val="14"/>
        </w:numPr>
        <w:ind w:right="-108"/>
        <w:jc w:val="both"/>
        <w:rPr>
          <w:rFonts w:ascii="Cambria" w:hAnsi="Cambria"/>
        </w:rPr>
      </w:pPr>
      <w:r w:rsidRPr="008E3010">
        <w:rPr>
          <w:rFonts w:ascii="Cambria" w:hAnsi="Cambria"/>
        </w:rPr>
        <w:t xml:space="preserve">Zamawiający, najpóźniej przed otwarciem ofert, udostępni na stronie internetowej prowadzonego postępowania informację </w:t>
      </w:r>
      <w:r w:rsidRPr="00773D17">
        <w:rPr>
          <w:rFonts w:ascii="Cambria" w:hAnsi="Cambria"/>
        </w:rPr>
        <w:t>o kwocie, jaką zamierza przeznaczyć na sfinansowanie zamówienia.</w:t>
      </w:r>
    </w:p>
    <w:p w14:paraId="558BA0E9" w14:textId="4AEE9C66" w:rsidR="000778FB" w:rsidRPr="00773D17" w:rsidRDefault="000778FB" w:rsidP="005060F4">
      <w:pPr>
        <w:numPr>
          <w:ilvl w:val="1"/>
          <w:numId w:val="14"/>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78BA4EB6" w:rsidR="000778FB" w:rsidRPr="00773D17" w:rsidRDefault="000778FB" w:rsidP="00064CF2">
      <w:pPr>
        <w:ind w:left="709" w:right="-108" w:hanging="277"/>
        <w:jc w:val="both"/>
        <w:rPr>
          <w:rFonts w:ascii="Cambria" w:hAnsi="Cambria"/>
        </w:rPr>
      </w:pPr>
      <w:r w:rsidRPr="00773D17">
        <w:rPr>
          <w:rFonts w:ascii="Cambria" w:hAnsi="Cambria"/>
        </w:rPr>
        <w:t>1)</w:t>
      </w:r>
      <w:r w:rsidRPr="00773D17">
        <w:rPr>
          <w:rFonts w:ascii="Cambria" w:hAnsi="Cambria"/>
        </w:rPr>
        <w:tab/>
        <w:t xml:space="preserve">nazwach albo imionach i nazwiskach oraz siedzibach lub miejscach prowadzonej działalności gospodarczej </w:t>
      </w:r>
      <w:r w:rsidR="003247A5">
        <w:rPr>
          <w:rFonts w:ascii="Cambria" w:hAnsi="Cambria"/>
        </w:rPr>
        <w:t>bądź</w:t>
      </w:r>
      <w:r w:rsidRPr="00773D17">
        <w:rPr>
          <w:rFonts w:ascii="Cambria" w:hAnsi="Cambria"/>
        </w:rPr>
        <w:t xml:space="preserve"> miejscach zamieszkania wykonawców, których oferty zostały otwarte;</w:t>
      </w:r>
    </w:p>
    <w:p w14:paraId="16DFBA7E" w14:textId="18EC9078" w:rsidR="00B2342A" w:rsidRPr="00064CF2" w:rsidRDefault="000778FB" w:rsidP="00B2342A">
      <w:pPr>
        <w:ind w:left="432" w:right="-108"/>
        <w:jc w:val="both"/>
        <w:rPr>
          <w:rFonts w:ascii="Cambria" w:hAnsi="Cambria"/>
        </w:rPr>
      </w:pPr>
      <w:r w:rsidRPr="00064CF2">
        <w:rPr>
          <w:rFonts w:ascii="Cambria" w:hAnsi="Cambria"/>
        </w:rPr>
        <w:t>2)</w:t>
      </w:r>
      <w:r w:rsidRPr="00064CF2">
        <w:rPr>
          <w:rFonts w:ascii="Cambria" w:hAnsi="Cambria"/>
        </w:rPr>
        <w:tab/>
        <w:t>cenach lub kosztach zawartych w ofertach.</w:t>
      </w:r>
    </w:p>
    <w:p w14:paraId="45A04D58" w14:textId="77777777" w:rsidR="00545239" w:rsidRPr="00064CF2" w:rsidRDefault="00545239" w:rsidP="00545239">
      <w:pPr>
        <w:ind w:right="-108"/>
        <w:jc w:val="both"/>
        <w:rPr>
          <w:rFonts w:ascii="Cambria" w:hAnsi="Cambria"/>
        </w:rPr>
      </w:pPr>
    </w:p>
    <w:p w14:paraId="24930077" w14:textId="77777777" w:rsidR="00DB1A25" w:rsidRPr="00773D17" w:rsidRDefault="00DB1A25" w:rsidP="005060F4">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47926C59" w:rsidR="00DB1A25" w:rsidRPr="008E3010" w:rsidRDefault="00DB1A25" w:rsidP="005C30CD">
      <w:pPr>
        <w:ind w:right="-108"/>
        <w:jc w:val="both"/>
        <w:rPr>
          <w:rFonts w:ascii="Cambria" w:hAnsi="Cambria"/>
          <w:b/>
          <w:bCs/>
        </w:rPr>
      </w:pPr>
      <w:r w:rsidRPr="00773D17">
        <w:rPr>
          <w:rFonts w:ascii="Cambria" w:hAnsi="Cambria"/>
        </w:rPr>
        <w:t xml:space="preserve">Wykonawca pozostaje związany </w:t>
      </w:r>
      <w:r w:rsidRPr="008E3010">
        <w:rPr>
          <w:rFonts w:ascii="Cambria" w:hAnsi="Cambria"/>
        </w:rPr>
        <w:t xml:space="preserve">ofertą </w:t>
      </w:r>
      <w:r w:rsidR="00B142B3" w:rsidRPr="008E3010">
        <w:rPr>
          <w:rFonts w:ascii="Cambria" w:hAnsi="Cambria"/>
          <w:b/>
          <w:bCs/>
        </w:rPr>
        <w:t>do dnia</w:t>
      </w:r>
      <w:r w:rsidR="00024AF6" w:rsidRPr="008E3010">
        <w:rPr>
          <w:rFonts w:ascii="Cambria" w:hAnsi="Cambria"/>
          <w:b/>
          <w:bCs/>
        </w:rPr>
        <w:t xml:space="preserve"> </w:t>
      </w:r>
      <w:r w:rsidR="008E3010" w:rsidRPr="008E3010">
        <w:rPr>
          <w:rFonts w:ascii="Cambria" w:hAnsi="Cambria"/>
          <w:b/>
          <w:bCs/>
        </w:rPr>
        <w:t>02.04.2025</w:t>
      </w:r>
      <w:r w:rsidR="00064CF2" w:rsidRPr="008E3010">
        <w:rPr>
          <w:rFonts w:ascii="Cambria" w:hAnsi="Cambria"/>
          <w:b/>
          <w:bCs/>
        </w:rPr>
        <w:t xml:space="preserve"> r.</w:t>
      </w:r>
    </w:p>
    <w:p w14:paraId="63F762B7" w14:textId="293DC4CD" w:rsidR="00DB1A25" w:rsidRDefault="00DB1A25" w:rsidP="005C30CD">
      <w:pPr>
        <w:ind w:right="-108"/>
        <w:jc w:val="both"/>
        <w:rPr>
          <w:rFonts w:ascii="Cambria" w:hAnsi="Cambria"/>
          <w:bCs/>
        </w:rPr>
      </w:pPr>
      <w:r w:rsidRPr="008E3010">
        <w:rPr>
          <w:rFonts w:ascii="Cambria" w:hAnsi="Cambria"/>
          <w:bCs/>
        </w:rPr>
        <w:t xml:space="preserve">Bieg terminu związania ofertą rozpoczyna </w:t>
      </w:r>
      <w:r w:rsidRPr="00773D17">
        <w:rPr>
          <w:rFonts w:ascii="Cambria" w:hAnsi="Cambria"/>
          <w:bCs/>
        </w:rPr>
        <w:t>się wraz z upływem terminu składania ofert.</w:t>
      </w:r>
    </w:p>
    <w:p w14:paraId="6442C22C" w14:textId="77777777" w:rsidR="00064CF2" w:rsidRPr="00773D17" w:rsidRDefault="00064CF2" w:rsidP="005C30CD">
      <w:pPr>
        <w:ind w:right="-108"/>
        <w:jc w:val="both"/>
        <w:rPr>
          <w:rFonts w:ascii="Cambria" w:hAnsi="Cambria"/>
          <w:bCs/>
        </w:rPr>
      </w:pPr>
    </w:p>
    <w:p w14:paraId="4182ED39" w14:textId="0D07812C" w:rsidR="009615B1" w:rsidRPr="00773D17" w:rsidRDefault="000778FB" w:rsidP="005060F4">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0379CBEC" w14:textId="23EA2109" w:rsidR="0089479B" w:rsidRDefault="003C7B82" w:rsidP="00027AAF">
      <w:pPr>
        <w:pStyle w:val="Akapitzlist"/>
        <w:numPr>
          <w:ilvl w:val="0"/>
          <w:numId w:val="68"/>
        </w:numPr>
        <w:spacing w:before="240"/>
        <w:ind w:left="284" w:right="-108"/>
        <w:jc w:val="both"/>
        <w:rPr>
          <w:rFonts w:ascii="Cambria" w:hAnsi="Cambria"/>
        </w:rPr>
      </w:pPr>
      <w:r w:rsidRPr="00F20EB6">
        <w:rPr>
          <w:rFonts w:ascii="Cambria" w:hAnsi="Cambria"/>
        </w:rPr>
        <w:t>Przy wyb</w:t>
      </w:r>
      <w:r w:rsidR="000778FB" w:rsidRPr="00F20EB6">
        <w:rPr>
          <w:rFonts w:ascii="Cambria" w:hAnsi="Cambria"/>
        </w:rPr>
        <w:t>orze najkorzystniejszej oferty z</w:t>
      </w:r>
      <w:r w:rsidRPr="00F20EB6">
        <w:rPr>
          <w:rFonts w:ascii="Cambria" w:hAnsi="Cambria"/>
        </w:rPr>
        <w:t>amawiający będzie kierował się następującymi kryteriami i odpowiadającymi im znaczeniami oraz w następujący sposób będzie oceniał spełnienie kryteriów:</w:t>
      </w:r>
    </w:p>
    <w:p w14:paraId="68021A27" w14:textId="77777777" w:rsidR="0089479B" w:rsidRPr="0089479B" w:rsidRDefault="0089479B" w:rsidP="0089479B">
      <w:pPr>
        <w:pStyle w:val="Akapitzlist"/>
        <w:spacing w:before="240"/>
        <w:ind w:left="284" w:right="-108"/>
        <w:jc w:val="both"/>
        <w:rPr>
          <w:rFonts w:ascii="Cambria" w:hAnsi="Cambria"/>
        </w:rPr>
      </w:pPr>
    </w:p>
    <w:tbl>
      <w:tblPr>
        <w:tblW w:w="48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4976"/>
        <w:gridCol w:w="3099"/>
      </w:tblGrid>
      <w:tr w:rsidR="003C7B82" w:rsidRPr="00773D17" w14:paraId="7C8150FB" w14:textId="77777777" w:rsidTr="00F20EB6">
        <w:tc>
          <w:tcPr>
            <w:tcW w:w="40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F20EB6">
            <w:pPr>
              <w:keepNext/>
              <w:jc w:val="both"/>
              <w:outlineLvl w:val="2"/>
            </w:pPr>
            <w:r w:rsidRPr="00773D17">
              <w:t>Lp.</w:t>
            </w:r>
          </w:p>
        </w:tc>
        <w:tc>
          <w:tcPr>
            <w:tcW w:w="283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F20EB6">
            <w:pPr>
              <w:keepNext/>
              <w:jc w:val="both"/>
              <w:outlineLvl w:val="2"/>
            </w:pPr>
            <w:r w:rsidRPr="00773D17">
              <w:t>Opis kryterium oceny</w:t>
            </w:r>
          </w:p>
        </w:tc>
        <w:tc>
          <w:tcPr>
            <w:tcW w:w="176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F20EB6">
            <w:pPr>
              <w:jc w:val="both"/>
            </w:pPr>
            <w:r w:rsidRPr="00773D17">
              <w:t>Znaczenie (%)</w:t>
            </w:r>
          </w:p>
        </w:tc>
      </w:tr>
      <w:tr w:rsidR="003C7B82" w:rsidRPr="00773D17" w14:paraId="3E85CE95" w14:textId="77777777" w:rsidTr="00F20EB6">
        <w:trPr>
          <w:trHeight w:val="388"/>
        </w:trPr>
        <w:tc>
          <w:tcPr>
            <w:tcW w:w="40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F20EB6">
            <w:pPr>
              <w:jc w:val="both"/>
              <w:rPr>
                <w:rFonts w:asciiTheme="majorHAnsi" w:hAnsiTheme="majorHAnsi"/>
              </w:rPr>
            </w:pPr>
            <w:r w:rsidRPr="00773D17">
              <w:rPr>
                <w:rFonts w:asciiTheme="majorHAnsi" w:hAnsiTheme="majorHAnsi"/>
              </w:rPr>
              <w:t>1.</w:t>
            </w:r>
          </w:p>
        </w:tc>
        <w:tc>
          <w:tcPr>
            <w:tcW w:w="2832" w:type="pct"/>
            <w:tcBorders>
              <w:top w:val="single" w:sz="4" w:space="0" w:color="auto"/>
              <w:left w:val="single" w:sz="4" w:space="0" w:color="auto"/>
              <w:bottom w:val="single" w:sz="4" w:space="0" w:color="auto"/>
              <w:right w:val="single" w:sz="4" w:space="0" w:color="auto"/>
            </w:tcBorders>
            <w:hideMark/>
          </w:tcPr>
          <w:p w14:paraId="68678C17" w14:textId="05CA842F" w:rsidR="003C7B82" w:rsidRPr="00773D17" w:rsidRDefault="003C7B82" w:rsidP="00F20EB6">
            <w:pPr>
              <w:jc w:val="both"/>
              <w:rPr>
                <w:rFonts w:asciiTheme="majorHAnsi" w:hAnsiTheme="majorHAnsi"/>
              </w:rPr>
            </w:pPr>
            <w:r w:rsidRPr="00773D17">
              <w:rPr>
                <w:rFonts w:asciiTheme="majorHAnsi" w:hAnsiTheme="majorHAnsi"/>
              </w:rPr>
              <w:t>Cena</w:t>
            </w:r>
          </w:p>
        </w:tc>
        <w:tc>
          <w:tcPr>
            <w:tcW w:w="1764"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F20EB6">
            <w:pPr>
              <w:jc w:val="both"/>
              <w:rPr>
                <w:rFonts w:asciiTheme="majorHAnsi" w:hAnsiTheme="majorHAnsi"/>
              </w:rPr>
            </w:pPr>
            <w:r w:rsidRPr="00773D17">
              <w:rPr>
                <w:rFonts w:asciiTheme="majorHAnsi" w:hAnsiTheme="majorHAnsi"/>
              </w:rPr>
              <w:t>60%</w:t>
            </w:r>
          </w:p>
        </w:tc>
      </w:tr>
      <w:tr w:rsidR="003C7B82" w:rsidRPr="00773D17" w14:paraId="26AD4273" w14:textId="77777777" w:rsidTr="00F20EB6">
        <w:tc>
          <w:tcPr>
            <w:tcW w:w="40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F20EB6">
            <w:pPr>
              <w:jc w:val="both"/>
              <w:rPr>
                <w:rFonts w:asciiTheme="majorHAnsi" w:hAnsiTheme="majorHAnsi"/>
              </w:rPr>
            </w:pPr>
            <w:r w:rsidRPr="00773D17">
              <w:rPr>
                <w:rFonts w:asciiTheme="majorHAnsi" w:hAnsiTheme="majorHAnsi"/>
              </w:rPr>
              <w:t>2.</w:t>
            </w:r>
          </w:p>
        </w:tc>
        <w:tc>
          <w:tcPr>
            <w:tcW w:w="2832" w:type="pct"/>
            <w:tcBorders>
              <w:top w:val="single" w:sz="4" w:space="0" w:color="auto"/>
              <w:left w:val="single" w:sz="4" w:space="0" w:color="auto"/>
              <w:bottom w:val="single" w:sz="4" w:space="0" w:color="auto"/>
              <w:right w:val="single" w:sz="4" w:space="0" w:color="auto"/>
            </w:tcBorders>
          </w:tcPr>
          <w:p w14:paraId="40310542" w14:textId="1D706965" w:rsidR="003C7B82" w:rsidRPr="00773D17" w:rsidRDefault="008E3010" w:rsidP="00F20EB6">
            <w:pPr>
              <w:jc w:val="both"/>
              <w:rPr>
                <w:rFonts w:asciiTheme="majorHAnsi" w:hAnsiTheme="majorHAnsi"/>
              </w:rPr>
            </w:pPr>
            <w:r>
              <w:rPr>
                <w:rFonts w:asciiTheme="majorHAnsi" w:hAnsiTheme="majorHAnsi"/>
              </w:rPr>
              <w:t>Gwarancja i r</w:t>
            </w:r>
            <w:r w:rsidR="00064CF2">
              <w:rPr>
                <w:rFonts w:asciiTheme="majorHAnsi" w:hAnsiTheme="majorHAnsi"/>
              </w:rPr>
              <w:t>ękojmi</w:t>
            </w:r>
            <w:r w:rsidR="009C73F2">
              <w:rPr>
                <w:rFonts w:asciiTheme="majorHAnsi" w:hAnsiTheme="majorHAnsi"/>
              </w:rPr>
              <w:t>a</w:t>
            </w:r>
          </w:p>
        </w:tc>
        <w:tc>
          <w:tcPr>
            <w:tcW w:w="1764"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F20EB6">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3C7B82" w:rsidRPr="00773D17" w14:paraId="6A73D090" w14:textId="77777777" w:rsidTr="00F20EB6">
        <w:tc>
          <w:tcPr>
            <w:tcW w:w="404" w:type="pct"/>
            <w:tcBorders>
              <w:top w:val="single" w:sz="4" w:space="0" w:color="auto"/>
              <w:left w:val="single" w:sz="4" w:space="0" w:color="auto"/>
              <w:bottom w:val="single" w:sz="4" w:space="0" w:color="auto"/>
              <w:right w:val="single" w:sz="4" w:space="0" w:color="auto"/>
            </w:tcBorders>
          </w:tcPr>
          <w:p w14:paraId="68F2E60B" w14:textId="77777777" w:rsidR="003C7B82" w:rsidRPr="00773D17" w:rsidRDefault="003C7B82" w:rsidP="00F20EB6">
            <w:pPr>
              <w:jc w:val="both"/>
              <w:rPr>
                <w:rFonts w:asciiTheme="majorHAnsi" w:hAnsiTheme="majorHAnsi"/>
                <w:b/>
              </w:rPr>
            </w:pPr>
          </w:p>
        </w:tc>
        <w:tc>
          <w:tcPr>
            <w:tcW w:w="2832" w:type="pct"/>
            <w:tcBorders>
              <w:top w:val="single" w:sz="4" w:space="0" w:color="auto"/>
              <w:left w:val="single" w:sz="4" w:space="0" w:color="auto"/>
              <w:bottom w:val="single" w:sz="4" w:space="0" w:color="auto"/>
              <w:right w:val="single" w:sz="4" w:space="0" w:color="auto"/>
            </w:tcBorders>
            <w:hideMark/>
          </w:tcPr>
          <w:p w14:paraId="49702091" w14:textId="77777777" w:rsidR="003C7B82" w:rsidRPr="00773D17" w:rsidRDefault="003C7B82" w:rsidP="00F20EB6">
            <w:pPr>
              <w:jc w:val="both"/>
              <w:rPr>
                <w:rFonts w:asciiTheme="majorHAnsi" w:hAnsiTheme="majorHAnsi"/>
                <w:b/>
              </w:rPr>
            </w:pPr>
            <w:r w:rsidRPr="00773D17">
              <w:rPr>
                <w:rFonts w:asciiTheme="majorHAnsi" w:hAnsiTheme="majorHAnsi"/>
                <w:b/>
              </w:rPr>
              <w:t>Razem</w:t>
            </w:r>
          </w:p>
        </w:tc>
        <w:tc>
          <w:tcPr>
            <w:tcW w:w="1764" w:type="pct"/>
            <w:tcBorders>
              <w:top w:val="single" w:sz="4" w:space="0" w:color="auto"/>
              <w:left w:val="single" w:sz="4" w:space="0" w:color="auto"/>
              <w:bottom w:val="single" w:sz="4" w:space="0" w:color="auto"/>
              <w:right w:val="single" w:sz="4" w:space="0" w:color="auto"/>
            </w:tcBorders>
            <w:hideMark/>
          </w:tcPr>
          <w:p w14:paraId="6D9E3C15" w14:textId="77777777" w:rsidR="003C7B82" w:rsidRPr="00773D17" w:rsidRDefault="003C7B82" w:rsidP="00F20EB6">
            <w:pPr>
              <w:jc w:val="both"/>
              <w:rPr>
                <w:rFonts w:asciiTheme="majorHAnsi" w:hAnsiTheme="majorHAnsi"/>
                <w:b/>
              </w:rPr>
            </w:pPr>
            <w:r w:rsidRPr="00773D17">
              <w:rPr>
                <w:rFonts w:asciiTheme="majorHAnsi" w:hAnsiTheme="majorHAnsi"/>
                <w:b/>
              </w:rPr>
              <w:t>100%</w:t>
            </w:r>
          </w:p>
        </w:tc>
      </w:tr>
    </w:tbl>
    <w:p w14:paraId="03D9ACC7" w14:textId="77777777" w:rsidR="003C7B82" w:rsidRPr="00773D17" w:rsidRDefault="003C7B82" w:rsidP="003C7B82">
      <w:pPr>
        <w:tabs>
          <w:tab w:val="left" w:pos="284"/>
        </w:tabs>
        <w:jc w:val="both"/>
        <w:rPr>
          <w:rFonts w:asciiTheme="majorHAnsi" w:hAnsiTheme="majorHAnsi"/>
        </w:rPr>
      </w:pPr>
    </w:p>
    <w:p w14:paraId="32AD10EA" w14:textId="77777777" w:rsidR="00064CF2" w:rsidRPr="00EC208B" w:rsidRDefault="00064CF2" w:rsidP="00027AAF">
      <w:pPr>
        <w:pStyle w:val="Akapitzlist"/>
        <w:numPr>
          <w:ilvl w:val="0"/>
          <w:numId w:val="66"/>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Pr="00EC208B">
        <w:rPr>
          <w:rFonts w:ascii="Cambria" w:hAnsi="Cambria"/>
          <w:b/>
          <w:lang w:eastAsia="en-US"/>
        </w:rPr>
        <w:t>cena</w:t>
      </w:r>
      <w:r w:rsidRPr="00EC208B">
        <w:rPr>
          <w:rFonts w:ascii="Cambria" w:hAnsi="Cambria"/>
          <w:lang w:eastAsia="en-US"/>
        </w:rPr>
        <w:t>” – wskaźnik C, ranga – 60%.</w:t>
      </w:r>
    </w:p>
    <w:p w14:paraId="346EBD78"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C obliczany jest wg wzoru:</w:t>
      </w:r>
    </w:p>
    <w:p w14:paraId="176783FB"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(C m / C b) x 100 pkt x 60%</w:t>
      </w:r>
    </w:p>
    <w:p w14:paraId="793EF06C" w14:textId="186D607A"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03859ADA" w14:textId="371AE34A" w:rsidR="00064CF2" w:rsidRPr="00064CF2" w:rsidRDefault="00064CF2" w:rsidP="00064CF2">
      <w:pPr>
        <w:spacing w:after="200" w:line="252" w:lineRule="auto"/>
        <w:ind w:left="284"/>
        <w:contextualSpacing/>
        <w:jc w:val="both"/>
        <w:rPr>
          <w:rFonts w:ascii="Calibri Light" w:hAnsi="Calibri Light"/>
          <w:bCs/>
          <w:color w:val="FF0000"/>
        </w:rPr>
      </w:pPr>
      <w:r w:rsidRPr="00EC208B">
        <w:rPr>
          <w:rFonts w:ascii="Cambria" w:hAnsi="Cambria"/>
        </w:rPr>
        <w:t>C m – najniższa cena oferty, C b – cena oferty badanej</w:t>
      </w:r>
      <w:r w:rsidRPr="00EC208B">
        <w:rPr>
          <w:rFonts w:ascii="Calibri Light" w:hAnsi="Calibri Light"/>
          <w:bCs/>
          <w:color w:val="FF0000"/>
        </w:rPr>
        <w:t xml:space="preserve"> </w:t>
      </w:r>
    </w:p>
    <w:p w14:paraId="37925192" w14:textId="30F50376" w:rsidR="00064CF2" w:rsidRPr="00EC208B" w:rsidRDefault="00064CF2" w:rsidP="00027AAF">
      <w:pPr>
        <w:pStyle w:val="Akapitzlist"/>
        <w:numPr>
          <w:ilvl w:val="0"/>
          <w:numId w:val="66"/>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008E3010" w:rsidRPr="008E3010">
        <w:rPr>
          <w:rFonts w:ascii="Cambria" w:hAnsi="Cambria"/>
          <w:b/>
          <w:bCs/>
          <w:lang w:eastAsia="en-US"/>
        </w:rPr>
        <w:t>gwarancj</w:t>
      </w:r>
      <w:r w:rsidR="008E3010">
        <w:rPr>
          <w:rFonts w:ascii="Cambria" w:hAnsi="Cambria"/>
          <w:b/>
          <w:bCs/>
          <w:lang w:eastAsia="en-US"/>
        </w:rPr>
        <w:t>a</w:t>
      </w:r>
      <w:r w:rsidR="008E3010" w:rsidRPr="008E3010">
        <w:rPr>
          <w:rFonts w:ascii="Cambria" w:hAnsi="Cambria"/>
          <w:b/>
          <w:bCs/>
          <w:lang w:eastAsia="en-US"/>
        </w:rPr>
        <w:t xml:space="preserve"> i</w:t>
      </w:r>
      <w:r w:rsidR="008E3010">
        <w:rPr>
          <w:rFonts w:ascii="Cambria" w:hAnsi="Cambria"/>
          <w:lang w:eastAsia="en-US"/>
        </w:rPr>
        <w:t xml:space="preserve"> </w:t>
      </w:r>
      <w:r w:rsidRPr="00EC208B">
        <w:rPr>
          <w:rFonts w:ascii="Cambria" w:hAnsi="Cambria"/>
          <w:b/>
          <w:lang w:eastAsia="en-US"/>
        </w:rPr>
        <w:t>rękojmia</w:t>
      </w:r>
      <w:r w:rsidRPr="00EC208B">
        <w:rPr>
          <w:rFonts w:ascii="Cambria" w:hAnsi="Cambria"/>
          <w:lang w:eastAsia="en-US"/>
        </w:rPr>
        <w:t xml:space="preserve">” – wskaźnik </w:t>
      </w:r>
      <w:r w:rsidR="008E3010">
        <w:rPr>
          <w:rFonts w:ascii="Cambria" w:hAnsi="Cambria"/>
          <w:lang w:eastAsia="en-US"/>
        </w:rPr>
        <w:t>G</w:t>
      </w:r>
      <w:r w:rsidRPr="00EC208B">
        <w:rPr>
          <w:rFonts w:ascii="Cambria" w:hAnsi="Cambria"/>
          <w:lang w:eastAsia="en-US"/>
        </w:rPr>
        <w:t>, ranga – 40%.</w:t>
      </w:r>
    </w:p>
    <w:p w14:paraId="0350269C" w14:textId="33339198" w:rsidR="00064CF2" w:rsidRPr="00EC208B" w:rsidRDefault="00064CF2" w:rsidP="00027AAF">
      <w:pPr>
        <w:pStyle w:val="Akapitzlist"/>
        <w:numPr>
          <w:ilvl w:val="0"/>
          <w:numId w:val="67"/>
        </w:numPr>
        <w:spacing w:after="200" w:line="252" w:lineRule="auto"/>
        <w:ind w:left="567" w:hanging="284"/>
        <w:contextualSpacing/>
        <w:jc w:val="both"/>
        <w:rPr>
          <w:rFonts w:ascii="Cambria" w:hAnsi="Cambria"/>
          <w:lang w:eastAsia="en-US"/>
        </w:rPr>
      </w:pPr>
      <w:r w:rsidRPr="00EC208B">
        <w:rPr>
          <w:rFonts w:ascii="Cambria" w:hAnsi="Cambria"/>
          <w:lang w:eastAsia="en-US"/>
        </w:rPr>
        <w:t xml:space="preserve">Zamawiający ustala minimalny wymagany termin udzielonej przez Wykonawcę </w:t>
      </w:r>
      <w:r w:rsidR="008E3010">
        <w:rPr>
          <w:rFonts w:ascii="Cambria" w:hAnsi="Cambria"/>
          <w:lang w:eastAsia="en-US"/>
        </w:rPr>
        <w:t xml:space="preserve">gwarancji i </w:t>
      </w:r>
      <w:r w:rsidRPr="00EC208B">
        <w:rPr>
          <w:rFonts w:ascii="Cambria" w:hAnsi="Cambria"/>
          <w:lang w:eastAsia="en-US"/>
        </w:rPr>
        <w:t xml:space="preserve">rękojmi na wykonane roboty oraz użyte/dostarczone materiały na okres </w:t>
      </w:r>
      <w:r w:rsidR="00983C6E">
        <w:rPr>
          <w:rFonts w:ascii="Cambria" w:hAnsi="Cambria"/>
          <w:lang w:eastAsia="en-US"/>
        </w:rPr>
        <w:t>48</w:t>
      </w:r>
      <w:r w:rsidR="0089479B">
        <w:rPr>
          <w:rFonts w:ascii="Cambria" w:hAnsi="Cambria"/>
          <w:lang w:eastAsia="en-US"/>
        </w:rPr>
        <w:t xml:space="preserve"> miesięcy</w:t>
      </w:r>
      <w:r w:rsidRPr="00EC208B">
        <w:rPr>
          <w:rFonts w:ascii="Cambria" w:hAnsi="Cambria"/>
          <w:lang w:eastAsia="en-US"/>
        </w:rPr>
        <w:t xml:space="preserve">. Wykonawca może przedłużyć termin </w:t>
      </w:r>
      <w:r w:rsidR="008E3010">
        <w:rPr>
          <w:rFonts w:ascii="Cambria" w:hAnsi="Cambria"/>
          <w:lang w:eastAsia="en-US"/>
        </w:rPr>
        <w:t xml:space="preserve">gwarancji i </w:t>
      </w:r>
      <w:r w:rsidRPr="00EC208B">
        <w:rPr>
          <w:rFonts w:ascii="Cambria" w:hAnsi="Cambria"/>
          <w:lang w:eastAsia="en-US"/>
        </w:rPr>
        <w:t xml:space="preserve">rękojmi na wykonane roboty oraz użyte/dostarczone materiały na okres maksymalnie 60 miesięcy. Jeżeli Wykonawca udzieli </w:t>
      </w:r>
      <w:r w:rsidR="008E3010">
        <w:rPr>
          <w:rFonts w:ascii="Cambria" w:hAnsi="Cambria"/>
          <w:lang w:eastAsia="en-US"/>
        </w:rPr>
        <w:t xml:space="preserve">gwarancji i </w:t>
      </w:r>
      <w:r w:rsidR="0089479B">
        <w:rPr>
          <w:rFonts w:ascii="Cambria" w:hAnsi="Cambria"/>
          <w:lang w:eastAsia="en-US"/>
        </w:rPr>
        <w:t>rękojmi</w:t>
      </w:r>
      <w:r w:rsidRPr="00EC208B">
        <w:rPr>
          <w:rFonts w:ascii="Cambria" w:hAnsi="Cambria"/>
          <w:lang w:eastAsia="en-US"/>
        </w:rPr>
        <w:t xml:space="preserve"> na okres dłuższy niż 60 miesięcy, </w:t>
      </w:r>
      <w:r w:rsidRPr="00EC208B">
        <w:rPr>
          <w:rFonts w:ascii="Cambria" w:hAnsi="Cambria"/>
          <w:lang w:eastAsia="en-US"/>
        </w:rPr>
        <w:lastRenderedPageBreak/>
        <w:t>Zamawiający obliczając ilość punktów w kryterium „</w:t>
      </w:r>
      <w:r w:rsidR="008E3010">
        <w:rPr>
          <w:rFonts w:ascii="Cambria" w:hAnsi="Cambria"/>
          <w:lang w:eastAsia="en-US"/>
        </w:rPr>
        <w:t xml:space="preserve">gwarancja i </w:t>
      </w:r>
      <w:r w:rsidRPr="00EC208B">
        <w:rPr>
          <w:rFonts w:ascii="Cambria" w:hAnsi="Cambria"/>
          <w:lang w:eastAsia="en-US"/>
        </w:rPr>
        <w:t xml:space="preserve">rękojmia”, będzie traktował taki zapis tak, jak gdyby Wykonawca udzielił </w:t>
      </w:r>
      <w:bookmarkStart w:id="7" w:name="_Hlk191371800"/>
      <w:r w:rsidR="008E3010">
        <w:rPr>
          <w:rFonts w:ascii="Cambria" w:hAnsi="Cambria"/>
          <w:lang w:eastAsia="en-US"/>
        </w:rPr>
        <w:t>gwarancji i</w:t>
      </w:r>
      <w:bookmarkEnd w:id="7"/>
      <w:r w:rsidR="008E3010">
        <w:rPr>
          <w:rFonts w:ascii="Cambria" w:hAnsi="Cambria"/>
          <w:lang w:eastAsia="en-US"/>
        </w:rPr>
        <w:t xml:space="preserve"> </w:t>
      </w:r>
      <w:r w:rsidRPr="00EC208B">
        <w:rPr>
          <w:rFonts w:ascii="Cambria" w:hAnsi="Cambria"/>
          <w:lang w:eastAsia="en-US"/>
        </w:rPr>
        <w:t xml:space="preserve">rękojmi na okres 60 miesięcy. Do umowy również zostanie wprowadzony termin </w:t>
      </w:r>
      <w:r w:rsidR="008E3010">
        <w:rPr>
          <w:rFonts w:ascii="Cambria" w:hAnsi="Cambria"/>
          <w:lang w:eastAsia="en-US"/>
        </w:rPr>
        <w:t>gwarancji i</w:t>
      </w:r>
      <w:r w:rsidR="008E3010" w:rsidRPr="00EC208B">
        <w:rPr>
          <w:rFonts w:ascii="Cambria" w:hAnsi="Cambria"/>
          <w:lang w:eastAsia="en-US"/>
        </w:rPr>
        <w:t xml:space="preserve"> </w:t>
      </w:r>
      <w:r w:rsidRPr="00EC208B">
        <w:rPr>
          <w:rFonts w:ascii="Cambria" w:hAnsi="Cambria"/>
          <w:lang w:eastAsia="en-US"/>
        </w:rPr>
        <w:t>rękojmi na wykonane roboty oraz użyte/dostarczone materiały na okres 60 miesięcy (pomimo proponowanego w ofercie przez Wykonawcę dłuższego okresu gwarancji</w:t>
      </w:r>
      <w:r w:rsidR="008E3010">
        <w:rPr>
          <w:rFonts w:ascii="Cambria" w:hAnsi="Cambria"/>
          <w:lang w:eastAsia="en-US"/>
        </w:rPr>
        <w:t xml:space="preserve"> i rękojmi</w:t>
      </w:r>
      <w:r w:rsidRPr="00EC208B">
        <w:rPr>
          <w:rFonts w:ascii="Cambria" w:hAnsi="Cambria"/>
          <w:lang w:eastAsia="en-US"/>
        </w:rPr>
        <w:t>).</w:t>
      </w:r>
    </w:p>
    <w:p w14:paraId="34E5D69C" w14:textId="4A0B01FC" w:rsidR="00064CF2" w:rsidRPr="00EC208B" w:rsidRDefault="00064CF2" w:rsidP="00027AAF">
      <w:pPr>
        <w:pStyle w:val="Akapitzlist"/>
        <w:numPr>
          <w:ilvl w:val="0"/>
          <w:numId w:val="67"/>
        </w:numPr>
        <w:spacing w:after="200" w:line="252" w:lineRule="auto"/>
        <w:ind w:left="567" w:hanging="425"/>
        <w:contextualSpacing/>
        <w:jc w:val="both"/>
        <w:rPr>
          <w:rFonts w:ascii="Cambria" w:hAnsi="Cambria"/>
          <w:lang w:eastAsia="en-US"/>
        </w:rPr>
      </w:pPr>
      <w:r w:rsidRPr="00EC208B">
        <w:rPr>
          <w:rFonts w:ascii="Cambria" w:hAnsi="Cambria"/>
          <w:lang w:eastAsia="en-US"/>
        </w:rPr>
        <w:t xml:space="preserve">W przypadku, gdy Wykonawca nie poda żadnego okresu </w:t>
      </w:r>
      <w:r w:rsidR="008E3010">
        <w:rPr>
          <w:rFonts w:ascii="Cambria" w:hAnsi="Cambria"/>
          <w:lang w:eastAsia="en-US"/>
        </w:rPr>
        <w:t>gwarancji i</w:t>
      </w:r>
      <w:r w:rsidR="008E3010">
        <w:rPr>
          <w:rFonts w:ascii="Cambria" w:hAnsi="Cambria"/>
          <w:lang w:eastAsia="en-US"/>
        </w:rPr>
        <w:t xml:space="preserve"> </w:t>
      </w:r>
      <w:r w:rsidR="0089479B">
        <w:rPr>
          <w:rFonts w:ascii="Cambria" w:hAnsi="Cambria"/>
          <w:lang w:eastAsia="en-US"/>
        </w:rPr>
        <w:t>rękojmi</w:t>
      </w:r>
      <w:r w:rsidRPr="00EC208B">
        <w:rPr>
          <w:rFonts w:ascii="Cambria" w:hAnsi="Cambria"/>
          <w:lang w:eastAsia="en-US"/>
        </w:rPr>
        <w:t xml:space="preserve"> w Formularzu oferty Zamawiający przyjmie, że Wykonawca udziela </w:t>
      </w:r>
      <w:r w:rsidR="0089479B">
        <w:rPr>
          <w:rFonts w:ascii="Cambria" w:hAnsi="Cambria"/>
          <w:lang w:eastAsia="en-US"/>
        </w:rPr>
        <w:t>rękojmi</w:t>
      </w:r>
      <w:r w:rsidRPr="00EC208B">
        <w:rPr>
          <w:rFonts w:ascii="Cambria" w:hAnsi="Cambria"/>
          <w:lang w:eastAsia="en-US"/>
        </w:rPr>
        <w:t xml:space="preserve"> na okres </w:t>
      </w:r>
      <w:r w:rsidR="00983C6E">
        <w:rPr>
          <w:rFonts w:ascii="Cambria" w:hAnsi="Cambria"/>
          <w:lang w:eastAsia="en-US"/>
        </w:rPr>
        <w:t>48</w:t>
      </w:r>
      <w:r w:rsidRPr="00EC208B">
        <w:rPr>
          <w:rFonts w:ascii="Cambria" w:hAnsi="Cambria"/>
          <w:lang w:eastAsia="en-US"/>
        </w:rPr>
        <w:t xml:space="preserve"> miesięcy.</w:t>
      </w:r>
    </w:p>
    <w:p w14:paraId="7066F164" w14:textId="3655B8D8" w:rsidR="00064CF2" w:rsidRPr="00EC208B" w:rsidRDefault="00064CF2" w:rsidP="00027AAF">
      <w:pPr>
        <w:pStyle w:val="Akapitzlist"/>
        <w:numPr>
          <w:ilvl w:val="0"/>
          <w:numId w:val="67"/>
        </w:numPr>
        <w:spacing w:after="200" w:line="252" w:lineRule="auto"/>
        <w:ind w:left="567" w:hanging="425"/>
        <w:contextualSpacing/>
        <w:jc w:val="both"/>
        <w:rPr>
          <w:rFonts w:ascii="Cambria" w:hAnsi="Cambria"/>
          <w:lang w:eastAsia="en-US"/>
        </w:rPr>
      </w:pPr>
      <w:r w:rsidRPr="00EC208B">
        <w:rPr>
          <w:rFonts w:ascii="Cambria" w:hAnsi="Cambria"/>
          <w:lang w:eastAsia="en-US"/>
        </w:rPr>
        <w:t xml:space="preserve">Jeżeli Wykonawca w Formularzu oferty zaoferuje okres </w:t>
      </w:r>
      <w:r w:rsidR="008E3010">
        <w:rPr>
          <w:rFonts w:ascii="Cambria" w:hAnsi="Cambria"/>
          <w:lang w:eastAsia="en-US"/>
        </w:rPr>
        <w:t>gwarancji i</w:t>
      </w:r>
      <w:r w:rsidR="008E3010">
        <w:rPr>
          <w:rFonts w:ascii="Cambria" w:hAnsi="Cambria"/>
          <w:lang w:eastAsia="en-US"/>
        </w:rPr>
        <w:t xml:space="preserve"> </w:t>
      </w:r>
      <w:r w:rsidR="0089479B">
        <w:rPr>
          <w:rFonts w:ascii="Cambria" w:hAnsi="Cambria"/>
          <w:lang w:eastAsia="en-US"/>
        </w:rPr>
        <w:t>rękojmi</w:t>
      </w:r>
      <w:r w:rsidRPr="00EC208B">
        <w:rPr>
          <w:rFonts w:ascii="Cambria" w:hAnsi="Cambria"/>
          <w:lang w:eastAsia="en-US"/>
        </w:rPr>
        <w:t xml:space="preserve"> krótszy, niż wymagane </w:t>
      </w:r>
      <w:r w:rsidR="00983C6E">
        <w:rPr>
          <w:rFonts w:ascii="Cambria" w:hAnsi="Cambria"/>
          <w:lang w:eastAsia="en-US"/>
        </w:rPr>
        <w:t>48</w:t>
      </w:r>
      <w:r w:rsidRPr="00EC208B">
        <w:rPr>
          <w:rFonts w:ascii="Cambria" w:hAnsi="Cambria"/>
          <w:lang w:eastAsia="en-US"/>
        </w:rPr>
        <w:t xml:space="preserve"> miesięcy, Zamawiający odrzuci jego ofertę na podstawie art. 226 ust. 1 pkt 5 Ustawy.</w:t>
      </w:r>
    </w:p>
    <w:p w14:paraId="38478E8D" w14:textId="38B607B3"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 xml:space="preserve">Wskaźnik </w:t>
      </w:r>
      <w:r w:rsidR="0013297E">
        <w:rPr>
          <w:rFonts w:ascii="Cambria" w:hAnsi="Cambria"/>
        </w:rPr>
        <w:t>R</w:t>
      </w:r>
      <w:r w:rsidRPr="00EC208B">
        <w:rPr>
          <w:rFonts w:ascii="Cambria" w:hAnsi="Cambria"/>
        </w:rPr>
        <w:t xml:space="preserve"> obliczany jest wg wzoru:</w:t>
      </w:r>
    </w:p>
    <w:p w14:paraId="2C348F91" w14:textId="6483A66E" w:rsidR="00064CF2" w:rsidRPr="00EC208B" w:rsidRDefault="008E3010" w:rsidP="00064CF2">
      <w:pPr>
        <w:spacing w:after="200" w:line="252" w:lineRule="auto"/>
        <w:ind w:left="284"/>
        <w:contextualSpacing/>
        <w:jc w:val="both"/>
        <w:rPr>
          <w:rFonts w:ascii="Cambria" w:hAnsi="Cambria"/>
        </w:rPr>
      </w:pPr>
      <w:r>
        <w:rPr>
          <w:rFonts w:ascii="Cambria" w:hAnsi="Cambria"/>
        </w:rPr>
        <w:t>G</w:t>
      </w:r>
      <w:r w:rsidR="00064CF2" w:rsidRPr="00EC208B">
        <w:rPr>
          <w:rFonts w:ascii="Cambria" w:hAnsi="Cambria"/>
        </w:rPr>
        <w:t xml:space="preserve"> = (</w:t>
      </w:r>
      <w:r>
        <w:rPr>
          <w:rFonts w:ascii="Cambria" w:hAnsi="Cambria"/>
        </w:rPr>
        <w:t>G</w:t>
      </w:r>
      <w:r w:rsidR="00064CF2" w:rsidRPr="00EC208B">
        <w:rPr>
          <w:rFonts w:ascii="Cambria" w:hAnsi="Cambria"/>
        </w:rPr>
        <w:t xml:space="preserve"> b / </w:t>
      </w:r>
      <w:r>
        <w:rPr>
          <w:rFonts w:ascii="Cambria" w:hAnsi="Cambria"/>
        </w:rPr>
        <w:t>G</w:t>
      </w:r>
      <w:r w:rsidR="00064CF2" w:rsidRPr="00EC208B">
        <w:rPr>
          <w:rFonts w:ascii="Cambria" w:hAnsi="Cambria"/>
        </w:rPr>
        <w:t xml:space="preserve"> m) x 100 pkt x 40%</w:t>
      </w:r>
    </w:p>
    <w:p w14:paraId="77746711" w14:textId="008CE60C"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r w:rsidR="008E3010">
        <w:rPr>
          <w:rFonts w:ascii="Cambria" w:hAnsi="Cambria"/>
        </w:rPr>
        <w:t xml:space="preserve"> </w:t>
      </w:r>
    </w:p>
    <w:p w14:paraId="47A2FC9F" w14:textId="4884A850" w:rsidR="00064CF2" w:rsidRPr="00EC208B" w:rsidRDefault="008E3010" w:rsidP="00064CF2">
      <w:pPr>
        <w:spacing w:after="200" w:line="252" w:lineRule="auto"/>
        <w:ind w:left="284"/>
        <w:contextualSpacing/>
        <w:jc w:val="both"/>
        <w:rPr>
          <w:rFonts w:ascii="Cambria" w:hAnsi="Cambria"/>
        </w:rPr>
      </w:pPr>
      <w:r>
        <w:rPr>
          <w:rFonts w:ascii="Cambria" w:hAnsi="Cambria"/>
        </w:rPr>
        <w:t>G</w:t>
      </w:r>
      <w:r w:rsidR="00064CF2" w:rsidRPr="00EC208B">
        <w:rPr>
          <w:rFonts w:ascii="Cambria" w:hAnsi="Cambria"/>
        </w:rPr>
        <w:t xml:space="preserve"> b – ilość miesięcy udzielonej </w:t>
      </w:r>
      <w:r>
        <w:rPr>
          <w:rFonts w:ascii="Cambria" w:hAnsi="Cambria"/>
          <w:lang w:eastAsia="en-US"/>
        </w:rPr>
        <w:t>gwarancji i</w:t>
      </w:r>
      <w:r w:rsidRPr="00EC208B">
        <w:rPr>
          <w:rFonts w:ascii="Cambria" w:hAnsi="Cambria"/>
        </w:rPr>
        <w:t xml:space="preserve"> </w:t>
      </w:r>
      <w:r w:rsidR="00064CF2" w:rsidRPr="00EC208B">
        <w:rPr>
          <w:rFonts w:ascii="Cambria" w:hAnsi="Cambria"/>
        </w:rPr>
        <w:t>rękojmi w ofercie badanej,</w:t>
      </w:r>
    </w:p>
    <w:p w14:paraId="52C24CEE" w14:textId="5D3FBD89" w:rsidR="00064CF2" w:rsidRPr="00EC208B" w:rsidRDefault="008E3010" w:rsidP="00064CF2">
      <w:pPr>
        <w:spacing w:after="200" w:line="252" w:lineRule="auto"/>
        <w:ind w:left="284"/>
        <w:contextualSpacing/>
        <w:jc w:val="both"/>
        <w:rPr>
          <w:rFonts w:ascii="Cambria" w:hAnsi="Cambria"/>
        </w:rPr>
      </w:pPr>
      <w:r>
        <w:rPr>
          <w:rFonts w:ascii="Cambria" w:hAnsi="Cambria"/>
        </w:rPr>
        <w:t>G</w:t>
      </w:r>
      <w:r w:rsidR="00064CF2" w:rsidRPr="00EC208B">
        <w:rPr>
          <w:rFonts w:ascii="Cambria" w:hAnsi="Cambria"/>
        </w:rPr>
        <w:t xml:space="preserve"> m – największa ilość miesięcy udzielonej </w:t>
      </w:r>
      <w:r>
        <w:rPr>
          <w:rFonts w:ascii="Cambria" w:hAnsi="Cambria"/>
          <w:lang w:eastAsia="en-US"/>
        </w:rPr>
        <w:t>gwarancji i</w:t>
      </w:r>
      <w:r w:rsidRPr="00EC208B">
        <w:rPr>
          <w:rFonts w:ascii="Cambria" w:hAnsi="Cambria"/>
        </w:rPr>
        <w:t xml:space="preserve"> </w:t>
      </w:r>
      <w:r w:rsidR="00064CF2" w:rsidRPr="00EC208B">
        <w:rPr>
          <w:rFonts w:ascii="Cambria" w:hAnsi="Cambria"/>
        </w:rPr>
        <w:t>rękojmi w złożonych ofertach</w:t>
      </w:r>
    </w:p>
    <w:p w14:paraId="030E3941" w14:textId="1996F6E8"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Wymagane jest podanie w ofercie okresu</w:t>
      </w:r>
      <w:r w:rsidR="008E3010" w:rsidRPr="008E3010">
        <w:rPr>
          <w:rFonts w:ascii="Cambria" w:hAnsi="Cambria"/>
          <w:lang w:eastAsia="en-US"/>
        </w:rPr>
        <w:t xml:space="preserve"> </w:t>
      </w:r>
      <w:r w:rsidR="008E3010">
        <w:rPr>
          <w:rFonts w:ascii="Cambria" w:hAnsi="Cambria"/>
          <w:lang w:eastAsia="en-US"/>
        </w:rPr>
        <w:t>gwarancji i</w:t>
      </w:r>
      <w:r w:rsidRPr="00EC208B">
        <w:rPr>
          <w:rFonts w:ascii="Cambria" w:hAnsi="Cambria"/>
        </w:rPr>
        <w:t xml:space="preserve"> </w:t>
      </w:r>
      <w:r w:rsidR="0089479B">
        <w:rPr>
          <w:rFonts w:ascii="Cambria" w:hAnsi="Cambria"/>
        </w:rPr>
        <w:t>rękojmi</w:t>
      </w:r>
      <w:r w:rsidRPr="00EC208B">
        <w:rPr>
          <w:rFonts w:ascii="Cambria" w:hAnsi="Cambria"/>
        </w:rPr>
        <w:t xml:space="preserve"> w miesiącach.</w:t>
      </w:r>
    </w:p>
    <w:p w14:paraId="53B73094" w14:textId="77777777" w:rsidR="00064CF2" w:rsidRPr="00EC208B" w:rsidRDefault="00064CF2" w:rsidP="00027AAF">
      <w:pPr>
        <w:pStyle w:val="Akapitzlist"/>
        <w:numPr>
          <w:ilvl w:val="0"/>
          <w:numId w:val="68"/>
        </w:numPr>
        <w:spacing w:after="200" w:line="252" w:lineRule="auto"/>
        <w:ind w:left="284"/>
        <w:contextualSpacing/>
        <w:jc w:val="both"/>
        <w:rPr>
          <w:rFonts w:ascii="Cambria" w:hAnsi="Cambria"/>
          <w:lang w:eastAsia="en-US"/>
        </w:rPr>
      </w:pPr>
      <w:r w:rsidRPr="00EC208B">
        <w:rPr>
          <w:rFonts w:ascii="Cambria" w:hAnsi="Cambria"/>
          <w:lang w:eastAsia="en-US"/>
        </w:rPr>
        <w:t>Końcowa ocena oferty to suma punktów uzyskanych za poszczególne kryteria wg wzoru:</w:t>
      </w:r>
    </w:p>
    <w:p w14:paraId="35CF7FED" w14:textId="334A53D4" w:rsidR="00064CF2" w:rsidRPr="00EC208B" w:rsidRDefault="00064CF2" w:rsidP="00064CF2">
      <w:pPr>
        <w:spacing w:after="200" w:line="252" w:lineRule="auto"/>
        <w:ind w:left="284"/>
        <w:contextualSpacing/>
        <w:jc w:val="both"/>
        <w:rPr>
          <w:rFonts w:ascii="Cambria" w:hAnsi="Cambria"/>
        </w:rPr>
      </w:pPr>
      <w:proofErr w:type="spellStart"/>
      <w:r w:rsidRPr="00EC208B">
        <w:rPr>
          <w:rFonts w:ascii="Cambria" w:hAnsi="Cambria"/>
        </w:rPr>
        <w:t>Lp</w:t>
      </w:r>
      <w:proofErr w:type="spellEnd"/>
      <w:r w:rsidRPr="00EC208B">
        <w:rPr>
          <w:rFonts w:ascii="Cambria" w:hAnsi="Cambria"/>
        </w:rPr>
        <w:t xml:space="preserve"> = C + </w:t>
      </w:r>
      <w:r w:rsidR="008E3010">
        <w:rPr>
          <w:rFonts w:ascii="Cambria" w:hAnsi="Cambria"/>
        </w:rPr>
        <w:t>G</w:t>
      </w:r>
    </w:p>
    <w:p w14:paraId="746B6FA0"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58A646BC" w14:textId="77777777" w:rsidR="00064CF2" w:rsidRPr="00EC208B" w:rsidRDefault="00064CF2" w:rsidP="00064CF2">
      <w:pPr>
        <w:spacing w:after="200" w:line="252" w:lineRule="auto"/>
        <w:ind w:left="284"/>
        <w:contextualSpacing/>
        <w:jc w:val="both"/>
        <w:rPr>
          <w:rFonts w:ascii="Cambria" w:hAnsi="Cambria"/>
        </w:rPr>
      </w:pPr>
      <w:proofErr w:type="spellStart"/>
      <w:r w:rsidRPr="00EC208B">
        <w:rPr>
          <w:rFonts w:ascii="Cambria" w:hAnsi="Cambria"/>
        </w:rPr>
        <w:t>Lp</w:t>
      </w:r>
      <w:proofErr w:type="spellEnd"/>
      <w:r w:rsidRPr="00EC208B">
        <w:rPr>
          <w:rFonts w:ascii="Cambria" w:hAnsi="Cambria"/>
        </w:rPr>
        <w:t xml:space="preserve"> – liczba punktów uzyskanych przez ofertę,</w:t>
      </w:r>
    </w:p>
    <w:p w14:paraId="7DF46CA4"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liczba punktów uzyskanych w kryterium „cena”,</w:t>
      </w:r>
    </w:p>
    <w:p w14:paraId="0C6EC363" w14:textId="28F55133" w:rsidR="00F20EB6" w:rsidRDefault="008E3010" w:rsidP="00CC55BD">
      <w:pPr>
        <w:spacing w:after="200" w:line="252" w:lineRule="auto"/>
        <w:ind w:left="284"/>
        <w:contextualSpacing/>
        <w:jc w:val="both"/>
        <w:rPr>
          <w:rFonts w:ascii="Cambria" w:hAnsi="Cambria"/>
        </w:rPr>
      </w:pPr>
      <w:r>
        <w:rPr>
          <w:rFonts w:ascii="Cambria" w:hAnsi="Cambria"/>
        </w:rPr>
        <w:t>G</w:t>
      </w:r>
      <w:r w:rsidR="00064CF2" w:rsidRPr="00EC208B">
        <w:rPr>
          <w:rFonts w:ascii="Cambria" w:hAnsi="Cambria"/>
        </w:rPr>
        <w:t xml:space="preserve"> – liczba punktów uzyskanych w kryterium „</w:t>
      </w:r>
      <w:r>
        <w:rPr>
          <w:rFonts w:ascii="Cambria" w:hAnsi="Cambria"/>
          <w:lang w:eastAsia="en-US"/>
        </w:rPr>
        <w:t>gwarancj</w:t>
      </w:r>
      <w:r>
        <w:rPr>
          <w:rFonts w:ascii="Cambria" w:hAnsi="Cambria"/>
          <w:lang w:eastAsia="en-US"/>
        </w:rPr>
        <w:t>a</w:t>
      </w:r>
      <w:r>
        <w:rPr>
          <w:rFonts w:ascii="Cambria" w:hAnsi="Cambria"/>
          <w:lang w:eastAsia="en-US"/>
        </w:rPr>
        <w:t xml:space="preserve"> i</w:t>
      </w:r>
      <w:r w:rsidRPr="00EC208B">
        <w:rPr>
          <w:rFonts w:ascii="Cambria" w:hAnsi="Cambria"/>
        </w:rPr>
        <w:t xml:space="preserve"> </w:t>
      </w:r>
      <w:r w:rsidR="00064CF2" w:rsidRPr="00EC208B">
        <w:rPr>
          <w:rFonts w:ascii="Cambria" w:hAnsi="Cambria"/>
        </w:rPr>
        <w:t>rękojmia”.</w:t>
      </w:r>
    </w:p>
    <w:p w14:paraId="761D366F" w14:textId="77777777" w:rsidR="00064CF2" w:rsidRPr="00F20EB6" w:rsidRDefault="00064CF2" w:rsidP="00027AAF">
      <w:pPr>
        <w:pStyle w:val="Akapitzlist"/>
        <w:numPr>
          <w:ilvl w:val="0"/>
          <w:numId w:val="68"/>
        </w:numPr>
        <w:spacing w:after="200" w:line="252" w:lineRule="auto"/>
        <w:ind w:left="284"/>
        <w:contextualSpacing/>
        <w:jc w:val="both"/>
        <w:rPr>
          <w:rFonts w:ascii="Cambria" w:hAnsi="Cambria"/>
          <w:lang w:eastAsia="en-US"/>
        </w:rPr>
      </w:pPr>
      <w:r w:rsidRPr="00F20EB6">
        <w:rPr>
          <w:rFonts w:ascii="Cambria" w:hAnsi="Cambria"/>
          <w:lang w:eastAsia="en-US"/>
        </w:rPr>
        <w:t>Najkorzystniejsza oferta to oferta, która przedstawia najkorzystniejszy bilans ceny i innych kryteriów, czyli oferta, która uzyska najwyższą sumaryczną liczbę punktów (liczoną do dwóch miejsc po przecinku).</w:t>
      </w:r>
    </w:p>
    <w:p w14:paraId="7A1AB5CD" w14:textId="3940E4A9" w:rsidR="009615B1" w:rsidRPr="00773D17" w:rsidRDefault="006F1EA5" w:rsidP="005060F4">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 </w:t>
      </w:r>
      <w:r w:rsidR="00E06E93">
        <w:rPr>
          <w:rFonts w:asciiTheme="majorHAnsi" w:hAnsiTheme="majorHAnsi" w:cstheme="majorBidi"/>
          <w:b/>
          <w:lang w:eastAsia="en-US"/>
        </w:rPr>
        <w:t>Wzór</w:t>
      </w:r>
      <w:r w:rsidR="009615B1" w:rsidRPr="00773D17">
        <w:rPr>
          <w:rFonts w:asciiTheme="majorHAnsi" w:hAnsiTheme="majorHAnsi" w:cstheme="majorBidi"/>
          <w:b/>
          <w:lang w:eastAsia="en-US"/>
        </w:rPr>
        <w:t xml:space="preserve"> umowy w spraw</w:t>
      </w:r>
      <w:r w:rsidR="00E06E93">
        <w:rPr>
          <w:rFonts w:asciiTheme="majorHAnsi" w:hAnsiTheme="majorHAnsi" w:cstheme="majorBidi"/>
          <w:b/>
          <w:lang w:eastAsia="en-US"/>
        </w:rPr>
        <w:t>ie zamówienia publicznego, który zostanie wprowadzony</w:t>
      </w:r>
      <w:r w:rsidR="009615B1" w:rsidRPr="00773D17">
        <w:rPr>
          <w:rFonts w:asciiTheme="majorHAnsi" w:hAnsiTheme="majorHAnsi" w:cstheme="majorBidi"/>
          <w:b/>
          <w:lang w:eastAsia="en-US"/>
        </w:rPr>
        <w:t xml:space="preserve"> do umowy w sprawie zamówienia publicznego</w:t>
      </w:r>
    </w:p>
    <w:p w14:paraId="555B6718" w14:textId="35351419" w:rsidR="00660A68" w:rsidRPr="00BF5C18" w:rsidRDefault="009C7BF7" w:rsidP="00660A68">
      <w:pPr>
        <w:ind w:right="-108"/>
        <w:jc w:val="both"/>
        <w:rPr>
          <w:rFonts w:ascii="Cambria" w:hAnsi="Cambria"/>
        </w:rPr>
      </w:pPr>
      <w:r>
        <w:rPr>
          <w:rFonts w:ascii="Cambria" w:hAnsi="Cambria"/>
        </w:rPr>
        <w:br/>
      </w:r>
      <w:r w:rsidR="0008796B">
        <w:rPr>
          <w:rFonts w:ascii="Cambria" w:hAnsi="Cambria"/>
        </w:rPr>
        <w:t xml:space="preserve">Wzór umowy </w:t>
      </w:r>
      <w:r w:rsidR="0008796B" w:rsidRPr="00BF5C18">
        <w:rPr>
          <w:rFonts w:ascii="Cambria" w:hAnsi="Cambria"/>
        </w:rPr>
        <w:t>stanowi</w:t>
      </w:r>
      <w:r w:rsidR="00545239" w:rsidRPr="00BF5C18">
        <w:rPr>
          <w:rFonts w:ascii="Cambria" w:hAnsi="Cambria"/>
        </w:rPr>
        <w:t xml:space="preserve"> </w:t>
      </w:r>
      <w:r w:rsidR="00545239" w:rsidRPr="00BF5C18">
        <w:rPr>
          <w:rFonts w:ascii="Cambria" w:hAnsi="Cambria"/>
          <w:b/>
        </w:rPr>
        <w:t>załącznik</w:t>
      </w:r>
      <w:r w:rsidR="00660A68" w:rsidRPr="00BF5C18">
        <w:rPr>
          <w:rFonts w:ascii="Cambria" w:hAnsi="Cambria"/>
          <w:b/>
        </w:rPr>
        <w:t xml:space="preserve"> nr </w:t>
      </w:r>
      <w:r w:rsidR="0008796B" w:rsidRPr="00BF5C18">
        <w:rPr>
          <w:rFonts w:ascii="Cambria" w:hAnsi="Cambria"/>
          <w:b/>
        </w:rPr>
        <w:t xml:space="preserve">6 </w:t>
      </w:r>
      <w:r w:rsidR="00545239" w:rsidRPr="00BF5C18">
        <w:rPr>
          <w:rFonts w:ascii="Cambria" w:hAnsi="Cambria"/>
          <w:b/>
        </w:rPr>
        <w:t>do S</w:t>
      </w:r>
      <w:r w:rsidR="00660A68" w:rsidRPr="00BF5C18">
        <w:rPr>
          <w:rFonts w:ascii="Cambria" w:hAnsi="Cambria"/>
          <w:b/>
        </w:rPr>
        <w:t>WZ.</w:t>
      </w:r>
      <w:r w:rsidR="00660A68" w:rsidRPr="00BF5C18">
        <w:rPr>
          <w:rFonts w:ascii="Cambria" w:hAnsi="Cambria"/>
        </w:rPr>
        <w:t xml:space="preserve"> </w:t>
      </w:r>
    </w:p>
    <w:p w14:paraId="3EDF060C" w14:textId="6D8CF627" w:rsidR="00660A68" w:rsidRPr="00DB6B4A"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F03965" w:rsidRPr="00773D17">
        <w:rPr>
          <w:rFonts w:ascii="Cambria" w:hAnsi="Cambria"/>
          <w:b/>
        </w:rPr>
        <w:t xml:space="preserve">projektowanych postanowień </w:t>
      </w:r>
      <w:r w:rsidR="002B2893">
        <w:rPr>
          <w:rFonts w:ascii="Cambria" w:hAnsi="Cambria"/>
          <w:b/>
        </w:rPr>
        <w:t xml:space="preserve">we wzorze </w:t>
      </w:r>
      <w:r w:rsidR="00F03965" w:rsidRPr="00773D17">
        <w:rPr>
          <w:rFonts w:ascii="Cambria" w:hAnsi="Cambria"/>
          <w:b/>
        </w:rPr>
        <w:t>umowy.</w:t>
      </w:r>
    </w:p>
    <w:p w14:paraId="1BD66BB8" w14:textId="7FE82B90" w:rsidR="00660A68" w:rsidRPr="00773D17" w:rsidRDefault="00660A68" w:rsidP="005060F4">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729511A8" w14:textId="77777777" w:rsidR="00502381" w:rsidRDefault="00502381" w:rsidP="00DB1923">
      <w:pPr>
        <w:ind w:right="-108"/>
        <w:jc w:val="both"/>
        <w:rPr>
          <w:rFonts w:ascii="Cambria" w:hAnsi="Cambria"/>
        </w:rPr>
      </w:pPr>
    </w:p>
    <w:p w14:paraId="28FA0B71" w14:textId="28276D76" w:rsidR="00805A04" w:rsidRDefault="00502381" w:rsidP="00DB1923">
      <w:pPr>
        <w:ind w:right="-108"/>
        <w:jc w:val="both"/>
        <w:rPr>
          <w:rFonts w:ascii="Cambria" w:hAnsi="Cambria"/>
        </w:rPr>
      </w:pPr>
      <w:r>
        <w:rPr>
          <w:rFonts w:ascii="Cambria" w:hAnsi="Cambria"/>
        </w:rPr>
        <w:t>Zamawiający nie żąda wniesienia zabezpieczenia należytego wykonania umowy</w:t>
      </w:r>
    </w:p>
    <w:p w14:paraId="0B9F1FD6" w14:textId="77777777" w:rsidR="00502381" w:rsidRPr="00773D17" w:rsidRDefault="00502381" w:rsidP="00DB1923">
      <w:pPr>
        <w:ind w:right="-108"/>
        <w:jc w:val="both"/>
        <w:rPr>
          <w:rFonts w:ascii="Cambria" w:hAnsi="Cambria"/>
        </w:rPr>
      </w:pPr>
    </w:p>
    <w:p w14:paraId="0B45D72B" w14:textId="1E12874B" w:rsidR="009615B1" w:rsidRPr="00773D17" w:rsidRDefault="002C37E6" w:rsidP="005060F4">
      <w:pPr>
        <w:numPr>
          <w:ilvl w:val="0"/>
          <w:numId w:val="22"/>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5359E67E" w14:textId="77777777" w:rsidR="00C959E5" w:rsidRDefault="00C959E5" w:rsidP="00067B80">
      <w:pPr>
        <w:ind w:right="-108"/>
        <w:jc w:val="both"/>
        <w:rPr>
          <w:b/>
          <w:szCs w:val="20"/>
        </w:rPr>
      </w:pPr>
    </w:p>
    <w:p w14:paraId="50B66F4E" w14:textId="01D8E8F1" w:rsidR="00AD4FF1" w:rsidRDefault="00C959E5" w:rsidP="00067B80">
      <w:pPr>
        <w:ind w:right="-108"/>
        <w:jc w:val="both"/>
        <w:rPr>
          <w:b/>
          <w:szCs w:val="20"/>
        </w:rPr>
      </w:pPr>
      <w:r w:rsidRPr="00171095">
        <w:rPr>
          <w:b/>
          <w:szCs w:val="20"/>
        </w:rPr>
        <w:t>PROWADZENIE PROCEDURY WRAZ Z NEGOCJACJAMI</w:t>
      </w:r>
      <w:r>
        <w:rPr>
          <w:b/>
          <w:szCs w:val="20"/>
        </w:rPr>
        <w:t>:</w:t>
      </w:r>
    </w:p>
    <w:p w14:paraId="796D24B6" w14:textId="77777777" w:rsidR="00AD4FF1" w:rsidRPr="004C0DA4" w:rsidRDefault="00AD4FF1" w:rsidP="00067B80">
      <w:pPr>
        <w:ind w:right="-108"/>
        <w:jc w:val="both"/>
        <w:rPr>
          <w:b/>
          <w:szCs w:val="20"/>
        </w:rPr>
      </w:pPr>
    </w:p>
    <w:p w14:paraId="7CE9A74A" w14:textId="70EB79C9" w:rsidR="00C9260D" w:rsidRDefault="009E42E0" w:rsidP="005060F4">
      <w:pPr>
        <w:pStyle w:val="Akapitzlist"/>
        <w:numPr>
          <w:ilvl w:val="0"/>
          <w:numId w:val="31"/>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lastRenderedPageBreak/>
        <w:t xml:space="preserve">Zamawiający korzysta z uprawnienia, o jakim stanowi art. 288 ust. 1 ustawy Pzp i zastrzega sobie prawo do zaproszenia do negocjacji maksymalnie trzech Wykonawców, których oferty przedstawiają najkorzystniejszy stosunek jakości do ceny, obliczony na podstawie kryteriów oceny ofert, określonych </w:t>
      </w:r>
      <w:r w:rsidR="00C9260D" w:rsidRPr="00C9260D">
        <w:rPr>
          <w:rFonts w:asciiTheme="majorHAnsi" w:eastAsiaTheme="majorEastAsia" w:hAnsiTheme="majorHAnsi" w:cs="Arial"/>
          <w:lang w:eastAsia="en-US"/>
        </w:rPr>
        <w:t>w rozdziale III pkt 4 niniejszej SWZ.</w:t>
      </w:r>
    </w:p>
    <w:p w14:paraId="7D3F0E88" w14:textId="2AC3BC9E" w:rsidR="00C959E5" w:rsidRPr="00C9260D" w:rsidRDefault="00C959E5" w:rsidP="005060F4">
      <w:pPr>
        <w:pStyle w:val="Akapitzlist"/>
        <w:numPr>
          <w:ilvl w:val="0"/>
          <w:numId w:val="31"/>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W przypadku podjęcia decyzji o prowadzeniu negocjacji w pierwszym kroku zamawiający poinformuje równocześnie wszystkich wykonawców, którzy złożyli oferty, o wykonawcach:</w:t>
      </w:r>
    </w:p>
    <w:p w14:paraId="771D785B" w14:textId="77777777" w:rsidR="00C959E5" w:rsidRPr="001A67B6" w:rsidRDefault="00C959E5" w:rsidP="00C959E5">
      <w:pPr>
        <w:ind w:left="567" w:hanging="283"/>
        <w:jc w:val="both"/>
        <w:rPr>
          <w:rFonts w:asciiTheme="majorHAnsi" w:eastAsiaTheme="majorEastAsia" w:hAnsiTheme="majorHAnsi" w:cs="Arial"/>
          <w:lang w:eastAsia="en-US"/>
        </w:rPr>
      </w:pPr>
      <w:r w:rsidRPr="001A67B6">
        <w:rPr>
          <w:rFonts w:asciiTheme="majorHAnsi" w:eastAsiaTheme="majorEastAsia" w:hAnsiTheme="majorHAnsi" w:cs="Arial"/>
          <w:lang w:eastAsia="en-US"/>
        </w:rPr>
        <w:t>1)</w:t>
      </w:r>
      <w:r w:rsidRPr="001A67B6">
        <w:rPr>
          <w:rFonts w:asciiTheme="majorHAnsi" w:eastAsiaTheme="majorEastAsia" w:hAnsiTheme="majorHAnsi" w:cs="Arial"/>
          <w:lang w:eastAsia="en-US"/>
        </w:rPr>
        <w:tab/>
        <w:t>których oferty nie zostały odrzucone, oraz punktacji przyznanej ofertom w każdym kryterium oceny ofert i łącznej punktacji,</w:t>
      </w:r>
    </w:p>
    <w:p w14:paraId="409F2C20" w14:textId="77777777" w:rsidR="00C959E5" w:rsidRPr="001A67B6" w:rsidRDefault="00C959E5" w:rsidP="00C959E5">
      <w:pPr>
        <w:tabs>
          <w:tab w:val="left" w:pos="426"/>
        </w:tabs>
        <w:ind w:left="284"/>
        <w:jc w:val="both"/>
        <w:rPr>
          <w:rFonts w:asciiTheme="majorHAnsi" w:eastAsiaTheme="majorEastAsia" w:hAnsiTheme="majorHAnsi" w:cs="Arial"/>
          <w:lang w:eastAsia="en-US"/>
        </w:rPr>
      </w:pPr>
      <w:r w:rsidRPr="001A67B6">
        <w:rPr>
          <w:rFonts w:asciiTheme="majorHAnsi" w:eastAsiaTheme="majorEastAsia" w:hAnsiTheme="majorHAnsi" w:cs="Arial"/>
          <w:lang w:eastAsia="en-US"/>
        </w:rPr>
        <w:t>2)</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których oferty zostały odrzucone,</w:t>
      </w:r>
      <w:r w:rsidRPr="001A67B6">
        <w:rPr>
          <w:rFonts w:asciiTheme="majorHAnsi" w:eastAsiaTheme="majorEastAsia" w:hAnsiTheme="majorHAnsi" w:cs="Arial"/>
          <w:lang w:eastAsia="en-US"/>
        </w:rPr>
        <w:tab/>
      </w:r>
    </w:p>
    <w:p w14:paraId="356CA536" w14:textId="77777777" w:rsidR="00C959E5" w:rsidRPr="001A67B6" w:rsidRDefault="00C959E5" w:rsidP="00C959E5">
      <w:pPr>
        <w:ind w:left="284"/>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podając uzasadnienie faktyczne i prawne.</w:t>
      </w:r>
    </w:p>
    <w:p w14:paraId="240ADD70" w14:textId="0D13BBEE" w:rsidR="00C959E5" w:rsidRDefault="00C959E5" w:rsidP="00C959E5">
      <w:pPr>
        <w:tabs>
          <w:tab w:val="left" w:pos="284"/>
        </w:tabs>
        <w:ind w:left="284" w:hanging="284"/>
        <w:jc w:val="both"/>
        <w:rPr>
          <w:rFonts w:asciiTheme="majorHAnsi" w:eastAsiaTheme="majorEastAsia" w:hAnsiTheme="majorHAnsi" w:cs="Arial"/>
          <w:lang w:eastAsia="en-US"/>
        </w:rPr>
      </w:pPr>
      <w:r>
        <w:rPr>
          <w:rFonts w:asciiTheme="majorHAnsi" w:eastAsiaTheme="majorEastAsia" w:hAnsiTheme="majorHAnsi" w:cs="Arial"/>
          <w:bCs/>
          <w:lang w:eastAsia="en-US"/>
        </w:rPr>
        <w:t>3</w:t>
      </w:r>
      <w:r w:rsidRPr="00D43875">
        <w:rPr>
          <w:rFonts w:asciiTheme="majorHAnsi" w:eastAsiaTheme="majorEastAsia" w:hAnsiTheme="majorHAnsi" w:cs="Arial"/>
          <w:bCs/>
          <w:lang w:eastAsia="en-US"/>
        </w:rPr>
        <w:t>.</w:t>
      </w:r>
      <w:r w:rsidRPr="001A67B6">
        <w:rPr>
          <w:rFonts w:asciiTheme="majorHAnsi" w:eastAsiaTheme="majorEastAsia" w:hAnsiTheme="majorHAnsi" w:cs="Arial"/>
          <w:b/>
          <w:bCs/>
          <w:lang w:eastAsia="en-US"/>
        </w:rPr>
        <w:tab/>
      </w:r>
      <w:r w:rsidRPr="001A67B6">
        <w:rPr>
          <w:rFonts w:asciiTheme="majorHAnsi" w:eastAsiaTheme="majorEastAsia" w:hAnsiTheme="majorHAnsi" w:cs="Arial"/>
          <w:lang w:eastAsia="en-US"/>
        </w:rPr>
        <w:t>Zamawiający w zaproszeniu do negocjacji wskaże miejsce, termin i sposób prowadzenia negocjacji oraz kryteria oceny ofert, w ramach których będą prowadzone negocjacje w celu ulepszenia treści ofert.</w:t>
      </w:r>
    </w:p>
    <w:p w14:paraId="4FDDDCD7" w14:textId="77777777" w:rsidR="00C959E5" w:rsidRDefault="00C959E5" w:rsidP="005060F4">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0D6E0511" w14:textId="77777777" w:rsidR="00C959E5" w:rsidRDefault="00C959E5" w:rsidP="005060F4">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Po zakończeniu negocjacji z wszystkimi wykonawcami, zamawiający informuje o tym fakcie uczestników negocjacji oraz zaprasza ich do składania ofert dodatkowych.</w:t>
      </w:r>
    </w:p>
    <w:p w14:paraId="50C5124D" w14:textId="1CE4B580" w:rsidR="00C959E5" w:rsidRPr="00D43875" w:rsidRDefault="00C959E5" w:rsidP="005060F4">
      <w:pPr>
        <w:pStyle w:val="Akapitzlist"/>
        <w:numPr>
          <w:ilvl w:val="0"/>
          <w:numId w:val="32"/>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Zaproszenie do złożenia ofert dodatkowych będzie zawierać co najmniej:</w:t>
      </w:r>
    </w:p>
    <w:p w14:paraId="335BE57F" w14:textId="77777777" w:rsidR="00C959E5" w:rsidRPr="00D43875" w:rsidRDefault="00C959E5" w:rsidP="00C959E5">
      <w:pPr>
        <w:ind w:left="567" w:hanging="283"/>
        <w:jc w:val="both"/>
        <w:rPr>
          <w:rFonts w:asciiTheme="majorHAnsi" w:eastAsiaTheme="majorEastAsia" w:hAnsiTheme="majorHAnsi" w:cs="Arial"/>
          <w:lang w:eastAsia="en-US"/>
        </w:rPr>
      </w:pPr>
      <w:r>
        <w:rPr>
          <w:rFonts w:asciiTheme="majorHAnsi" w:eastAsiaTheme="majorEastAsia" w:hAnsiTheme="majorHAnsi" w:cs="Arial"/>
          <w:lang w:eastAsia="en-US"/>
        </w:rPr>
        <w:t xml:space="preserve">1) </w:t>
      </w:r>
      <w:r w:rsidRPr="00D43875">
        <w:rPr>
          <w:rFonts w:asciiTheme="majorHAnsi" w:eastAsiaTheme="majorEastAsia" w:hAnsiTheme="majorHAnsi" w:cs="Arial"/>
          <w:lang w:eastAsia="en-US"/>
        </w:rPr>
        <w:t>nazwę oraz adres zamawiającego, numer telefonu, adres poczty elektronicznej oraz strony internetowej prowadzonego postępowania;</w:t>
      </w:r>
    </w:p>
    <w:p w14:paraId="67800496" w14:textId="77777777" w:rsidR="00C959E5" w:rsidRDefault="00C959E5" w:rsidP="00C959E5">
      <w:pPr>
        <w:ind w:left="567" w:hanging="283"/>
        <w:jc w:val="both"/>
        <w:rPr>
          <w:rFonts w:asciiTheme="majorHAnsi" w:eastAsiaTheme="majorEastAsia" w:hAnsiTheme="majorHAnsi" w:cs="Arial"/>
          <w:lang w:eastAsia="en-US"/>
        </w:rPr>
      </w:pPr>
      <w:r w:rsidRPr="00D43875">
        <w:rPr>
          <w:rFonts w:asciiTheme="majorHAnsi" w:eastAsiaTheme="majorEastAsia" w:hAnsiTheme="majorHAnsi" w:cs="Arial"/>
          <w:lang w:eastAsia="en-US"/>
        </w:rPr>
        <w:t>2)</w:t>
      </w:r>
      <w:r>
        <w:rPr>
          <w:rFonts w:asciiTheme="majorHAnsi" w:eastAsiaTheme="majorEastAsia" w:hAnsiTheme="majorHAnsi" w:cs="Arial"/>
          <w:b/>
          <w:lang w:eastAsia="en-US"/>
        </w:rPr>
        <w:t xml:space="preserve"> </w:t>
      </w:r>
      <w:r w:rsidRPr="001A67B6">
        <w:rPr>
          <w:rFonts w:asciiTheme="majorHAnsi" w:eastAsiaTheme="majorEastAsia" w:hAnsiTheme="majorHAnsi" w:cs="Arial"/>
          <w:lang w:eastAsia="en-US"/>
        </w:rPr>
        <w:t>sposób i termin składania ofert dodatkowych oraz język lub języki, w jakich muszą one być sporządzone, oraz termin otwarcia tych ofert.</w:t>
      </w:r>
    </w:p>
    <w:p w14:paraId="353CEB53" w14:textId="77777777" w:rsidR="00C959E5" w:rsidRDefault="00C959E5" w:rsidP="005060F4">
      <w:pPr>
        <w:pStyle w:val="Akapitzlist"/>
        <w:numPr>
          <w:ilvl w:val="0"/>
          <w:numId w:val="32"/>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7D1C9A27" w14:textId="77777777" w:rsidR="00C959E5" w:rsidRDefault="00C959E5" w:rsidP="005060F4">
      <w:pPr>
        <w:pStyle w:val="Akapitzlist"/>
        <w:numPr>
          <w:ilvl w:val="0"/>
          <w:numId w:val="32"/>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Oferta dodatkowa nie może być mniej korzystna w żadnym z kryteriów oceny ofert wskazanych w zaproszeniu do negocjacji niż oferta złożona w odpowiedzi na ogłoszenie o zamówieniu. </w:t>
      </w:r>
    </w:p>
    <w:p w14:paraId="4D52C38D" w14:textId="77777777" w:rsidR="00C959E5" w:rsidRDefault="00C959E5" w:rsidP="005060F4">
      <w:pPr>
        <w:pStyle w:val="Akapitzlist"/>
        <w:numPr>
          <w:ilvl w:val="0"/>
          <w:numId w:val="32"/>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przestaje wiązać wykonawcę w zakresie, w jakim złoży on ofertę dodatkową zawierającą korzystniejsze propozycje w ramach każdego z kryteriów oceny ofert wskazanych w zaproszeniu do negocjacji. </w:t>
      </w:r>
    </w:p>
    <w:p w14:paraId="14F5FC6B" w14:textId="512A764B" w:rsidR="00CB7654" w:rsidRPr="00CB7654" w:rsidRDefault="00C959E5" w:rsidP="005060F4">
      <w:pPr>
        <w:pStyle w:val="Akapitzlist"/>
        <w:numPr>
          <w:ilvl w:val="0"/>
          <w:numId w:val="32"/>
        </w:numPr>
        <w:ind w:left="426"/>
        <w:jc w:val="both"/>
        <w:rPr>
          <w:rFonts w:asciiTheme="majorHAnsi" w:eastAsiaTheme="majorEastAsia" w:hAnsiTheme="majorHAnsi" w:cs="Arial"/>
          <w:color w:val="FF0000"/>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dodatkowa, która jest mniej korzystna w którymkolwiek z kryteriów oceny ofert wskazanych w zaproszeniu do negocjacji niż oferta złożona w odpowiedzi na ogłoszenie o zamówieniu, podlega odrzuceniu W przypadku skorzystania przez zamawiającego z możliwości negocjowania treści ofert, negocjacje dotyczyć będą wyłącznie tych elementów treści ofert, które podlegają ocenie w ramach kryteriów oceny ofert, o których </w:t>
      </w:r>
      <w:r w:rsidRPr="00C9260D">
        <w:rPr>
          <w:rFonts w:asciiTheme="majorHAnsi" w:eastAsiaTheme="majorEastAsia" w:hAnsiTheme="majorHAnsi" w:cs="Arial"/>
          <w:lang w:eastAsia="en-US"/>
        </w:rPr>
        <w:t xml:space="preserve">mowa w rozdziale III pkt </w:t>
      </w:r>
      <w:r w:rsidR="00C37169" w:rsidRPr="00C9260D">
        <w:rPr>
          <w:rFonts w:asciiTheme="majorHAnsi" w:eastAsiaTheme="majorEastAsia" w:hAnsiTheme="majorHAnsi" w:cs="Arial"/>
          <w:lang w:eastAsia="en-US"/>
        </w:rPr>
        <w:t>4</w:t>
      </w:r>
      <w:r w:rsidRPr="00C9260D">
        <w:rPr>
          <w:rFonts w:asciiTheme="majorHAnsi" w:eastAsiaTheme="majorEastAsia" w:hAnsiTheme="majorHAnsi" w:cs="Arial"/>
          <w:lang w:eastAsia="en-US"/>
        </w:rPr>
        <w:t xml:space="preserve"> niniejszej SWZ.</w:t>
      </w:r>
    </w:p>
    <w:p w14:paraId="6BEACAE4" w14:textId="77777777" w:rsidR="00CB7654" w:rsidRPr="00CB7654" w:rsidRDefault="00CB7654" w:rsidP="005060F4">
      <w:pPr>
        <w:pStyle w:val="Akapitzlist"/>
        <w:numPr>
          <w:ilvl w:val="0"/>
          <w:numId w:val="32"/>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CB7654">
        <w:rPr>
          <w:rFonts w:ascii="Cambria" w:hAnsi="Cambria"/>
        </w:rPr>
        <w:t>Zamawiający poinformuje wykonawcę, któremu zostanie udzielone zamówienie, o miejscu i terminie zawarcia umowy.</w:t>
      </w:r>
      <w:bookmarkStart w:id="8" w:name="_Toc42045493"/>
    </w:p>
    <w:p w14:paraId="4FB3207C" w14:textId="29767A13" w:rsidR="00CB7654" w:rsidRPr="00CB7654" w:rsidRDefault="00CB7654" w:rsidP="005060F4">
      <w:pPr>
        <w:pStyle w:val="Akapitzlist"/>
        <w:numPr>
          <w:ilvl w:val="0"/>
          <w:numId w:val="32"/>
        </w:numPr>
        <w:ind w:left="426"/>
        <w:jc w:val="both"/>
        <w:rPr>
          <w:rFonts w:asciiTheme="majorHAnsi" w:eastAsiaTheme="majorEastAsia" w:hAnsiTheme="majorHAnsi" w:cs="Arial"/>
          <w:lang w:eastAsia="en-US"/>
        </w:rPr>
      </w:pPr>
      <w:r w:rsidRPr="00CB7654">
        <w:rPr>
          <w:rFonts w:ascii="Cambria" w:hAnsi="Cambria"/>
        </w:rPr>
        <w:t>Wykonawca przed zawarciem umowy:</w:t>
      </w:r>
    </w:p>
    <w:p w14:paraId="25F21375" w14:textId="77777777" w:rsidR="00CB7654" w:rsidRPr="00773D17" w:rsidRDefault="00CB7654" w:rsidP="005060F4">
      <w:pPr>
        <w:numPr>
          <w:ilvl w:val="1"/>
          <w:numId w:val="15"/>
        </w:numPr>
        <w:ind w:left="567" w:right="-108" w:hanging="148"/>
        <w:jc w:val="both"/>
        <w:rPr>
          <w:rFonts w:ascii="Cambria" w:hAnsi="Cambria"/>
        </w:rPr>
      </w:pPr>
      <w:r w:rsidRPr="00773D17">
        <w:rPr>
          <w:rFonts w:ascii="Cambria" w:hAnsi="Cambria"/>
        </w:rPr>
        <w:t>poda wszelkie informacje niezbędne do wypełnienia treści umowy na wezwanie zamawiającego</w:t>
      </w:r>
      <w:r>
        <w:rPr>
          <w:rFonts w:ascii="Cambria" w:hAnsi="Cambria"/>
        </w:rPr>
        <w:t>,</w:t>
      </w:r>
    </w:p>
    <w:p w14:paraId="175452E8" w14:textId="77777777" w:rsidR="004C0DA4" w:rsidRDefault="00CB7654" w:rsidP="00027AAF">
      <w:pPr>
        <w:pStyle w:val="Akapitzlist"/>
        <w:numPr>
          <w:ilvl w:val="0"/>
          <w:numId w:val="69"/>
        </w:numPr>
        <w:ind w:left="426" w:right="-108"/>
        <w:jc w:val="both"/>
        <w:rPr>
          <w:rFonts w:ascii="Cambria" w:hAnsi="Cambria"/>
        </w:rPr>
      </w:pPr>
      <w:r w:rsidRPr="004C0DA4">
        <w:rPr>
          <w:rFonts w:ascii="Cambria" w:hAnsi="Cambria"/>
        </w:rPr>
        <w:t xml:space="preserve">Jeżeli zostanie wybrana oferta wykonawców wspólnie ubiegających się o udzielenie zamówienia, zamawiający będzie żądał przed zawarciem umowy w sprawie zamówienia publicznego kopii umowy regulującej współpracę tych wykonawców, </w:t>
      </w:r>
      <w:r w:rsidRPr="004C0DA4">
        <w:rPr>
          <w:rFonts w:ascii="Cambria" w:hAnsi="Cambria"/>
        </w:rPr>
        <w:lastRenderedPageBreak/>
        <w:t xml:space="preserve">w której m.in. zostanie określony pełnomocnik uprawniony do kontaktów z zamawiającym oraz do wystawiania dokumentów związanych z płatnościami, przy czym termin, na jaki została zawarta umowa, nie może być krótszy niż termin realizacji zamówienia.  </w:t>
      </w:r>
      <w:bookmarkEnd w:id="8"/>
    </w:p>
    <w:p w14:paraId="29231C88" w14:textId="725EC55B" w:rsidR="00CB7654" w:rsidRPr="004C0DA4" w:rsidRDefault="00CB7654" w:rsidP="00027AAF">
      <w:pPr>
        <w:pStyle w:val="Akapitzlist"/>
        <w:numPr>
          <w:ilvl w:val="0"/>
          <w:numId w:val="69"/>
        </w:numPr>
        <w:ind w:left="426" w:right="-108"/>
        <w:jc w:val="both"/>
        <w:rPr>
          <w:rFonts w:ascii="Cambria" w:hAnsi="Cambria"/>
        </w:rPr>
      </w:pPr>
      <w:r w:rsidRPr="004C0DA4">
        <w:rPr>
          <w:rFonts w:ascii="Cambria" w:hAnsi="Cambria"/>
        </w:rPr>
        <w:t>Niedopełnienie powyższych formalności przez wybranego wykonawcę będzie potraktowane przez zamawiającego jako niemożność zawarcia umowy w sprawie zamówienia publicznego z przyczyn leżących po stronie wykonawcy.</w:t>
      </w:r>
      <w:r w:rsidRPr="004C0DA4">
        <w:rPr>
          <w:b/>
          <w:szCs w:val="20"/>
        </w:rPr>
        <w:t xml:space="preserve"> </w:t>
      </w:r>
    </w:p>
    <w:p w14:paraId="0D63DA7D" w14:textId="77777777" w:rsidR="004C0DA4" w:rsidRDefault="004C0DA4" w:rsidP="00C5791B">
      <w:pPr>
        <w:widowControl w:val="0"/>
        <w:snapToGrid w:val="0"/>
        <w:jc w:val="both"/>
        <w:rPr>
          <w:rFonts w:asciiTheme="majorHAnsi" w:hAnsiTheme="majorHAnsi"/>
          <w:b/>
          <w:u w:val="single"/>
        </w:rPr>
      </w:pPr>
    </w:p>
    <w:p w14:paraId="495A6D14" w14:textId="1104C7EB" w:rsidR="00C5791B" w:rsidRDefault="003447E2" w:rsidP="00C5791B">
      <w:pPr>
        <w:widowControl w:val="0"/>
        <w:snapToGrid w:val="0"/>
        <w:jc w:val="both"/>
        <w:rPr>
          <w:rFonts w:asciiTheme="majorHAnsi" w:hAnsiTheme="majorHAnsi"/>
          <w:b/>
          <w:u w:val="single"/>
        </w:rPr>
      </w:pPr>
      <w:r w:rsidRPr="003447E2">
        <w:rPr>
          <w:rFonts w:asciiTheme="majorHAnsi" w:hAnsiTheme="majorHAnsi"/>
          <w:b/>
          <w:u w:val="single"/>
        </w:rPr>
        <w:t>Następujące załączniki stanowią integralną część SWZ:</w:t>
      </w:r>
    </w:p>
    <w:p w14:paraId="6B265F0A" w14:textId="77777777" w:rsidR="00AD4FF1" w:rsidRPr="003447E2" w:rsidRDefault="00AD4FF1" w:rsidP="00C5791B">
      <w:pPr>
        <w:widowControl w:val="0"/>
        <w:snapToGrid w:val="0"/>
        <w:jc w:val="both"/>
        <w:rPr>
          <w:rFonts w:asciiTheme="majorHAnsi" w:hAnsiTheme="majorHAnsi"/>
          <w:b/>
          <w:u w:val="single"/>
        </w:rPr>
      </w:pPr>
    </w:p>
    <w:p w14:paraId="4D78447D" w14:textId="02EAABFE" w:rsidR="003447E2" w:rsidRPr="002B2893" w:rsidRDefault="003447E2" w:rsidP="003447E2">
      <w:pPr>
        <w:pStyle w:val="Akapitzlist"/>
        <w:spacing w:line="276" w:lineRule="auto"/>
        <w:ind w:left="0"/>
        <w:rPr>
          <w:rFonts w:asciiTheme="majorHAnsi" w:hAnsiTheme="majorHAnsi" w:cs="Arial"/>
          <w:snapToGrid w:val="0"/>
        </w:rPr>
      </w:pPr>
      <w:r w:rsidRPr="002B2893">
        <w:rPr>
          <w:rFonts w:asciiTheme="majorHAnsi" w:hAnsiTheme="majorHAnsi" w:cs="Arial"/>
          <w:snapToGrid w:val="0"/>
        </w:rPr>
        <w:t xml:space="preserve">Załącznik nr 1- </w:t>
      </w:r>
      <w:r w:rsidR="00CC55BD" w:rsidRPr="002B2893">
        <w:rPr>
          <w:rFonts w:asciiTheme="majorHAnsi" w:hAnsiTheme="majorHAnsi" w:cs="Arial"/>
          <w:snapToGrid w:val="0"/>
        </w:rPr>
        <w:t xml:space="preserve">  </w:t>
      </w:r>
      <w:r w:rsidR="001F0E7A" w:rsidRPr="002B2893">
        <w:rPr>
          <w:rFonts w:asciiTheme="majorHAnsi" w:hAnsiTheme="majorHAnsi" w:cs="Arial"/>
          <w:snapToGrid w:val="0"/>
        </w:rPr>
        <w:t>Formularz oferty</w:t>
      </w:r>
    </w:p>
    <w:p w14:paraId="1BF83747" w14:textId="02563539" w:rsidR="00683D0E" w:rsidRPr="002B2893" w:rsidRDefault="003447E2" w:rsidP="00CC55BD">
      <w:pPr>
        <w:pStyle w:val="Akapitzlist"/>
        <w:spacing w:line="276" w:lineRule="auto"/>
        <w:ind w:left="1701" w:hanging="1701"/>
        <w:rPr>
          <w:rFonts w:asciiTheme="majorHAnsi" w:hAnsiTheme="majorHAnsi" w:cs="Arial"/>
          <w:i/>
          <w:snapToGrid w:val="0"/>
        </w:rPr>
      </w:pPr>
      <w:r w:rsidRPr="002B2893">
        <w:rPr>
          <w:rFonts w:asciiTheme="majorHAnsi" w:hAnsiTheme="majorHAnsi" w:cs="Arial"/>
          <w:snapToGrid w:val="0"/>
        </w:rPr>
        <w:t xml:space="preserve">Załącznik nr 2- </w:t>
      </w:r>
      <w:r w:rsidR="00CC55BD" w:rsidRPr="002B2893">
        <w:rPr>
          <w:rFonts w:asciiTheme="majorHAnsi" w:hAnsiTheme="majorHAnsi" w:cs="Arial"/>
          <w:snapToGrid w:val="0"/>
        </w:rPr>
        <w:t xml:space="preserve">  </w:t>
      </w:r>
      <w:r w:rsidR="00683D0E" w:rsidRPr="002B2893">
        <w:rPr>
          <w:rFonts w:asciiTheme="majorHAnsi" w:hAnsiTheme="majorHAnsi" w:cs="Arial"/>
          <w:snapToGrid w:val="0"/>
        </w:rPr>
        <w:t>Oświadczenie Wykonawcy o niepodleganiu wykluczeniu, spełnianiu warunków udziału w postępowaniu</w:t>
      </w:r>
    </w:p>
    <w:p w14:paraId="7F4C5452" w14:textId="116CEB31" w:rsidR="003447E2" w:rsidRPr="002B2893" w:rsidRDefault="003447E2" w:rsidP="00CC55BD">
      <w:pPr>
        <w:pStyle w:val="Akapitzlist"/>
        <w:spacing w:line="276" w:lineRule="auto"/>
        <w:ind w:left="1701" w:hanging="1701"/>
        <w:rPr>
          <w:rFonts w:asciiTheme="majorHAnsi" w:hAnsiTheme="majorHAnsi" w:cs="Arial"/>
          <w:snapToGrid w:val="0"/>
        </w:rPr>
      </w:pPr>
      <w:r w:rsidRPr="002B2893">
        <w:rPr>
          <w:rFonts w:asciiTheme="majorHAnsi" w:hAnsiTheme="majorHAnsi" w:cs="Arial"/>
          <w:snapToGrid w:val="0"/>
        </w:rPr>
        <w:t xml:space="preserve">Załącznik nr 3- </w:t>
      </w:r>
      <w:r w:rsidR="00CC55BD" w:rsidRPr="002B2893">
        <w:rPr>
          <w:rFonts w:asciiTheme="majorHAnsi" w:hAnsiTheme="majorHAnsi" w:cs="Arial"/>
          <w:snapToGrid w:val="0"/>
        </w:rPr>
        <w:t xml:space="preserve">  </w:t>
      </w:r>
      <w:r w:rsidR="001F0E7A" w:rsidRPr="002B2893">
        <w:rPr>
          <w:rFonts w:asciiTheme="majorHAnsi" w:hAnsiTheme="majorHAnsi" w:cs="Arial"/>
          <w:snapToGrid w:val="0"/>
        </w:rPr>
        <w:t xml:space="preserve">Oświadczenie </w:t>
      </w:r>
      <w:r w:rsidR="004C0083" w:rsidRPr="002B2893">
        <w:rPr>
          <w:rFonts w:asciiTheme="majorHAnsi" w:hAnsiTheme="majorHAnsi" w:cs="Arial"/>
          <w:snapToGrid w:val="0"/>
        </w:rPr>
        <w:t>o braku przynależności bądź przynależności do tej samej grupy kapitałowej</w:t>
      </w:r>
    </w:p>
    <w:p w14:paraId="60FD9579" w14:textId="6D868CCF" w:rsidR="003447E2" w:rsidRPr="002B2893" w:rsidRDefault="003447E2" w:rsidP="003447E2">
      <w:pPr>
        <w:pStyle w:val="Akapitzlist"/>
        <w:spacing w:line="276" w:lineRule="auto"/>
        <w:ind w:left="0"/>
        <w:rPr>
          <w:rFonts w:asciiTheme="majorHAnsi" w:hAnsiTheme="majorHAnsi" w:cs="Arial"/>
          <w:snapToGrid w:val="0"/>
        </w:rPr>
      </w:pPr>
      <w:r w:rsidRPr="002B2893">
        <w:rPr>
          <w:rFonts w:asciiTheme="majorHAnsi" w:hAnsiTheme="majorHAnsi" w:cs="Arial"/>
          <w:snapToGrid w:val="0"/>
        </w:rPr>
        <w:t xml:space="preserve">Załącznik nr 4- </w:t>
      </w:r>
      <w:r w:rsidR="00CC55BD" w:rsidRPr="002B2893">
        <w:rPr>
          <w:rFonts w:asciiTheme="majorHAnsi" w:hAnsiTheme="majorHAnsi" w:cs="Arial"/>
          <w:snapToGrid w:val="0"/>
        </w:rPr>
        <w:t xml:space="preserve">  </w:t>
      </w:r>
      <w:r w:rsidR="004C0083" w:rsidRPr="002B2893">
        <w:rPr>
          <w:rFonts w:asciiTheme="majorHAnsi" w:hAnsiTheme="majorHAnsi" w:cs="Arial"/>
          <w:snapToGrid w:val="0"/>
        </w:rPr>
        <w:t xml:space="preserve">Wykaz robót </w:t>
      </w:r>
    </w:p>
    <w:p w14:paraId="42E8664A" w14:textId="4AA36A3E" w:rsidR="004C0083" w:rsidRPr="002B2893" w:rsidRDefault="003447E2" w:rsidP="003447E2">
      <w:pPr>
        <w:pStyle w:val="Akapitzlist"/>
        <w:spacing w:line="276" w:lineRule="auto"/>
        <w:ind w:left="0"/>
        <w:rPr>
          <w:rFonts w:asciiTheme="majorHAnsi" w:hAnsiTheme="majorHAnsi" w:cs="Arial"/>
          <w:snapToGrid w:val="0"/>
        </w:rPr>
      </w:pPr>
      <w:r w:rsidRPr="002B2893">
        <w:rPr>
          <w:rFonts w:asciiTheme="majorHAnsi" w:hAnsiTheme="majorHAnsi" w:cs="Arial"/>
          <w:snapToGrid w:val="0"/>
        </w:rPr>
        <w:t xml:space="preserve">Załącznik nr 5- </w:t>
      </w:r>
      <w:r w:rsidR="00CC55BD" w:rsidRPr="002B2893">
        <w:rPr>
          <w:rFonts w:asciiTheme="majorHAnsi" w:hAnsiTheme="majorHAnsi" w:cs="Arial"/>
          <w:snapToGrid w:val="0"/>
        </w:rPr>
        <w:t xml:space="preserve">  </w:t>
      </w:r>
      <w:r w:rsidR="004C0083" w:rsidRPr="002B2893">
        <w:rPr>
          <w:rFonts w:asciiTheme="majorHAnsi" w:hAnsiTheme="majorHAnsi" w:cs="Arial"/>
          <w:snapToGrid w:val="0"/>
        </w:rPr>
        <w:t>Wykaz osób</w:t>
      </w:r>
    </w:p>
    <w:p w14:paraId="325B3CD5" w14:textId="6AA75D59" w:rsidR="004C0083" w:rsidRPr="002B2893" w:rsidRDefault="003447E2" w:rsidP="003447E2">
      <w:pPr>
        <w:pStyle w:val="Akapitzlist"/>
        <w:spacing w:line="276" w:lineRule="auto"/>
        <w:ind w:left="0"/>
        <w:rPr>
          <w:rFonts w:asciiTheme="majorHAnsi" w:hAnsiTheme="majorHAnsi" w:cs="Arial"/>
          <w:i/>
          <w:snapToGrid w:val="0"/>
        </w:rPr>
      </w:pPr>
      <w:r w:rsidRPr="002B2893">
        <w:rPr>
          <w:rFonts w:asciiTheme="majorHAnsi" w:hAnsiTheme="majorHAnsi" w:cs="Arial"/>
          <w:snapToGrid w:val="0"/>
        </w:rPr>
        <w:t xml:space="preserve">Załącznik nr 6- </w:t>
      </w:r>
      <w:r w:rsidR="00CC55BD" w:rsidRPr="002B2893">
        <w:rPr>
          <w:rFonts w:asciiTheme="majorHAnsi" w:hAnsiTheme="majorHAnsi" w:cs="Arial"/>
          <w:snapToGrid w:val="0"/>
        </w:rPr>
        <w:t xml:space="preserve">  </w:t>
      </w:r>
      <w:r w:rsidR="004C0083" w:rsidRPr="002B2893">
        <w:rPr>
          <w:rFonts w:asciiTheme="majorHAnsi" w:hAnsiTheme="majorHAnsi" w:cs="Arial"/>
          <w:snapToGrid w:val="0"/>
        </w:rPr>
        <w:t>Wzór umowy</w:t>
      </w:r>
    </w:p>
    <w:p w14:paraId="6AD68DAD" w14:textId="6BC6A241" w:rsidR="00470255" w:rsidRPr="002B2893" w:rsidRDefault="00470255" w:rsidP="00DD12A8">
      <w:pPr>
        <w:autoSpaceDE w:val="0"/>
        <w:autoSpaceDN w:val="0"/>
        <w:adjustRightInd w:val="0"/>
        <w:ind w:left="1701" w:hanging="1701"/>
        <w:rPr>
          <w:rFonts w:asciiTheme="majorHAnsi" w:hAnsiTheme="majorHAnsi"/>
        </w:rPr>
      </w:pPr>
      <w:r w:rsidRPr="002B2893">
        <w:rPr>
          <w:rFonts w:asciiTheme="majorHAnsi" w:hAnsiTheme="majorHAnsi" w:cs="Arial"/>
          <w:snapToGrid w:val="0"/>
        </w:rPr>
        <w:t xml:space="preserve">Załącznik nr </w:t>
      </w:r>
      <w:r w:rsidR="00DD12A8">
        <w:rPr>
          <w:rFonts w:asciiTheme="majorHAnsi" w:hAnsiTheme="majorHAnsi" w:cs="Arial"/>
          <w:snapToGrid w:val="0"/>
        </w:rPr>
        <w:t>7</w:t>
      </w:r>
      <w:r w:rsidRPr="002B2893">
        <w:rPr>
          <w:rFonts w:asciiTheme="majorHAnsi" w:hAnsiTheme="majorHAnsi" w:cs="Arial"/>
          <w:snapToGrid w:val="0"/>
        </w:rPr>
        <w:t xml:space="preserve">- </w:t>
      </w:r>
      <w:r w:rsidR="00262993">
        <w:rPr>
          <w:rFonts w:asciiTheme="majorHAnsi" w:hAnsiTheme="majorHAnsi" w:cs="Arial"/>
          <w:snapToGrid w:val="0"/>
        </w:rPr>
        <w:t xml:space="preserve">  </w:t>
      </w:r>
      <w:r w:rsidR="00141EF7" w:rsidRPr="002B2893">
        <w:rPr>
          <w:rFonts w:asciiTheme="majorHAnsi" w:hAnsiTheme="majorHAnsi"/>
        </w:rPr>
        <w:t>K</w:t>
      </w:r>
      <w:r w:rsidRPr="002B2893">
        <w:rPr>
          <w:rFonts w:asciiTheme="majorHAnsi" w:hAnsiTheme="majorHAnsi"/>
        </w:rPr>
        <w:t>lauzula informacyjna z art. 13 RODO do zastosowania przez  Zamawiającego w celu związanym z postępowaniem o udzielenie zamówienia publicznego,</w:t>
      </w:r>
    </w:p>
    <w:p w14:paraId="3D7F1E33" w14:textId="3E4B98B7" w:rsidR="00AD4FF1" w:rsidRDefault="00470255" w:rsidP="00DD12A8">
      <w:pPr>
        <w:autoSpaceDE w:val="0"/>
        <w:autoSpaceDN w:val="0"/>
        <w:adjustRightInd w:val="0"/>
        <w:ind w:left="1701" w:hanging="1701"/>
        <w:jc w:val="both"/>
        <w:rPr>
          <w:rFonts w:asciiTheme="majorHAnsi" w:hAnsiTheme="majorHAnsi"/>
        </w:rPr>
      </w:pPr>
      <w:r w:rsidRPr="002B2893">
        <w:rPr>
          <w:rFonts w:asciiTheme="majorHAnsi" w:hAnsiTheme="majorHAnsi" w:cs="Arial"/>
          <w:snapToGrid w:val="0"/>
        </w:rPr>
        <w:t xml:space="preserve">Załącznik nr </w:t>
      </w:r>
      <w:r w:rsidR="00DD12A8">
        <w:rPr>
          <w:rFonts w:asciiTheme="majorHAnsi" w:hAnsiTheme="majorHAnsi" w:cs="Arial"/>
          <w:snapToGrid w:val="0"/>
        </w:rPr>
        <w:t>8</w:t>
      </w:r>
      <w:r w:rsidRPr="002B2893">
        <w:rPr>
          <w:rFonts w:asciiTheme="majorHAnsi" w:hAnsiTheme="majorHAnsi" w:cs="Arial"/>
          <w:snapToGrid w:val="0"/>
        </w:rPr>
        <w:t xml:space="preserve">- </w:t>
      </w:r>
      <w:r w:rsidR="00262993">
        <w:rPr>
          <w:rFonts w:asciiTheme="majorHAnsi" w:hAnsiTheme="majorHAnsi" w:cs="Arial"/>
          <w:snapToGrid w:val="0"/>
        </w:rPr>
        <w:t xml:space="preserve">   </w:t>
      </w:r>
      <w:r w:rsidR="00141EF7" w:rsidRPr="002B2893">
        <w:rPr>
          <w:rFonts w:asciiTheme="majorHAnsi" w:hAnsiTheme="majorHAnsi"/>
        </w:rPr>
        <w:t>W</w:t>
      </w:r>
      <w:r w:rsidRPr="002B2893">
        <w:rPr>
          <w:rFonts w:asciiTheme="majorHAnsi" w:hAnsiTheme="majorHAnsi"/>
        </w:rPr>
        <w:t>zór oświadczenia wymaganego od wykonawcy w zakresie wypełnienia obowiązków informacyjnych przewidzianych w art. 13 lub art. 14 RODO</w:t>
      </w:r>
    </w:p>
    <w:p w14:paraId="4D1E410E" w14:textId="730D35A3" w:rsidR="005E6ED4" w:rsidRPr="002B2893" w:rsidRDefault="005E6ED4" w:rsidP="00DD12A8">
      <w:pPr>
        <w:autoSpaceDE w:val="0"/>
        <w:autoSpaceDN w:val="0"/>
        <w:adjustRightInd w:val="0"/>
        <w:ind w:left="1701" w:hanging="1701"/>
        <w:jc w:val="both"/>
        <w:rPr>
          <w:rFonts w:asciiTheme="majorHAnsi" w:hAnsiTheme="majorHAnsi"/>
        </w:rPr>
      </w:pPr>
      <w:r>
        <w:rPr>
          <w:rFonts w:asciiTheme="majorHAnsi" w:hAnsiTheme="majorHAnsi" w:cs="Arial"/>
          <w:snapToGrid w:val="0"/>
        </w:rPr>
        <w:t xml:space="preserve">Załącznik nr 9-   </w:t>
      </w:r>
      <w:r w:rsidRPr="0093046C">
        <w:rPr>
          <w:rFonts w:asciiTheme="majorHAnsi" w:hAnsiTheme="majorHAnsi" w:cs="Arial"/>
          <w:snapToGrid w:val="0"/>
        </w:rPr>
        <w:t>Zobowiązanie oraz oświadczenie podmiotów udostępniających zasoby</w:t>
      </w:r>
    </w:p>
    <w:sectPr w:rsidR="005E6ED4" w:rsidRPr="002B2893" w:rsidSect="00AF53BA">
      <w:headerReference w:type="default" r:id="rId2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A6CD4" w14:textId="77777777" w:rsidR="003576B1" w:rsidRDefault="003576B1" w:rsidP="000F1DCF">
      <w:r>
        <w:separator/>
      </w:r>
    </w:p>
  </w:endnote>
  <w:endnote w:type="continuationSeparator" w:id="0">
    <w:p w14:paraId="1F706019" w14:textId="77777777" w:rsidR="003576B1" w:rsidRDefault="003576B1" w:rsidP="000F1DCF">
      <w:r>
        <w:continuationSeparator/>
      </w:r>
    </w:p>
  </w:endnote>
  <w:endnote w:type="continuationNotice" w:id="1">
    <w:p w14:paraId="273A0897" w14:textId="77777777" w:rsidR="003576B1" w:rsidRDefault="003576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88A4E" w14:textId="77777777" w:rsidR="003576B1" w:rsidRDefault="003576B1" w:rsidP="000F1DCF">
      <w:r>
        <w:separator/>
      </w:r>
    </w:p>
  </w:footnote>
  <w:footnote w:type="continuationSeparator" w:id="0">
    <w:p w14:paraId="4D1A5CD5" w14:textId="77777777" w:rsidR="003576B1" w:rsidRDefault="003576B1" w:rsidP="000F1DCF">
      <w:r>
        <w:continuationSeparator/>
      </w:r>
    </w:p>
  </w:footnote>
  <w:footnote w:type="continuationNotice" w:id="1">
    <w:p w14:paraId="42F0061F" w14:textId="77777777" w:rsidR="003576B1" w:rsidRDefault="003576B1"/>
  </w:footnote>
  <w:footnote w:id="2">
    <w:p w14:paraId="4C2783A3" w14:textId="77777777" w:rsidR="00BB7144" w:rsidRDefault="00BB7144" w:rsidP="0032776C">
      <w:pPr>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0EAA0" w14:textId="2637B6DA" w:rsidR="00A0639F" w:rsidRPr="00A0639F" w:rsidRDefault="00445917" w:rsidP="00C41B20">
    <w:pPr>
      <w:pStyle w:val="Nagwek"/>
      <w:jc w:val="both"/>
      <w:rPr>
        <w:rFonts w:asciiTheme="majorHAnsi" w:hAnsiTheme="majorHAnsi"/>
        <w:lang w:val="pl-PL"/>
      </w:rPr>
    </w:pPr>
    <w:r>
      <w:rPr>
        <w:rFonts w:ascii="Cambria" w:hAnsi="Cambria"/>
        <w:lang w:val="pl-PL"/>
      </w:rPr>
      <w:t>10</w:t>
    </w:r>
    <w:r w:rsidR="00BB7144">
      <w:rPr>
        <w:rFonts w:ascii="Cambria" w:hAnsi="Cambria"/>
        <w:lang w:val="pl-PL"/>
      </w:rPr>
      <w:t>/p.n/2</w:t>
    </w:r>
    <w:r w:rsidR="008D56DD">
      <w:rPr>
        <w:rFonts w:ascii="Cambria" w:hAnsi="Cambria"/>
        <w:lang w:val="pl-PL"/>
      </w:rPr>
      <w:t>5</w:t>
    </w:r>
    <w:r w:rsidR="00BB7144">
      <w:rPr>
        <w:rFonts w:ascii="Cambria" w:hAnsi="Cambria"/>
        <w:lang w:val="pl-PL"/>
      </w:rPr>
      <w:t xml:space="preserve">- </w:t>
    </w:r>
    <w:r w:rsidR="00BB7144" w:rsidRPr="00304FB0">
      <w:rPr>
        <w:rFonts w:ascii="Cambria" w:hAnsi="Cambria"/>
        <w:lang w:val="pl-PL"/>
      </w:rPr>
      <w:t xml:space="preserve">postępowanie o udzielenie zamówienia w trybie podstawowym </w:t>
    </w:r>
    <w:r w:rsidR="00BB7144">
      <w:rPr>
        <w:rFonts w:ascii="Cambria" w:hAnsi="Cambria"/>
        <w:lang w:val="pl-PL"/>
      </w:rPr>
      <w:t>z</w:t>
    </w:r>
    <w:r w:rsidR="00BB7144" w:rsidRPr="00304FB0">
      <w:rPr>
        <w:rFonts w:ascii="Cambria" w:hAnsi="Cambria"/>
        <w:lang w:val="pl-PL"/>
      </w:rPr>
      <w:t xml:space="preserve"> możliwością przepr</w:t>
    </w:r>
    <w:r w:rsidR="00BB7144">
      <w:rPr>
        <w:rFonts w:ascii="Cambria" w:hAnsi="Cambria"/>
        <w:lang w:val="pl-PL"/>
      </w:rPr>
      <w:t xml:space="preserve">owadzenia negocjacji pod nazwą: </w:t>
    </w:r>
    <w:r w:rsidR="008D56DD">
      <w:rPr>
        <w:rFonts w:ascii="Cambria" w:hAnsi="Cambria"/>
        <w:lang w:val="pl-PL"/>
      </w:rPr>
      <w:t>„</w:t>
    </w:r>
    <w:bookmarkStart w:id="9" w:name="_Hlk189726304"/>
    <w:r w:rsidR="008D56DD">
      <w:rPr>
        <w:rFonts w:asciiTheme="majorHAnsi" w:hAnsiTheme="majorHAnsi"/>
        <w:lang w:val="pl-PL"/>
      </w:rPr>
      <w:t>Opracowanie dokumentacji technicznej przebudowy drogi Grodzisko- Świerczyna</w:t>
    </w:r>
    <w:bookmarkEnd w:id="9"/>
    <w:r w:rsidR="008D56DD">
      <w:rPr>
        <w:rFonts w:asciiTheme="majorHAnsi" w:hAnsiTheme="majorHAnsi"/>
        <w:lang w:val="pl-P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D2391"/>
    <w:multiLevelType w:val="hybridMultilevel"/>
    <w:tmpl w:val="115EA9A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91098C"/>
    <w:multiLevelType w:val="hybridMultilevel"/>
    <w:tmpl w:val="BD0606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08A83A52"/>
    <w:multiLevelType w:val="hybridMultilevel"/>
    <w:tmpl w:val="15187AC0"/>
    <w:lvl w:ilvl="0" w:tplc="863C34E8">
      <w:start w:val="5"/>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FE1E88"/>
    <w:multiLevelType w:val="hybridMultilevel"/>
    <w:tmpl w:val="209420F2"/>
    <w:lvl w:ilvl="0" w:tplc="0FC2E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941D00"/>
    <w:multiLevelType w:val="hybridMultilevel"/>
    <w:tmpl w:val="7CAA2DE6"/>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46406B"/>
    <w:multiLevelType w:val="hybridMultilevel"/>
    <w:tmpl w:val="23EC7E5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15:restartNumberingAfterBreak="0">
    <w:nsid w:val="0A982286"/>
    <w:multiLevelType w:val="hybridMultilevel"/>
    <w:tmpl w:val="2DD6FA30"/>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D1D536B"/>
    <w:multiLevelType w:val="hybridMultilevel"/>
    <w:tmpl w:val="12663E34"/>
    <w:lvl w:ilvl="0" w:tplc="72F0F9E0">
      <w:start w:val="1"/>
      <w:numFmt w:val="bullet"/>
      <w:lvlText w:val="-"/>
      <w:lvlJc w:val="left"/>
      <w:pPr>
        <w:ind w:left="720" w:hanging="360"/>
      </w:pPr>
      <w:rPr>
        <w:rFonts w:ascii="Arial" w:hAnsi="Aria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E4C32FD"/>
    <w:multiLevelType w:val="multilevel"/>
    <w:tmpl w:val="61C0575C"/>
    <w:lvl w:ilvl="0">
      <w:start w:val="1"/>
      <w:numFmt w:val="decimal"/>
      <w:lvlText w:val="%1."/>
      <w:lvlJc w:val="left"/>
      <w:pPr>
        <w:ind w:left="360" w:hanging="360"/>
      </w:pPr>
      <w:rPr>
        <w:rFonts w:hint="default"/>
        <w:b/>
        <w:sz w:val="22"/>
        <w:szCs w:val="22"/>
      </w:rPr>
    </w:lvl>
    <w:lvl w:ilvl="1">
      <w:start w:val="1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153B5F"/>
    <w:multiLevelType w:val="hybridMultilevel"/>
    <w:tmpl w:val="CD6C5A1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21B3829"/>
    <w:multiLevelType w:val="hybridMultilevel"/>
    <w:tmpl w:val="12162E16"/>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5B903CE"/>
    <w:multiLevelType w:val="hybridMultilevel"/>
    <w:tmpl w:val="4D9A87BA"/>
    <w:lvl w:ilvl="0" w:tplc="816A1D9C">
      <w:start w:val="2"/>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A5472F"/>
    <w:multiLevelType w:val="hybridMultilevel"/>
    <w:tmpl w:val="A8D8169A"/>
    <w:lvl w:ilvl="0" w:tplc="627A62F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864742F"/>
    <w:multiLevelType w:val="hybridMultilevel"/>
    <w:tmpl w:val="54E2EE76"/>
    <w:lvl w:ilvl="0" w:tplc="AE708CB0">
      <w:start w:val="1"/>
      <w:numFmt w:val="lowerLetter"/>
      <w:lvlText w:val="%1)"/>
      <w:lvlJc w:val="left"/>
      <w:pPr>
        <w:ind w:left="720" w:hanging="360"/>
      </w:pPr>
      <w:rPr>
        <w:rFonts w:ascii="Cambria" w:hAnsi="Cambria"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92555A7"/>
    <w:multiLevelType w:val="multilevel"/>
    <w:tmpl w:val="EEAAAFF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BF11684"/>
    <w:multiLevelType w:val="hybridMultilevel"/>
    <w:tmpl w:val="F234456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1F594118"/>
    <w:multiLevelType w:val="hybridMultilevel"/>
    <w:tmpl w:val="E82ED14A"/>
    <w:lvl w:ilvl="0" w:tplc="C12076C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69B5401"/>
    <w:multiLevelType w:val="hybridMultilevel"/>
    <w:tmpl w:val="136A1AE6"/>
    <w:lvl w:ilvl="0" w:tplc="87DA39A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6D313F2"/>
    <w:multiLevelType w:val="hybridMultilevel"/>
    <w:tmpl w:val="7F8E039C"/>
    <w:lvl w:ilvl="0" w:tplc="0415000F">
      <w:start w:val="1"/>
      <w:numFmt w:val="decimal"/>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27337748"/>
    <w:multiLevelType w:val="hybridMultilevel"/>
    <w:tmpl w:val="9244E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CC7B1F"/>
    <w:multiLevelType w:val="hybridMultilevel"/>
    <w:tmpl w:val="5158F95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28016FB1"/>
    <w:multiLevelType w:val="multilevel"/>
    <w:tmpl w:val="4314CDFE"/>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2AA12E0F"/>
    <w:multiLevelType w:val="hybridMultilevel"/>
    <w:tmpl w:val="67F465D2"/>
    <w:lvl w:ilvl="0" w:tplc="D6D2E1CE">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BE7534"/>
    <w:multiLevelType w:val="hybridMultilevel"/>
    <w:tmpl w:val="C0E236F0"/>
    <w:lvl w:ilvl="0" w:tplc="6992A086">
      <w:start w:val="1"/>
      <w:numFmt w:val="decimal"/>
      <w:lvlText w:val="%1."/>
      <w:lvlJc w:val="left"/>
      <w:pPr>
        <w:ind w:left="360" w:hanging="360"/>
      </w:pPr>
      <w:rPr>
        <w:b w:val="0"/>
        <w:i w:val="0"/>
        <w:iCs/>
        <w:color w:val="auto"/>
      </w:rPr>
    </w:lvl>
    <w:lvl w:ilvl="1" w:tplc="FBD811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B5477DD"/>
    <w:multiLevelType w:val="hybridMultilevel"/>
    <w:tmpl w:val="6FBA9D5C"/>
    <w:lvl w:ilvl="0" w:tplc="8586CC0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BE243C4"/>
    <w:multiLevelType w:val="hybridMultilevel"/>
    <w:tmpl w:val="16C277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D42BA6"/>
    <w:multiLevelType w:val="hybridMultilevel"/>
    <w:tmpl w:val="6A547778"/>
    <w:lvl w:ilvl="0" w:tplc="A2EA937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8550E2"/>
    <w:multiLevelType w:val="hybridMultilevel"/>
    <w:tmpl w:val="E91A176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0B42395"/>
    <w:multiLevelType w:val="hybridMultilevel"/>
    <w:tmpl w:val="A55085BA"/>
    <w:lvl w:ilvl="0" w:tplc="BD225C34">
      <w:start w:val="1"/>
      <w:numFmt w:val="lowerLetter"/>
      <w:lvlText w:val="%1)"/>
      <w:lvlJc w:val="left"/>
      <w:pPr>
        <w:ind w:left="1713" w:hanging="360"/>
      </w:pPr>
      <w:rPr>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2" w15:restartNumberingAfterBreak="0">
    <w:nsid w:val="32E52F81"/>
    <w:multiLevelType w:val="multilevel"/>
    <w:tmpl w:val="2C1EC608"/>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3"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5" w15:restartNumberingAfterBreak="0">
    <w:nsid w:val="346F4E0F"/>
    <w:multiLevelType w:val="hybridMultilevel"/>
    <w:tmpl w:val="AF922B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5066C43"/>
    <w:multiLevelType w:val="multilevel"/>
    <w:tmpl w:val="46E4F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350C4178"/>
    <w:multiLevelType w:val="hybridMultilevel"/>
    <w:tmpl w:val="D7E4C468"/>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8"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7C012D3"/>
    <w:multiLevelType w:val="hybridMultilevel"/>
    <w:tmpl w:val="627211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9D13F33"/>
    <w:multiLevelType w:val="hybridMultilevel"/>
    <w:tmpl w:val="6B9CCD88"/>
    <w:lvl w:ilvl="0" w:tplc="8752CAEC">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2" w15:restartNumberingAfterBreak="0">
    <w:nsid w:val="3C2A677B"/>
    <w:multiLevelType w:val="hybridMultilevel"/>
    <w:tmpl w:val="899215A8"/>
    <w:lvl w:ilvl="0" w:tplc="95685244">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EC557D8"/>
    <w:multiLevelType w:val="hybridMultilevel"/>
    <w:tmpl w:val="06B80734"/>
    <w:lvl w:ilvl="0" w:tplc="72F0F9E0">
      <w:start w:val="1"/>
      <w:numFmt w:val="bullet"/>
      <w:lvlText w:val="-"/>
      <w:lvlJc w:val="left"/>
      <w:pPr>
        <w:ind w:left="1440" w:hanging="360"/>
      </w:pPr>
      <w:rPr>
        <w:rFonts w:ascii="Arial" w:hAnsi="Arial" w:cs="Times New Roman" w:hint="default"/>
      </w:rPr>
    </w:lvl>
    <w:lvl w:ilvl="1" w:tplc="72F0F9E0">
      <w:start w:val="1"/>
      <w:numFmt w:val="bullet"/>
      <w:lvlText w:val="-"/>
      <w:lvlJc w:val="left"/>
      <w:pPr>
        <w:ind w:left="2160" w:hanging="360"/>
      </w:pPr>
      <w:rPr>
        <w:rFonts w:ascii="Arial" w:hAnsi="Arial" w:cs="Times New Roman"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3F530A54"/>
    <w:multiLevelType w:val="hybridMultilevel"/>
    <w:tmpl w:val="3222C956"/>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27535B1"/>
    <w:multiLevelType w:val="hybridMultilevel"/>
    <w:tmpl w:val="84BEE5EA"/>
    <w:lvl w:ilvl="0" w:tplc="22A693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27C53C8"/>
    <w:multiLevelType w:val="hybridMultilevel"/>
    <w:tmpl w:val="CD54C298"/>
    <w:lvl w:ilvl="0" w:tplc="2A34746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558032B"/>
    <w:multiLevelType w:val="hybridMultilevel"/>
    <w:tmpl w:val="F7120FAE"/>
    <w:lvl w:ilvl="0" w:tplc="D7043E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5F32C6A"/>
    <w:multiLevelType w:val="hybridMultilevel"/>
    <w:tmpl w:val="E47ACB50"/>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46957DAD"/>
    <w:multiLevelType w:val="hybridMultilevel"/>
    <w:tmpl w:val="7632C974"/>
    <w:lvl w:ilvl="0" w:tplc="50A655D0">
      <w:start w:val="4"/>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7D45EE1"/>
    <w:multiLevelType w:val="hybridMultilevel"/>
    <w:tmpl w:val="56DEFA84"/>
    <w:lvl w:ilvl="0" w:tplc="1F36C5CA">
      <w:start w:val="2"/>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8FA59C7"/>
    <w:multiLevelType w:val="hybridMultilevel"/>
    <w:tmpl w:val="3E3612A4"/>
    <w:lvl w:ilvl="0" w:tplc="5B402B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96A2FC8"/>
    <w:multiLevelType w:val="hybridMultilevel"/>
    <w:tmpl w:val="B35EC4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4A630E8F"/>
    <w:multiLevelType w:val="hybridMultilevel"/>
    <w:tmpl w:val="CE3EA952"/>
    <w:lvl w:ilvl="0" w:tplc="87DA39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C4A663C"/>
    <w:multiLevelType w:val="multilevel"/>
    <w:tmpl w:val="14C2A52E"/>
    <w:lvl w:ilvl="0">
      <w:start w:val="2"/>
      <w:numFmt w:val="decimal"/>
      <w:lvlText w:val="%1."/>
      <w:lvlJc w:val="left"/>
      <w:pPr>
        <w:ind w:left="360" w:hanging="360"/>
      </w:pPr>
      <w:rPr>
        <w:rFonts w:hint="default"/>
        <w:b w:val="0"/>
        <w:bCs w:val="0"/>
        <w:i w:val="0"/>
        <w:iCs/>
        <w:color w:val="auto"/>
        <w:sz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4D4B7D5A"/>
    <w:multiLevelType w:val="hybridMultilevel"/>
    <w:tmpl w:val="48647BDC"/>
    <w:lvl w:ilvl="0" w:tplc="323A370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4F471955"/>
    <w:multiLevelType w:val="hybridMultilevel"/>
    <w:tmpl w:val="1DB651EA"/>
    <w:lvl w:ilvl="0" w:tplc="72F0F9E0">
      <w:start w:val="1"/>
      <w:numFmt w:val="bullet"/>
      <w:lvlText w:val="-"/>
      <w:lvlJc w:val="left"/>
      <w:pPr>
        <w:ind w:left="720" w:hanging="360"/>
      </w:pPr>
      <w:rPr>
        <w:rFonts w:ascii="Arial" w:hAnsi="Aria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F6F0D8D"/>
    <w:multiLevelType w:val="hybridMultilevel"/>
    <w:tmpl w:val="099E41CE"/>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0" w15:restartNumberingAfterBreak="0">
    <w:nsid w:val="516434FE"/>
    <w:multiLevelType w:val="hybridMultilevel"/>
    <w:tmpl w:val="974A68DE"/>
    <w:lvl w:ilvl="0" w:tplc="8A3EDB4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56140406"/>
    <w:multiLevelType w:val="hybridMultilevel"/>
    <w:tmpl w:val="28C21786"/>
    <w:lvl w:ilvl="0" w:tplc="72F0F9E0">
      <w:start w:val="1"/>
      <w:numFmt w:val="bullet"/>
      <w:lvlText w:val="-"/>
      <w:lvlJc w:val="left"/>
      <w:pPr>
        <w:ind w:left="720" w:hanging="360"/>
      </w:pPr>
      <w:rPr>
        <w:rFonts w:ascii="Arial" w:hAnsi="Aria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9E31EA5"/>
    <w:multiLevelType w:val="hybridMultilevel"/>
    <w:tmpl w:val="E660A1B6"/>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5BFD4616"/>
    <w:multiLevelType w:val="multilevel"/>
    <w:tmpl w:val="4798E034"/>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i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CC66020"/>
    <w:multiLevelType w:val="hybridMultilevel"/>
    <w:tmpl w:val="106A28CA"/>
    <w:lvl w:ilvl="0" w:tplc="72F0F9E0">
      <w:start w:val="1"/>
      <w:numFmt w:val="bullet"/>
      <w:lvlText w:val="-"/>
      <w:lvlJc w:val="left"/>
      <w:pPr>
        <w:ind w:left="720" w:hanging="360"/>
      </w:pPr>
      <w:rPr>
        <w:rFonts w:ascii="Arial" w:hAnsi="Aria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CD21CF6"/>
    <w:multiLevelType w:val="hybridMultilevel"/>
    <w:tmpl w:val="AB94F664"/>
    <w:lvl w:ilvl="0" w:tplc="F77CD300">
      <w:start w:val="9"/>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0E75B5F"/>
    <w:multiLevelType w:val="hybridMultilevel"/>
    <w:tmpl w:val="79AC4BEE"/>
    <w:lvl w:ilvl="0" w:tplc="61AC96DA">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66AC0FC0"/>
    <w:multiLevelType w:val="hybridMultilevel"/>
    <w:tmpl w:val="A16C145C"/>
    <w:lvl w:ilvl="0" w:tplc="72F0F9E0">
      <w:start w:val="1"/>
      <w:numFmt w:val="bullet"/>
      <w:lvlText w:val="-"/>
      <w:lvlJc w:val="left"/>
      <w:pPr>
        <w:ind w:left="1440" w:hanging="360"/>
      </w:pPr>
      <w:rPr>
        <w:rFonts w:ascii="Arial" w:hAnsi="Arial" w:cs="Times New Roman" w:hint="default"/>
        <w:u w:val="none"/>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67B019E1"/>
    <w:multiLevelType w:val="hybridMultilevel"/>
    <w:tmpl w:val="0AF0D5A0"/>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70D6095B"/>
    <w:multiLevelType w:val="multilevel"/>
    <w:tmpl w:val="226E5F3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70E85244"/>
    <w:multiLevelType w:val="hybridMultilevel"/>
    <w:tmpl w:val="BFDC0CBE"/>
    <w:lvl w:ilvl="0" w:tplc="44A0FDBA">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5"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6" w15:restartNumberingAfterBreak="0">
    <w:nsid w:val="737A53CA"/>
    <w:multiLevelType w:val="hybridMultilevel"/>
    <w:tmpl w:val="EA4633FA"/>
    <w:lvl w:ilvl="0" w:tplc="6906A5C0">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78A46E7F"/>
    <w:multiLevelType w:val="hybridMultilevel"/>
    <w:tmpl w:val="C0AAD8DE"/>
    <w:lvl w:ilvl="0" w:tplc="703A03F4">
      <w:start w:val="1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99B710A"/>
    <w:multiLevelType w:val="hybridMultilevel"/>
    <w:tmpl w:val="009EE3C2"/>
    <w:lvl w:ilvl="0" w:tplc="ACEA1382">
      <w:start w:val="1"/>
      <w:numFmt w:val="decimal"/>
      <w:lvlText w:val="%1."/>
      <w:lvlJc w:val="left"/>
      <w:pPr>
        <w:ind w:left="720" w:hanging="360"/>
      </w:pPr>
      <w:rPr>
        <w:b w:val="0"/>
        <w:color w:val="auto"/>
      </w:rPr>
    </w:lvl>
    <w:lvl w:ilvl="1" w:tplc="C53E58FE">
      <w:numFmt w:val="bullet"/>
      <w:lvlText w:val="–"/>
      <w:lvlJc w:val="left"/>
      <w:pPr>
        <w:ind w:left="1440" w:hanging="360"/>
      </w:pPr>
      <w:rPr>
        <w:rFonts w:ascii="Cambria" w:eastAsia="Calibri" w:hAnsi="Cambria" w:cs="Times New Roman" w:hint="default"/>
        <w:u w:val="no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A167364"/>
    <w:multiLevelType w:val="hybridMultilevel"/>
    <w:tmpl w:val="0E7CE77A"/>
    <w:lvl w:ilvl="0" w:tplc="72F0F9E0">
      <w:start w:val="1"/>
      <w:numFmt w:val="bullet"/>
      <w:lvlText w:val="-"/>
      <w:lvlJc w:val="left"/>
      <w:pPr>
        <w:ind w:left="720" w:hanging="360"/>
      </w:pPr>
      <w:rPr>
        <w:rFonts w:ascii="Arial" w:hAnsi="Aria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1" w15:restartNumberingAfterBreak="0">
    <w:nsid w:val="7D9A5BF1"/>
    <w:multiLevelType w:val="hybridMultilevel"/>
    <w:tmpl w:val="069831FC"/>
    <w:lvl w:ilvl="0" w:tplc="F6B04AF8">
      <w:start w:val="8"/>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19966885">
    <w:abstractNumId w:val="33"/>
  </w:num>
  <w:num w:numId="2" w16cid:durableId="128481393">
    <w:abstractNumId w:val="57"/>
  </w:num>
  <w:num w:numId="3" w16cid:durableId="1282107448">
    <w:abstractNumId w:val="75"/>
  </w:num>
  <w:num w:numId="4" w16cid:durableId="1173761054">
    <w:abstractNumId w:val="80"/>
  </w:num>
  <w:num w:numId="5" w16cid:durableId="748381399">
    <w:abstractNumId w:val="76"/>
  </w:num>
  <w:num w:numId="6" w16cid:durableId="158272758">
    <w:abstractNumId w:val="10"/>
  </w:num>
  <w:num w:numId="7" w16cid:durableId="272638554">
    <w:abstractNumId w:val="34"/>
  </w:num>
  <w:num w:numId="8" w16cid:durableId="646863007">
    <w:abstractNumId w:val="49"/>
  </w:num>
  <w:num w:numId="9" w16cid:durableId="1313752915">
    <w:abstractNumId w:val="27"/>
  </w:num>
  <w:num w:numId="10" w16cid:durableId="1012992192">
    <w:abstractNumId w:val="63"/>
  </w:num>
  <w:num w:numId="11" w16cid:durableId="875511519">
    <w:abstractNumId w:val="14"/>
  </w:num>
  <w:num w:numId="12" w16cid:durableId="47002311">
    <w:abstractNumId w:val="40"/>
  </w:num>
  <w:num w:numId="13" w16cid:durableId="1410270705">
    <w:abstractNumId w:val="72"/>
  </w:num>
  <w:num w:numId="14" w16cid:durableId="129828987">
    <w:abstractNumId w:val="64"/>
  </w:num>
  <w:num w:numId="15" w16cid:durableId="135151706">
    <w:abstractNumId w:val="39"/>
  </w:num>
  <w:num w:numId="16" w16cid:durableId="681014527">
    <w:abstractNumId w:val="20"/>
  </w:num>
  <w:num w:numId="17" w16cid:durableId="788548528">
    <w:abstractNumId w:val="69"/>
  </w:num>
  <w:num w:numId="18" w16cid:durableId="1345664751">
    <w:abstractNumId w:val="38"/>
  </w:num>
  <w:num w:numId="19" w16cid:durableId="1812792117">
    <w:abstractNumId w:val="17"/>
  </w:num>
  <w:num w:numId="20" w16cid:durableId="358773590">
    <w:abstractNumId w:val="18"/>
  </w:num>
  <w:num w:numId="21" w16cid:durableId="531384037">
    <w:abstractNumId w:val="45"/>
  </w:num>
  <w:num w:numId="22" w16cid:durableId="34547553">
    <w:abstractNumId w:val="68"/>
  </w:num>
  <w:num w:numId="23" w16cid:durableId="898594103">
    <w:abstractNumId w:val="25"/>
  </w:num>
  <w:num w:numId="24" w16cid:durableId="1609698395">
    <w:abstractNumId w:val="43"/>
  </w:num>
  <w:num w:numId="25" w16cid:durableId="1746878290">
    <w:abstractNumId w:val="41"/>
  </w:num>
  <w:num w:numId="26" w16cid:durableId="843202544">
    <w:abstractNumId w:val="73"/>
  </w:num>
  <w:num w:numId="27" w16cid:durableId="199980434">
    <w:abstractNumId w:val="32"/>
  </w:num>
  <w:num w:numId="28" w16cid:durableId="653147377">
    <w:abstractNumId w:val="36"/>
  </w:num>
  <w:num w:numId="29" w16cid:durableId="920799540">
    <w:abstractNumId w:val="4"/>
  </w:num>
  <w:num w:numId="30" w16cid:durableId="964890172">
    <w:abstractNumId w:val="46"/>
  </w:num>
  <w:num w:numId="31" w16cid:durableId="484904025">
    <w:abstractNumId w:val="60"/>
  </w:num>
  <w:num w:numId="32" w16cid:durableId="1019503024">
    <w:abstractNumId w:val="16"/>
  </w:num>
  <w:num w:numId="33" w16cid:durableId="221212942">
    <w:abstractNumId w:val="12"/>
  </w:num>
  <w:num w:numId="34" w16cid:durableId="608121629">
    <w:abstractNumId w:val="54"/>
  </w:num>
  <w:num w:numId="35" w16cid:durableId="1419868332">
    <w:abstractNumId w:val="19"/>
  </w:num>
  <w:num w:numId="36" w16cid:durableId="1746413456">
    <w:abstractNumId w:val="42"/>
  </w:num>
  <w:num w:numId="37" w16cid:durableId="2101826606">
    <w:abstractNumId w:val="71"/>
  </w:num>
  <w:num w:numId="38" w16cid:durableId="655500933">
    <w:abstractNumId w:val="55"/>
  </w:num>
  <w:num w:numId="39" w16cid:durableId="394671913">
    <w:abstractNumId w:val="6"/>
  </w:num>
  <w:num w:numId="40" w16cid:durableId="1373310963">
    <w:abstractNumId w:val="51"/>
  </w:num>
  <w:num w:numId="41" w16cid:durableId="703554602">
    <w:abstractNumId w:val="50"/>
  </w:num>
  <w:num w:numId="42" w16cid:durableId="2100132187">
    <w:abstractNumId w:val="47"/>
  </w:num>
  <w:num w:numId="43" w16cid:durableId="1545097405">
    <w:abstractNumId w:val="52"/>
  </w:num>
  <w:num w:numId="44" w16cid:durableId="162478101">
    <w:abstractNumId w:val="31"/>
  </w:num>
  <w:num w:numId="45" w16cid:durableId="1258559906">
    <w:abstractNumId w:val="59"/>
  </w:num>
  <w:num w:numId="46" w16cid:durableId="1439250451">
    <w:abstractNumId w:val="81"/>
  </w:num>
  <w:num w:numId="47" w16cid:durableId="1413308943">
    <w:abstractNumId w:val="66"/>
  </w:num>
  <w:num w:numId="48" w16cid:durableId="696271253">
    <w:abstractNumId w:val="28"/>
  </w:num>
  <w:num w:numId="49" w16cid:durableId="1306474989">
    <w:abstractNumId w:val="74"/>
  </w:num>
  <w:num w:numId="50" w16cid:durableId="1780905428">
    <w:abstractNumId w:val="61"/>
  </w:num>
  <w:num w:numId="51" w16cid:durableId="1724019451">
    <w:abstractNumId w:val="30"/>
  </w:num>
  <w:num w:numId="52" w16cid:durableId="920408919">
    <w:abstractNumId w:val="5"/>
  </w:num>
  <w:num w:numId="53" w16cid:durableId="1681008224">
    <w:abstractNumId w:val="23"/>
  </w:num>
  <w:num w:numId="54" w16cid:durableId="950480682">
    <w:abstractNumId w:val="37"/>
  </w:num>
  <w:num w:numId="55" w16cid:durableId="974527954">
    <w:abstractNumId w:val="53"/>
  </w:num>
  <w:num w:numId="56" w16cid:durableId="40205529">
    <w:abstractNumId w:val="22"/>
  </w:num>
  <w:num w:numId="57" w16cid:durableId="646084029">
    <w:abstractNumId w:val="0"/>
  </w:num>
  <w:num w:numId="58" w16cid:durableId="1846090389">
    <w:abstractNumId w:val="35"/>
  </w:num>
  <w:num w:numId="59" w16cid:durableId="2143158345">
    <w:abstractNumId w:val="48"/>
  </w:num>
  <w:num w:numId="60" w16cid:durableId="172888213">
    <w:abstractNumId w:val="67"/>
  </w:num>
  <w:num w:numId="61" w16cid:durableId="496380007">
    <w:abstractNumId w:val="9"/>
  </w:num>
  <w:num w:numId="62" w16cid:durableId="763918426">
    <w:abstractNumId w:val="21"/>
  </w:num>
  <w:num w:numId="63" w16cid:durableId="1504390650">
    <w:abstractNumId w:val="1"/>
  </w:num>
  <w:num w:numId="64" w16cid:durableId="1083333108">
    <w:abstractNumId w:val="2"/>
  </w:num>
  <w:num w:numId="65" w16cid:durableId="1830441779">
    <w:abstractNumId w:val="26"/>
  </w:num>
  <w:num w:numId="66" w16cid:durableId="2037655031">
    <w:abstractNumId w:val="56"/>
  </w:num>
  <w:num w:numId="67" w16cid:durableId="1431395476">
    <w:abstractNumId w:val="15"/>
  </w:num>
  <w:num w:numId="68" w16cid:durableId="1312518675">
    <w:abstractNumId w:val="3"/>
  </w:num>
  <w:num w:numId="69" w16cid:durableId="1462768100">
    <w:abstractNumId w:val="77"/>
  </w:num>
  <w:num w:numId="70" w16cid:durableId="1935286001">
    <w:abstractNumId w:val="8"/>
  </w:num>
  <w:num w:numId="71" w16cid:durableId="1988507875">
    <w:abstractNumId w:val="29"/>
  </w:num>
  <w:num w:numId="72" w16cid:durableId="1089038382">
    <w:abstractNumId w:val="24"/>
  </w:num>
  <w:num w:numId="73" w16cid:durableId="526874196">
    <w:abstractNumId w:val="11"/>
  </w:num>
  <w:num w:numId="74" w16cid:durableId="524946406">
    <w:abstractNumId w:val="78"/>
  </w:num>
  <w:num w:numId="75" w16cid:durableId="1438671014">
    <w:abstractNumId w:val="13"/>
  </w:num>
  <w:num w:numId="76" w16cid:durableId="204026683">
    <w:abstractNumId w:val="44"/>
  </w:num>
  <w:num w:numId="77" w16cid:durableId="691492814">
    <w:abstractNumId w:val="58"/>
  </w:num>
  <w:num w:numId="78" w16cid:durableId="1179352042">
    <w:abstractNumId w:val="79"/>
  </w:num>
  <w:num w:numId="79" w16cid:durableId="63531459">
    <w:abstractNumId w:val="65"/>
  </w:num>
  <w:num w:numId="80" w16cid:durableId="2088070089">
    <w:abstractNumId w:val="7"/>
  </w:num>
  <w:num w:numId="81" w16cid:durableId="963464543">
    <w:abstractNumId w:val="62"/>
  </w:num>
  <w:num w:numId="82" w16cid:durableId="1738476355">
    <w:abstractNumId w:val="7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7B28"/>
    <w:rsid w:val="00007E72"/>
    <w:rsid w:val="0001016A"/>
    <w:rsid w:val="00011439"/>
    <w:rsid w:val="00012548"/>
    <w:rsid w:val="00013E33"/>
    <w:rsid w:val="00014A8A"/>
    <w:rsid w:val="000151F9"/>
    <w:rsid w:val="00015B95"/>
    <w:rsid w:val="00016F35"/>
    <w:rsid w:val="000179DD"/>
    <w:rsid w:val="00020159"/>
    <w:rsid w:val="00021F08"/>
    <w:rsid w:val="0002409D"/>
    <w:rsid w:val="0002409E"/>
    <w:rsid w:val="00024159"/>
    <w:rsid w:val="00024441"/>
    <w:rsid w:val="00024889"/>
    <w:rsid w:val="00024AF6"/>
    <w:rsid w:val="000254C7"/>
    <w:rsid w:val="000255BE"/>
    <w:rsid w:val="000262FC"/>
    <w:rsid w:val="000278ED"/>
    <w:rsid w:val="00027AAF"/>
    <w:rsid w:val="0003224C"/>
    <w:rsid w:val="00033B0B"/>
    <w:rsid w:val="00033FF9"/>
    <w:rsid w:val="000349BB"/>
    <w:rsid w:val="00035C62"/>
    <w:rsid w:val="00036A89"/>
    <w:rsid w:val="00041304"/>
    <w:rsid w:val="000436EE"/>
    <w:rsid w:val="0004373B"/>
    <w:rsid w:val="00043BCE"/>
    <w:rsid w:val="0004415C"/>
    <w:rsid w:val="000450C6"/>
    <w:rsid w:val="00045936"/>
    <w:rsid w:val="0004664E"/>
    <w:rsid w:val="00046CE9"/>
    <w:rsid w:val="000502DE"/>
    <w:rsid w:val="000521B3"/>
    <w:rsid w:val="000530B3"/>
    <w:rsid w:val="00053AB9"/>
    <w:rsid w:val="0005502D"/>
    <w:rsid w:val="0005623C"/>
    <w:rsid w:val="0005768C"/>
    <w:rsid w:val="000607BD"/>
    <w:rsid w:val="00061705"/>
    <w:rsid w:val="0006246E"/>
    <w:rsid w:val="00063DB3"/>
    <w:rsid w:val="00064CF2"/>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94F"/>
    <w:rsid w:val="0008796B"/>
    <w:rsid w:val="00087C7A"/>
    <w:rsid w:val="000910CE"/>
    <w:rsid w:val="00094B4F"/>
    <w:rsid w:val="00095723"/>
    <w:rsid w:val="000979D3"/>
    <w:rsid w:val="00097C94"/>
    <w:rsid w:val="000A12A1"/>
    <w:rsid w:val="000A1527"/>
    <w:rsid w:val="000A1AC4"/>
    <w:rsid w:val="000A1E59"/>
    <w:rsid w:val="000A2873"/>
    <w:rsid w:val="000A3677"/>
    <w:rsid w:val="000A43B7"/>
    <w:rsid w:val="000A4BC7"/>
    <w:rsid w:val="000A59B8"/>
    <w:rsid w:val="000A5A04"/>
    <w:rsid w:val="000B003C"/>
    <w:rsid w:val="000B1CE6"/>
    <w:rsid w:val="000B391F"/>
    <w:rsid w:val="000B3AD8"/>
    <w:rsid w:val="000B4297"/>
    <w:rsid w:val="000B484D"/>
    <w:rsid w:val="000B4D5B"/>
    <w:rsid w:val="000B5CD3"/>
    <w:rsid w:val="000B608D"/>
    <w:rsid w:val="000B7C6C"/>
    <w:rsid w:val="000C0411"/>
    <w:rsid w:val="000C08A0"/>
    <w:rsid w:val="000C2BD1"/>
    <w:rsid w:val="000C2C21"/>
    <w:rsid w:val="000C3885"/>
    <w:rsid w:val="000C487F"/>
    <w:rsid w:val="000C557A"/>
    <w:rsid w:val="000C69C9"/>
    <w:rsid w:val="000C6C44"/>
    <w:rsid w:val="000C6E02"/>
    <w:rsid w:val="000C6FBE"/>
    <w:rsid w:val="000C735D"/>
    <w:rsid w:val="000C7629"/>
    <w:rsid w:val="000C7F8C"/>
    <w:rsid w:val="000D0144"/>
    <w:rsid w:val="000D0DB6"/>
    <w:rsid w:val="000D1E74"/>
    <w:rsid w:val="000D1EB6"/>
    <w:rsid w:val="000D2A39"/>
    <w:rsid w:val="000D351A"/>
    <w:rsid w:val="000D390A"/>
    <w:rsid w:val="000D3D99"/>
    <w:rsid w:val="000D4695"/>
    <w:rsid w:val="000D4D7F"/>
    <w:rsid w:val="000D504C"/>
    <w:rsid w:val="000D55A8"/>
    <w:rsid w:val="000D5932"/>
    <w:rsid w:val="000D5D50"/>
    <w:rsid w:val="000D6332"/>
    <w:rsid w:val="000E0ED4"/>
    <w:rsid w:val="000E1544"/>
    <w:rsid w:val="000E173E"/>
    <w:rsid w:val="000E1C42"/>
    <w:rsid w:val="000E1D21"/>
    <w:rsid w:val="000E2B85"/>
    <w:rsid w:val="000E3188"/>
    <w:rsid w:val="000E3270"/>
    <w:rsid w:val="000E355E"/>
    <w:rsid w:val="000E3907"/>
    <w:rsid w:val="000E456E"/>
    <w:rsid w:val="000E477E"/>
    <w:rsid w:val="000E4EE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205B"/>
    <w:rsid w:val="00104143"/>
    <w:rsid w:val="00104E69"/>
    <w:rsid w:val="0010510E"/>
    <w:rsid w:val="001055BB"/>
    <w:rsid w:val="001063DB"/>
    <w:rsid w:val="00106627"/>
    <w:rsid w:val="00110CE6"/>
    <w:rsid w:val="00110D3E"/>
    <w:rsid w:val="00113196"/>
    <w:rsid w:val="001144A7"/>
    <w:rsid w:val="0011460F"/>
    <w:rsid w:val="00114DA5"/>
    <w:rsid w:val="00114E78"/>
    <w:rsid w:val="00115D7F"/>
    <w:rsid w:val="00115FEF"/>
    <w:rsid w:val="00116C5E"/>
    <w:rsid w:val="00116EAA"/>
    <w:rsid w:val="00117109"/>
    <w:rsid w:val="00117CE3"/>
    <w:rsid w:val="00117E71"/>
    <w:rsid w:val="00121AAD"/>
    <w:rsid w:val="00121ECB"/>
    <w:rsid w:val="00122345"/>
    <w:rsid w:val="001223CB"/>
    <w:rsid w:val="001235BC"/>
    <w:rsid w:val="00123A83"/>
    <w:rsid w:val="00124FA0"/>
    <w:rsid w:val="00125E6A"/>
    <w:rsid w:val="00131911"/>
    <w:rsid w:val="00131B26"/>
    <w:rsid w:val="00131E3A"/>
    <w:rsid w:val="001323B3"/>
    <w:rsid w:val="0013297E"/>
    <w:rsid w:val="001331F0"/>
    <w:rsid w:val="001334CF"/>
    <w:rsid w:val="001339C7"/>
    <w:rsid w:val="00135E48"/>
    <w:rsid w:val="001402A0"/>
    <w:rsid w:val="001412E3"/>
    <w:rsid w:val="001413BE"/>
    <w:rsid w:val="00141EF7"/>
    <w:rsid w:val="00142312"/>
    <w:rsid w:val="00142A1B"/>
    <w:rsid w:val="00142F98"/>
    <w:rsid w:val="00150742"/>
    <w:rsid w:val="001512BA"/>
    <w:rsid w:val="001515DD"/>
    <w:rsid w:val="001534F8"/>
    <w:rsid w:val="001537D4"/>
    <w:rsid w:val="0015398B"/>
    <w:rsid w:val="00155272"/>
    <w:rsid w:val="00162512"/>
    <w:rsid w:val="001628D0"/>
    <w:rsid w:val="00163416"/>
    <w:rsid w:val="001637DD"/>
    <w:rsid w:val="001641F2"/>
    <w:rsid w:val="0016477E"/>
    <w:rsid w:val="001648A5"/>
    <w:rsid w:val="00164971"/>
    <w:rsid w:val="00165D6A"/>
    <w:rsid w:val="00170449"/>
    <w:rsid w:val="0017194A"/>
    <w:rsid w:val="001722C4"/>
    <w:rsid w:val="00173278"/>
    <w:rsid w:val="001734FC"/>
    <w:rsid w:val="00173E6F"/>
    <w:rsid w:val="00174D01"/>
    <w:rsid w:val="00175267"/>
    <w:rsid w:val="0017556E"/>
    <w:rsid w:val="00176A52"/>
    <w:rsid w:val="00177054"/>
    <w:rsid w:val="00177863"/>
    <w:rsid w:val="00177AAF"/>
    <w:rsid w:val="00180145"/>
    <w:rsid w:val="0018257D"/>
    <w:rsid w:val="0018285D"/>
    <w:rsid w:val="00186304"/>
    <w:rsid w:val="00187357"/>
    <w:rsid w:val="00187847"/>
    <w:rsid w:val="00190571"/>
    <w:rsid w:val="00192868"/>
    <w:rsid w:val="00194316"/>
    <w:rsid w:val="001974AB"/>
    <w:rsid w:val="00197764"/>
    <w:rsid w:val="00197BFB"/>
    <w:rsid w:val="001A009D"/>
    <w:rsid w:val="001A025A"/>
    <w:rsid w:val="001A131C"/>
    <w:rsid w:val="001A33C6"/>
    <w:rsid w:val="001A50A7"/>
    <w:rsid w:val="001A5B3C"/>
    <w:rsid w:val="001A67B6"/>
    <w:rsid w:val="001A6F87"/>
    <w:rsid w:val="001B01D0"/>
    <w:rsid w:val="001B069A"/>
    <w:rsid w:val="001B1C4E"/>
    <w:rsid w:val="001B30C5"/>
    <w:rsid w:val="001B42DA"/>
    <w:rsid w:val="001B46AE"/>
    <w:rsid w:val="001B4F32"/>
    <w:rsid w:val="001B543A"/>
    <w:rsid w:val="001B6665"/>
    <w:rsid w:val="001B6DA1"/>
    <w:rsid w:val="001B70C8"/>
    <w:rsid w:val="001C1481"/>
    <w:rsid w:val="001C1B8B"/>
    <w:rsid w:val="001C2CB7"/>
    <w:rsid w:val="001C365A"/>
    <w:rsid w:val="001C46B2"/>
    <w:rsid w:val="001C4A2D"/>
    <w:rsid w:val="001C5024"/>
    <w:rsid w:val="001C5FC4"/>
    <w:rsid w:val="001C6784"/>
    <w:rsid w:val="001C6A9E"/>
    <w:rsid w:val="001C7C1C"/>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E7F31"/>
    <w:rsid w:val="001F0D7F"/>
    <w:rsid w:val="001F0E7A"/>
    <w:rsid w:val="001F1B9F"/>
    <w:rsid w:val="001F5569"/>
    <w:rsid w:val="001F701C"/>
    <w:rsid w:val="0020063A"/>
    <w:rsid w:val="0020242F"/>
    <w:rsid w:val="002040C0"/>
    <w:rsid w:val="0020540A"/>
    <w:rsid w:val="00205450"/>
    <w:rsid w:val="00205672"/>
    <w:rsid w:val="00206687"/>
    <w:rsid w:val="00206AA1"/>
    <w:rsid w:val="00206FC6"/>
    <w:rsid w:val="00207AC9"/>
    <w:rsid w:val="00212D4B"/>
    <w:rsid w:val="002134A8"/>
    <w:rsid w:val="0021475D"/>
    <w:rsid w:val="00214A05"/>
    <w:rsid w:val="00217332"/>
    <w:rsid w:val="00217870"/>
    <w:rsid w:val="002200F4"/>
    <w:rsid w:val="00221090"/>
    <w:rsid w:val="00222203"/>
    <w:rsid w:val="00223FF0"/>
    <w:rsid w:val="002241E4"/>
    <w:rsid w:val="00224931"/>
    <w:rsid w:val="00224FA6"/>
    <w:rsid w:val="00226422"/>
    <w:rsid w:val="00226659"/>
    <w:rsid w:val="00226C79"/>
    <w:rsid w:val="00230F21"/>
    <w:rsid w:val="00232A4E"/>
    <w:rsid w:val="0023371F"/>
    <w:rsid w:val="00233A98"/>
    <w:rsid w:val="00233ED3"/>
    <w:rsid w:val="00234D56"/>
    <w:rsid w:val="0023658A"/>
    <w:rsid w:val="00236611"/>
    <w:rsid w:val="00236739"/>
    <w:rsid w:val="00240DE0"/>
    <w:rsid w:val="00242490"/>
    <w:rsid w:val="002431BA"/>
    <w:rsid w:val="00245825"/>
    <w:rsid w:val="002469EF"/>
    <w:rsid w:val="00246F8D"/>
    <w:rsid w:val="00247911"/>
    <w:rsid w:val="00247D6B"/>
    <w:rsid w:val="00250EE5"/>
    <w:rsid w:val="00251531"/>
    <w:rsid w:val="00252EE6"/>
    <w:rsid w:val="0025387A"/>
    <w:rsid w:val="00253B05"/>
    <w:rsid w:val="00254E10"/>
    <w:rsid w:val="00260B12"/>
    <w:rsid w:val="00262993"/>
    <w:rsid w:val="00263312"/>
    <w:rsid w:val="0026342C"/>
    <w:rsid w:val="00263B56"/>
    <w:rsid w:val="00266790"/>
    <w:rsid w:val="00266DB4"/>
    <w:rsid w:val="002728AE"/>
    <w:rsid w:val="00272F11"/>
    <w:rsid w:val="00273F4D"/>
    <w:rsid w:val="00274D88"/>
    <w:rsid w:val="002760B5"/>
    <w:rsid w:val="00276B21"/>
    <w:rsid w:val="00277564"/>
    <w:rsid w:val="0027772A"/>
    <w:rsid w:val="002800BC"/>
    <w:rsid w:val="00280117"/>
    <w:rsid w:val="00281114"/>
    <w:rsid w:val="002812B7"/>
    <w:rsid w:val="00282787"/>
    <w:rsid w:val="00283B24"/>
    <w:rsid w:val="00284C0C"/>
    <w:rsid w:val="0028536E"/>
    <w:rsid w:val="002862D4"/>
    <w:rsid w:val="00287174"/>
    <w:rsid w:val="002877B4"/>
    <w:rsid w:val="002902B6"/>
    <w:rsid w:val="0029119B"/>
    <w:rsid w:val="002924ED"/>
    <w:rsid w:val="00292E7E"/>
    <w:rsid w:val="002939E9"/>
    <w:rsid w:val="002958F8"/>
    <w:rsid w:val="00295E81"/>
    <w:rsid w:val="00296DE6"/>
    <w:rsid w:val="00297ADD"/>
    <w:rsid w:val="00297AEF"/>
    <w:rsid w:val="00297BFA"/>
    <w:rsid w:val="002A4570"/>
    <w:rsid w:val="002A475E"/>
    <w:rsid w:val="002A58BF"/>
    <w:rsid w:val="002A5E78"/>
    <w:rsid w:val="002B07B9"/>
    <w:rsid w:val="002B0EF1"/>
    <w:rsid w:val="002B0FD0"/>
    <w:rsid w:val="002B132C"/>
    <w:rsid w:val="002B2893"/>
    <w:rsid w:val="002B3087"/>
    <w:rsid w:val="002B408A"/>
    <w:rsid w:val="002B5A23"/>
    <w:rsid w:val="002B60CB"/>
    <w:rsid w:val="002B6AAE"/>
    <w:rsid w:val="002B7152"/>
    <w:rsid w:val="002B7FF7"/>
    <w:rsid w:val="002C12CC"/>
    <w:rsid w:val="002C149C"/>
    <w:rsid w:val="002C1BC1"/>
    <w:rsid w:val="002C2D40"/>
    <w:rsid w:val="002C37E6"/>
    <w:rsid w:val="002C48E2"/>
    <w:rsid w:val="002C6F93"/>
    <w:rsid w:val="002C7E1C"/>
    <w:rsid w:val="002D0644"/>
    <w:rsid w:val="002D09DD"/>
    <w:rsid w:val="002D0C9E"/>
    <w:rsid w:val="002D1955"/>
    <w:rsid w:val="002D1B86"/>
    <w:rsid w:val="002D249E"/>
    <w:rsid w:val="002D2DBE"/>
    <w:rsid w:val="002D48ED"/>
    <w:rsid w:val="002D566D"/>
    <w:rsid w:val="002D6352"/>
    <w:rsid w:val="002E0D5F"/>
    <w:rsid w:val="002E15C9"/>
    <w:rsid w:val="002E18FC"/>
    <w:rsid w:val="002E1D84"/>
    <w:rsid w:val="002E2F67"/>
    <w:rsid w:val="002E3871"/>
    <w:rsid w:val="002E39B7"/>
    <w:rsid w:val="002E42F6"/>
    <w:rsid w:val="002E4726"/>
    <w:rsid w:val="002E54C1"/>
    <w:rsid w:val="002E557A"/>
    <w:rsid w:val="002E5BBC"/>
    <w:rsid w:val="002E660F"/>
    <w:rsid w:val="002E6D69"/>
    <w:rsid w:val="002F03DA"/>
    <w:rsid w:val="002F06D2"/>
    <w:rsid w:val="002F2993"/>
    <w:rsid w:val="002F4402"/>
    <w:rsid w:val="002F588A"/>
    <w:rsid w:val="002F5F6E"/>
    <w:rsid w:val="002F61C3"/>
    <w:rsid w:val="002F61DB"/>
    <w:rsid w:val="002F731B"/>
    <w:rsid w:val="002F7C46"/>
    <w:rsid w:val="00300F65"/>
    <w:rsid w:val="0030178F"/>
    <w:rsid w:val="00301BC1"/>
    <w:rsid w:val="00302D55"/>
    <w:rsid w:val="003035B5"/>
    <w:rsid w:val="003042BF"/>
    <w:rsid w:val="00304FB0"/>
    <w:rsid w:val="00306039"/>
    <w:rsid w:val="0030603D"/>
    <w:rsid w:val="00306FEE"/>
    <w:rsid w:val="00307399"/>
    <w:rsid w:val="00310306"/>
    <w:rsid w:val="003106A4"/>
    <w:rsid w:val="0031118B"/>
    <w:rsid w:val="003128F7"/>
    <w:rsid w:val="00312E08"/>
    <w:rsid w:val="003136F9"/>
    <w:rsid w:val="0031399F"/>
    <w:rsid w:val="0031443E"/>
    <w:rsid w:val="0031500A"/>
    <w:rsid w:val="003150F2"/>
    <w:rsid w:val="00315798"/>
    <w:rsid w:val="00317A25"/>
    <w:rsid w:val="00317C1A"/>
    <w:rsid w:val="00320F91"/>
    <w:rsid w:val="003234F6"/>
    <w:rsid w:val="00323B10"/>
    <w:rsid w:val="003247A5"/>
    <w:rsid w:val="00324D72"/>
    <w:rsid w:val="0032556F"/>
    <w:rsid w:val="0032562F"/>
    <w:rsid w:val="00325AC4"/>
    <w:rsid w:val="00325D16"/>
    <w:rsid w:val="0032776C"/>
    <w:rsid w:val="00330C82"/>
    <w:rsid w:val="003313EB"/>
    <w:rsid w:val="003320AC"/>
    <w:rsid w:val="0033351C"/>
    <w:rsid w:val="00334054"/>
    <w:rsid w:val="003356CD"/>
    <w:rsid w:val="003361EA"/>
    <w:rsid w:val="00337B48"/>
    <w:rsid w:val="0034067C"/>
    <w:rsid w:val="00340CDF"/>
    <w:rsid w:val="00340DE7"/>
    <w:rsid w:val="0034193E"/>
    <w:rsid w:val="00341E11"/>
    <w:rsid w:val="00342227"/>
    <w:rsid w:val="00342603"/>
    <w:rsid w:val="0034391A"/>
    <w:rsid w:val="00343BA6"/>
    <w:rsid w:val="00344669"/>
    <w:rsid w:val="003447E2"/>
    <w:rsid w:val="00344A5D"/>
    <w:rsid w:val="0035012D"/>
    <w:rsid w:val="00351F67"/>
    <w:rsid w:val="003521A7"/>
    <w:rsid w:val="00352806"/>
    <w:rsid w:val="00353DD4"/>
    <w:rsid w:val="00354033"/>
    <w:rsid w:val="00354AD9"/>
    <w:rsid w:val="003576B1"/>
    <w:rsid w:val="00362037"/>
    <w:rsid w:val="003622B9"/>
    <w:rsid w:val="00363749"/>
    <w:rsid w:val="00363B8C"/>
    <w:rsid w:val="00363F44"/>
    <w:rsid w:val="003654CE"/>
    <w:rsid w:val="003659F5"/>
    <w:rsid w:val="00365C9D"/>
    <w:rsid w:val="003673C5"/>
    <w:rsid w:val="00367B8C"/>
    <w:rsid w:val="00370CFD"/>
    <w:rsid w:val="00370F46"/>
    <w:rsid w:val="003711FE"/>
    <w:rsid w:val="00372DF6"/>
    <w:rsid w:val="00373448"/>
    <w:rsid w:val="003744BF"/>
    <w:rsid w:val="003824A3"/>
    <w:rsid w:val="00382920"/>
    <w:rsid w:val="0038352A"/>
    <w:rsid w:val="00383625"/>
    <w:rsid w:val="003836FC"/>
    <w:rsid w:val="00384C06"/>
    <w:rsid w:val="00384D62"/>
    <w:rsid w:val="003867FC"/>
    <w:rsid w:val="00386CBE"/>
    <w:rsid w:val="00387C05"/>
    <w:rsid w:val="00387FA1"/>
    <w:rsid w:val="003903B0"/>
    <w:rsid w:val="00391EF0"/>
    <w:rsid w:val="00392E1E"/>
    <w:rsid w:val="00395360"/>
    <w:rsid w:val="003979FA"/>
    <w:rsid w:val="00397A9A"/>
    <w:rsid w:val="003A0690"/>
    <w:rsid w:val="003A11E7"/>
    <w:rsid w:val="003A193C"/>
    <w:rsid w:val="003A1E63"/>
    <w:rsid w:val="003A24FE"/>
    <w:rsid w:val="003A2642"/>
    <w:rsid w:val="003A3475"/>
    <w:rsid w:val="003A4F4E"/>
    <w:rsid w:val="003A5304"/>
    <w:rsid w:val="003A6420"/>
    <w:rsid w:val="003A6DC3"/>
    <w:rsid w:val="003A708D"/>
    <w:rsid w:val="003A70D3"/>
    <w:rsid w:val="003A74E9"/>
    <w:rsid w:val="003B0E8A"/>
    <w:rsid w:val="003B13E2"/>
    <w:rsid w:val="003B36E0"/>
    <w:rsid w:val="003B41A6"/>
    <w:rsid w:val="003B44E5"/>
    <w:rsid w:val="003B4AA9"/>
    <w:rsid w:val="003B5E66"/>
    <w:rsid w:val="003B6AFB"/>
    <w:rsid w:val="003B6F67"/>
    <w:rsid w:val="003C1501"/>
    <w:rsid w:val="003C359B"/>
    <w:rsid w:val="003C4C49"/>
    <w:rsid w:val="003C6F16"/>
    <w:rsid w:val="003C758B"/>
    <w:rsid w:val="003C7B82"/>
    <w:rsid w:val="003D08D0"/>
    <w:rsid w:val="003D11A7"/>
    <w:rsid w:val="003D290D"/>
    <w:rsid w:val="003D2F91"/>
    <w:rsid w:val="003D39E9"/>
    <w:rsid w:val="003D4025"/>
    <w:rsid w:val="003D4B95"/>
    <w:rsid w:val="003D4F3D"/>
    <w:rsid w:val="003D623F"/>
    <w:rsid w:val="003D6846"/>
    <w:rsid w:val="003D7516"/>
    <w:rsid w:val="003D7923"/>
    <w:rsid w:val="003D79C2"/>
    <w:rsid w:val="003E157D"/>
    <w:rsid w:val="003E1E04"/>
    <w:rsid w:val="003E21BF"/>
    <w:rsid w:val="003E23A7"/>
    <w:rsid w:val="003E2557"/>
    <w:rsid w:val="003E270F"/>
    <w:rsid w:val="003E325B"/>
    <w:rsid w:val="003E3954"/>
    <w:rsid w:val="003E4689"/>
    <w:rsid w:val="003E4A86"/>
    <w:rsid w:val="003E5CE7"/>
    <w:rsid w:val="003E5EA3"/>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3F7E51"/>
    <w:rsid w:val="004015D8"/>
    <w:rsid w:val="00401C5E"/>
    <w:rsid w:val="00402BA7"/>
    <w:rsid w:val="00402D76"/>
    <w:rsid w:val="00403114"/>
    <w:rsid w:val="00403C90"/>
    <w:rsid w:val="00404C5E"/>
    <w:rsid w:val="004057F8"/>
    <w:rsid w:val="0040601A"/>
    <w:rsid w:val="004079F4"/>
    <w:rsid w:val="004110DE"/>
    <w:rsid w:val="00411635"/>
    <w:rsid w:val="00412BC8"/>
    <w:rsid w:val="00413FFC"/>
    <w:rsid w:val="004143FD"/>
    <w:rsid w:val="00414D11"/>
    <w:rsid w:val="0041594B"/>
    <w:rsid w:val="00415B47"/>
    <w:rsid w:val="00415B89"/>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35C83"/>
    <w:rsid w:val="0043791D"/>
    <w:rsid w:val="0044087B"/>
    <w:rsid w:val="00441668"/>
    <w:rsid w:val="00441908"/>
    <w:rsid w:val="00442159"/>
    <w:rsid w:val="00443AFB"/>
    <w:rsid w:val="00443C4D"/>
    <w:rsid w:val="0044416D"/>
    <w:rsid w:val="00444E99"/>
    <w:rsid w:val="00445917"/>
    <w:rsid w:val="00446599"/>
    <w:rsid w:val="00447382"/>
    <w:rsid w:val="00447396"/>
    <w:rsid w:val="00447CF0"/>
    <w:rsid w:val="00447E67"/>
    <w:rsid w:val="00450D14"/>
    <w:rsid w:val="00451B08"/>
    <w:rsid w:val="00451C13"/>
    <w:rsid w:val="00452036"/>
    <w:rsid w:val="004546B5"/>
    <w:rsid w:val="004579A7"/>
    <w:rsid w:val="00460508"/>
    <w:rsid w:val="00460B78"/>
    <w:rsid w:val="00460C17"/>
    <w:rsid w:val="00463C1D"/>
    <w:rsid w:val="004655D1"/>
    <w:rsid w:val="00466A45"/>
    <w:rsid w:val="00466DEE"/>
    <w:rsid w:val="00470255"/>
    <w:rsid w:val="00470661"/>
    <w:rsid w:val="00470903"/>
    <w:rsid w:val="00470F5A"/>
    <w:rsid w:val="00471139"/>
    <w:rsid w:val="0047440B"/>
    <w:rsid w:val="004752E6"/>
    <w:rsid w:val="00475D45"/>
    <w:rsid w:val="00475FFB"/>
    <w:rsid w:val="00476408"/>
    <w:rsid w:val="00477C08"/>
    <w:rsid w:val="00480E8D"/>
    <w:rsid w:val="00480EC1"/>
    <w:rsid w:val="00480FD1"/>
    <w:rsid w:val="0048160F"/>
    <w:rsid w:val="0048246B"/>
    <w:rsid w:val="00482F2F"/>
    <w:rsid w:val="00483084"/>
    <w:rsid w:val="004833D6"/>
    <w:rsid w:val="004835A1"/>
    <w:rsid w:val="0048419E"/>
    <w:rsid w:val="00484329"/>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09"/>
    <w:rsid w:val="00493828"/>
    <w:rsid w:val="004939A6"/>
    <w:rsid w:val="00493BC9"/>
    <w:rsid w:val="00494831"/>
    <w:rsid w:val="0049567C"/>
    <w:rsid w:val="004958F7"/>
    <w:rsid w:val="0049696A"/>
    <w:rsid w:val="00497145"/>
    <w:rsid w:val="004976D7"/>
    <w:rsid w:val="004A0DB6"/>
    <w:rsid w:val="004A1CDB"/>
    <w:rsid w:val="004A1D27"/>
    <w:rsid w:val="004A3755"/>
    <w:rsid w:val="004A4940"/>
    <w:rsid w:val="004A4B4A"/>
    <w:rsid w:val="004A4E92"/>
    <w:rsid w:val="004A5B68"/>
    <w:rsid w:val="004A65DA"/>
    <w:rsid w:val="004A6CBB"/>
    <w:rsid w:val="004B0C99"/>
    <w:rsid w:val="004B1BE4"/>
    <w:rsid w:val="004B227D"/>
    <w:rsid w:val="004B37F8"/>
    <w:rsid w:val="004B3BBC"/>
    <w:rsid w:val="004B4168"/>
    <w:rsid w:val="004B52BB"/>
    <w:rsid w:val="004B6CE4"/>
    <w:rsid w:val="004B7F25"/>
    <w:rsid w:val="004C0083"/>
    <w:rsid w:val="004C01CA"/>
    <w:rsid w:val="004C0DA4"/>
    <w:rsid w:val="004C110F"/>
    <w:rsid w:val="004C3078"/>
    <w:rsid w:val="004C32C0"/>
    <w:rsid w:val="004C3E03"/>
    <w:rsid w:val="004C4752"/>
    <w:rsid w:val="004C4B45"/>
    <w:rsid w:val="004C4FA9"/>
    <w:rsid w:val="004C5145"/>
    <w:rsid w:val="004C6342"/>
    <w:rsid w:val="004C7C56"/>
    <w:rsid w:val="004D18E8"/>
    <w:rsid w:val="004D2628"/>
    <w:rsid w:val="004D441C"/>
    <w:rsid w:val="004D4CF6"/>
    <w:rsid w:val="004D5854"/>
    <w:rsid w:val="004E234C"/>
    <w:rsid w:val="004E3323"/>
    <w:rsid w:val="004E35BF"/>
    <w:rsid w:val="004E3B96"/>
    <w:rsid w:val="004E4168"/>
    <w:rsid w:val="004E480A"/>
    <w:rsid w:val="004E54D8"/>
    <w:rsid w:val="004E643F"/>
    <w:rsid w:val="004E69C7"/>
    <w:rsid w:val="004E6B05"/>
    <w:rsid w:val="004E729E"/>
    <w:rsid w:val="004F0CEC"/>
    <w:rsid w:val="004F13E8"/>
    <w:rsid w:val="004F19D7"/>
    <w:rsid w:val="004F63EB"/>
    <w:rsid w:val="004F6812"/>
    <w:rsid w:val="004F7683"/>
    <w:rsid w:val="004F7D01"/>
    <w:rsid w:val="00500770"/>
    <w:rsid w:val="00500F34"/>
    <w:rsid w:val="00502381"/>
    <w:rsid w:val="00503361"/>
    <w:rsid w:val="005044EC"/>
    <w:rsid w:val="005057B5"/>
    <w:rsid w:val="005060F4"/>
    <w:rsid w:val="00506D4A"/>
    <w:rsid w:val="00507788"/>
    <w:rsid w:val="005110E1"/>
    <w:rsid w:val="00511B8B"/>
    <w:rsid w:val="00512AAF"/>
    <w:rsid w:val="00513159"/>
    <w:rsid w:val="005137AD"/>
    <w:rsid w:val="00514BAF"/>
    <w:rsid w:val="00515031"/>
    <w:rsid w:val="00515767"/>
    <w:rsid w:val="00515E02"/>
    <w:rsid w:val="00516A48"/>
    <w:rsid w:val="00520398"/>
    <w:rsid w:val="00523418"/>
    <w:rsid w:val="0052346B"/>
    <w:rsid w:val="00524383"/>
    <w:rsid w:val="00524C8F"/>
    <w:rsid w:val="00525A7B"/>
    <w:rsid w:val="0052664B"/>
    <w:rsid w:val="0053312B"/>
    <w:rsid w:val="00533E87"/>
    <w:rsid w:val="00534763"/>
    <w:rsid w:val="00534BF9"/>
    <w:rsid w:val="00534CF3"/>
    <w:rsid w:val="00534F77"/>
    <w:rsid w:val="005375FA"/>
    <w:rsid w:val="00541BD3"/>
    <w:rsid w:val="00541DD3"/>
    <w:rsid w:val="005436E4"/>
    <w:rsid w:val="00543D77"/>
    <w:rsid w:val="00544C94"/>
    <w:rsid w:val="00544FE1"/>
    <w:rsid w:val="00545239"/>
    <w:rsid w:val="0054687E"/>
    <w:rsid w:val="00547C0C"/>
    <w:rsid w:val="0055085B"/>
    <w:rsid w:val="00551622"/>
    <w:rsid w:val="00551C33"/>
    <w:rsid w:val="00552834"/>
    <w:rsid w:val="005530A3"/>
    <w:rsid w:val="00554306"/>
    <w:rsid w:val="00557025"/>
    <w:rsid w:val="0055742C"/>
    <w:rsid w:val="00562321"/>
    <w:rsid w:val="00564D7E"/>
    <w:rsid w:val="00565529"/>
    <w:rsid w:val="005668AF"/>
    <w:rsid w:val="00570F42"/>
    <w:rsid w:val="00571D0D"/>
    <w:rsid w:val="0057347E"/>
    <w:rsid w:val="005741A8"/>
    <w:rsid w:val="005745E3"/>
    <w:rsid w:val="005748A0"/>
    <w:rsid w:val="00575714"/>
    <w:rsid w:val="00576689"/>
    <w:rsid w:val="00577053"/>
    <w:rsid w:val="00580367"/>
    <w:rsid w:val="00580658"/>
    <w:rsid w:val="00581F72"/>
    <w:rsid w:val="00581FA8"/>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5E35"/>
    <w:rsid w:val="0059613E"/>
    <w:rsid w:val="005961F5"/>
    <w:rsid w:val="005A0A0B"/>
    <w:rsid w:val="005A494D"/>
    <w:rsid w:val="005A57E7"/>
    <w:rsid w:val="005A792D"/>
    <w:rsid w:val="005A7BEC"/>
    <w:rsid w:val="005B1FDE"/>
    <w:rsid w:val="005B355E"/>
    <w:rsid w:val="005B3E68"/>
    <w:rsid w:val="005B4E66"/>
    <w:rsid w:val="005B666F"/>
    <w:rsid w:val="005B68C9"/>
    <w:rsid w:val="005B6901"/>
    <w:rsid w:val="005B6F7A"/>
    <w:rsid w:val="005C1A20"/>
    <w:rsid w:val="005C1A68"/>
    <w:rsid w:val="005C30CD"/>
    <w:rsid w:val="005C3726"/>
    <w:rsid w:val="005C42D3"/>
    <w:rsid w:val="005C5B71"/>
    <w:rsid w:val="005C676A"/>
    <w:rsid w:val="005C68C0"/>
    <w:rsid w:val="005C7357"/>
    <w:rsid w:val="005C799E"/>
    <w:rsid w:val="005D0167"/>
    <w:rsid w:val="005D03FD"/>
    <w:rsid w:val="005D05AE"/>
    <w:rsid w:val="005D09D2"/>
    <w:rsid w:val="005D0AA2"/>
    <w:rsid w:val="005D1739"/>
    <w:rsid w:val="005D1932"/>
    <w:rsid w:val="005D2A8E"/>
    <w:rsid w:val="005D2DE1"/>
    <w:rsid w:val="005D3105"/>
    <w:rsid w:val="005D559C"/>
    <w:rsid w:val="005D5AB7"/>
    <w:rsid w:val="005D5AFD"/>
    <w:rsid w:val="005D5E20"/>
    <w:rsid w:val="005D6371"/>
    <w:rsid w:val="005D7EDC"/>
    <w:rsid w:val="005E0054"/>
    <w:rsid w:val="005E3304"/>
    <w:rsid w:val="005E452A"/>
    <w:rsid w:val="005E574E"/>
    <w:rsid w:val="005E65E2"/>
    <w:rsid w:val="005E6ED4"/>
    <w:rsid w:val="005F1713"/>
    <w:rsid w:val="005F2B57"/>
    <w:rsid w:val="005F2F1F"/>
    <w:rsid w:val="005F2F41"/>
    <w:rsid w:val="005F33EC"/>
    <w:rsid w:val="005F621F"/>
    <w:rsid w:val="005F6694"/>
    <w:rsid w:val="005F7442"/>
    <w:rsid w:val="005F74F8"/>
    <w:rsid w:val="00600234"/>
    <w:rsid w:val="00600D37"/>
    <w:rsid w:val="00601087"/>
    <w:rsid w:val="006013BE"/>
    <w:rsid w:val="00601FF8"/>
    <w:rsid w:val="00605A89"/>
    <w:rsid w:val="00606657"/>
    <w:rsid w:val="00607D4C"/>
    <w:rsid w:val="00607FF0"/>
    <w:rsid w:val="0061324C"/>
    <w:rsid w:val="00614B79"/>
    <w:rsid w:val="00615EFC"/>
    <w:rsid w:val="006169DA"/>
    <w:rsid w:val="00617953"/>
    <w:rsid w:val="00617BF5"/>
    <w:rsid w:val="00617C7C"/>
    <w:rsid w:val="00621336"/>
    <w:rsid w:val="006218E3"/>
    <w:rsid w:val="00624EB6"/>
    <w:rsid w:val="00625125"/>
    <w:rsid w:val="00625D61"/>
    <w:rsid w:val="006268D9"/>
    <w:rsid w:val="006320D5"/>
    <w:rsid w:val="00632588"/>
    <w:rsid w:val="00633793"/>
    <w:rsid w:val="006359EA"/>
    <w:rsid w:val="00636156"/>
    <w:rsid w:val="006374A7"/>
    <w:rsid w:val="00640D74"/>
    <w:rsid w:val="00642449"/>
    <w:rsid w:val="00642FFA"/>
    <w:rsid w:val="006430FD"/>
    <w:rsid w:val="0064330E"/>
    <w:rsid w:val="006469BD"/>
    <w:rsid w:val="006470AB"/>
    <w:rsid w:val="00647D03"/>
    <w:rsid w:val="006500EA"/>
    <w:rsid w:val="006519CC"/>
    <w:rsid w:val="00653870"/>
    <w:rsid w:val="00653F27"/>
    <w:rsid w:val="00654434"/>
    <w:rsid w:val="00654B01"/>
    <w:rsid w:val="00655463"/>
    <w:rsid w:val="00655960"/>
    <w:rsid w:val="00660A68"/>
    <w:rsid w:val="00662A29"/>
    <w:rsid w:val="0066344E"/>
    <w:rsid w:val="00663A43"/>
    <w:rsid w:val="00664640"/>
    <w:rsid w:val="00665775"/>
    <w:rsid w:val="006663CE"/>
    <w:rsid w:val="00666F41"/>
    <w:rsid w:val="00667596"/>
    <w:rsid w:val="00670DB0"/>
    <w:rsid w:val="0067144D"/>
    <w:rsid w:val="00671598"/>
    <w:rsid w:val="00672F29"/>
    <w:rsid w:val="00673144"/>
    <w:rsid w:val="0067328D"/>
    <w:rsid w:val="00673AD8"/>
    <w:rsid w:val="00673C8F"/>
    <w:rsid w:val="00675246"/>
    <w:rsid w:val="00676A96"/>
    <w:rsid w:val="00677D7B"/>
    <w:rsid w:val="006822A0"/>
    <w:rsid w:val="006823F3"/>
    <w:rsid w:val="0068274E"/>
    <w:rsid w:val="00683608"/>
    <w:rsid w:val="006839FB"/>
    <w:rsid w:val="00683D0E"/>
    <w:rsid w:val="00683F59"/>
    <w:rsid w:val="006842AD"/>
    <w:rsid w:val="0068680A"/>
    <w:rsid w:val="0068788A"/>
    <w:rsid w:val="00690FA6"/>
    <w:rsid w:val="006929D6"/>
    <w:rsid w:val="00692B88"/>
    <w:rsid w:val="00692C83"/>
    <w:rsid w:val="00692F70"/>
    <w:rsid w:val="00695B51"/>
    <w:rsid w:val="00696ADA"/>
    <w:rsid w:val="00696D7A"/>
    <w:rsid w:val="006A0EB1"/>
    <w:rsid w:val="006A417C"/>
    <w:rsid w:val="006A4F2A"/>
    <w:rsid w:val="006A7A05"/>
    <w:rsid w:val="006B0DA5"/>
    <w:rsid w:val="006B1ED3"/>
    <w:rsid w:val="006B26CF"/>
    <w:rsid w:val="006B2C8A"/>
    <w:rsid w:val="006B4831"/>
    <w:rsid w:val="006B6865"/>
    <w:rsid w:val="006B7695"/>
    <w:rsid w:val="006B79A3"/>
    <w:rsid w:val="006B79B3"/>
    <w:rsid w:val="006B7C5D"/>
    <w:rsid w:val="006B7E11"/>
    <w:rsid w:val="006C24DA"/>
    <w:rsid w:val="006C3F4D"/>
    <w:rsid w:val="006C4217"/>
    <w:rsid w:val="006C541D"/>
    <w:rsid w:val="006C6E4C"/>
    <w:rsid w:val="006D1BD2"/>
    <w:rsid w:val="006D23CA"/>
    <w:rsid w:val="006D23D2"/>
    <w:rsid w:val="006D3864"/>
    <w:rsid w:val="006D4CF2"/>
    <w:rsid w:val="006D6032"/>
    <w:rsid w:val="006E03AC"/>
    <w:rsid w:val="006E2432"/>
    <w:rsid w:val="006E2A4B"/>
    <w:rsid w:val="006E50F9"/>
    <w:rsid w:val="006E566E"/>
    <w:rsid w:val="006E69E3"/>
    <w:rsid w:val="006E6CCD"/>
    <w:rsid w:val="006E73BC"/>
    <w:rsid w:val="006E7FC4"/>
    <w:rsid w:val="006F1689"/>
    <w:rsid w:val="006F1EA5"/>
    <w:rsid w:val="006F2D26"/>
    <w:rsid w:val="006F38B7"/>
    <w:rsid w:val="006F4D3F"/>
    <w:rsid w:val="006F53DA"/>
    <w:rsid w:val="006F5716"/>
    <w:rsid w:val="006F6489"/>
    <w:rsid w:val="006F6744"/>
    <w:rsid w:val="006F69FC"/>
    <w:rsid w:val="006F714A"/>
    <w:rsid w:val="006F7593"/>
    <w:rsid w:val="00700C68"/>
    <w:rsid w:val="00701C6A"/>
    <w:rsid w:val="007035FA"/>
    <w:rsid w:val="00704FCD"/>
    <w:rsid w:val="00705282"/>
    <w:rsid w:val="00707D49"/>
    <w:rsid w:val="0071073D"/>
    <w:rsid w:val="0071485B"/>
    <w:rsid w:val="007148BE"/>
    <w:rsid w:val="00714A06"/>
    <w:rsid w:val="007155DA"/>
    <w:rsid w:val="00716461"/>
    <w:rsid w:val="0072017F"/>
    <w:rsid w:val="007212CC"/>
    <w:rsid w:val="007244E6"/>
    <w:rsid w:val="00724A0F"/>
    <w:rsid w:val="007258F8"/>
    <w:rsid w:val="007260C5"/>
    <w:rsid w:val="00727B78"/>
    <w:rsid w:val="00730839"/>
    <w:rsid w:val="00732163"/>
    <w:rsid w:val="00733794"/>
    <w:rsid w:val="007338C9"/>
    <w:rsid w:val="00733A6A"/>
    <w:rsid w:val="007345CA"/>
    <w:rsid w:val="00735855"/>
    <w:rsid w:val="00736E26"/>
    <w:rsid w:val="00737C40"/>
    <w:rsid w:val="00744AEA"/>
    <w:rsid w:val="0074543F"/>
    <w:rsid w:val="00745DA7"/>
    <w:rsid w:val="00745F2F"/>
    <w:rsid w:val="00747543"/>
    <w:rsid w:val="007515D3"/>
    <w:rsid w:val="00752A2D"/>
    <w:rsid w:val="00755614"/>
    <w:rsid w:val="0075583A"/>
    <w:rsid w:val="00756AD2"/>
    <w:rsid w:val="00762198"/>
    <w:rsid w:val="0077233A"/>
    <w:rsid w:val="007732C4"/>
    <w:rsid w:val="00773D17"/>
    <w:rsid w:val="00775E5E"/>
    <w:rsid w:val="007771D1"/>
    <w:rsid w:val="00777B35"/>
    <w:rsid w:val="007805F4"/>
    <w:rsid w:val="007838DB"/>
    <w:rsid w:val="00784131"/>
    <w:rsid w:val="0078519A"/>
    <w:rsid w:val="00785F0A"/>
    <w:rsid w:val="0078693A"/>
    <w:rsid w:val="007872F6"/>
    <w:rsid w:val="007904AD"/>
    <w:rsid w:val="007908CA"/>
    <w:rsid w:val="00790F53"/>
    <w:rsid w:val="007910A2"/>
    <w:rsid w:val="007912AF"/>
    <w:rsid w:val="0079228E"/>
    <w:rsid w:val="00795597"/>
    <w:rsid w:val="00795BA8"/>
    <w:rsid w:val="00795EB8"/>
    <w:rsid w:val="00796BA3"/>
    <w:rsid w:val="007A1264"/>
    <w:rsid w:val="007A211F"/>
    <w:rsid w:val="007A2E20"/>
    <w:rsid w:val="007A371C"/>
    <w:rsid w:val="007A41C9"/>
    <w:rsid w:val="007A57E3"/>
    <w:rsid w:val="007A634E"/>
    <w:rsid w:val="007A6614"/>
    <w:rsid w:val="007A6E04"/>
    <w:rsid w:val="007A78E1"/>
    <w:rsid w:val="007B14FE"/>
    <w:rsid w:val="007B34BD"/>
    <w:rsid w:val="007B3676"/>
    <w:rsid w:val="007B3EF8"/>
    <w:rsid w:val="007B459A"/>
    <w:rsid w:val="007B6761"/>
    <w:rsid w:val="007B6AA5"/>
    <w:rsid w:val="007B72CA"/>
    <w:rsid w:val="007B7A08"/>
    <w:rsid w:val="007C0085"/>
    <w:rsid w:val="007C14F5"/>
    <w:rsid w:val="007C15EA"/>
    <w:rsid w:val="007C1A96"/>
    <w:rsid w:val="007C2AE5"/>
    <w:rsid w:val="007C45F9"/>
    <w:rsid w:val="007C5BD5"/>
    <w:rsid w:val="007C5D05"/>
    <w:rsid w:val="007C5F1D"/>
    <w:rsid w:val="007D0752"/>
    <w:rsid w:val="007D103B"/>
    <w:rsid w:val="007D2A6C"/>
    <w:rsid w:val="007D2B17"/>
    <w:rsid w:val="007D3490"/>
    <w:rsid w:val="007D427B"/>
    <w:rsid w:val="007D4F6A"/>
    <w:rsid w:val="007D5E41"/>
    <w:rsid w:val="007D6186"/>
    <w:rsid w:val="007D63B3"/>
    <w:rsid w:val="007D67B6"/>
    <w:rsid w:val="007D7898"/>
    <w:rsid w:val="007D7D9D"/>
    <w:rsid w:val="007E049F"/>
    <w:rsid w:val="007E1ABF"/>
    <w:rsid w:val="007E1B2C"/>
    <w:rsid w:val="007E1C3E"/>
    <w:rsid w:val="007E24B3"/>
    <w:rsid w:val="007E3986"/>
    <w:rsid w:val="007E3F62"/>
    <w:rsid w:val="007E436D"/>
    <w:rsid w:val="007E44B2"/>
    <w:rsid w:val="007E4BE9"/>
    <w:rsid w:val="007F05C4"/>
    <w:rsid w:val="007F0775"/>
    <w:rsid w:val="007F0DA0"/>
    <w:rsid w:val="007F1448"/>
    <w:rsid w:val="007F1C50"/>
    <w:rsid w:val="007F3C15"/>
    <w:rsid w:val="007F664D"/>
    <w:rsid w:val="007F66D9"/>
    <w:rsid w:val="007F70B8"/>
    <w:rsid w:val="007F7497"/>
    <w:rsid w:val="0080092E"/>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1696E"/>
    <w:rsid w:val="008204FC"/>
    <w:rsid w:val="0082105F"/>
    <w:rsid w:val="00821F8E"/>
    <w:rsid w:val="008223F5"/>
    <w:rsid w:val="008231AE"/>
    <w:rsid w:val="00823425"/>
    <w:rsid w:val="0082603D"/>
    <w:rsid w:val="00826E43"/>
    <w:rsid w:val="00827BA0"/>
    <w:rsid w:val="00832755"/>
    <w:rsid w:val="0083277D"/>
    <w:rsid w:val="008330F9"/>
    <w:rsid w:val="00834EA3"/>
    <w:rsid w:val="00835624"/>
    <w:rsid w:val="00835E4A"/>
    <w:rsid w:val="008372B2"/>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2C50"/>
    <w:rsid w:val="00852CFA"/>
    <w:rsid w:val="008531FB"/>
    <w:rsid w:val="00853A8B"/>
    <w:rsid w:val="0085755E"/>
    <w:rsid w:val="008577F2"/>
    <w:rsid w:val="00857A1E"/>
    <w:rsid w:val="008605D7"/>
    <w:rsid w:val="00860B31"/>
    <w:rsid w:val="008617E7"/>
    <w:rsid w:val="008625D6"/>
    <w:rsid w:val="008634F9"/>
    <w:rsid w:val="008655A9"/>
    <w:rsid w:val="00866071"/>
    <w:rsid w:val="00866456"/>
    <w:rsid w:val="00866B88"/>
    <w:rsid w:val="00867299"/>
    <w:rsid w:val="00867A33"/>
    <w:rsid w:val="00867D98"/>
    <w:rsid w:val="0087114F"/>
    <w:rsid w:val="008726C7"/>
    <w:rsid w:val="00875A5E"/>
    <w:rsid w:val="00875A79"/>
    <w:rsid w:val="00876F5F"/>
    <w:rsid w:val="0087787E"/>
    <w:rsid w:val="00880D99"/>
    <w:rsid w:val="008829F5"/>
    <w:rsid w:val="008839E6"/>
    <w:rsid w:val="00883A9D"/>
    <w:rsid w:val="00883B4E"/>
    <w:rsid w:val="00884302"/>
    <w:rsid w:val="00884A69"/>
    <w:rsid w:val="00884A94"/>
    <w:rsid w:val="008855C2"/>
    <w:rsid w:val="008856EB"/>
    <w:rsid w:val="00886BAA"/>
    <w:rsid w:val="00886D63"/>
    <w:rsid w:val="00887275"/>
    <w:rsid w:val="00887365"/>
    <w:rsid w:val="0088739C"/>
    <w:rsid w:val="00887516"/>
    <w:rsid w:val="0089169E"/>
    <w:rsid w:val="0089263F"/>
    <w:rsid w:val="00893D49"/>
    <w:rsid w:val="00893D97"/>
    <w:rsid w:val="0089479B"/>
    <w:rsid w:val="008954D8"/>
    <w:rsid w:val="00896A57"/>
    <w:rsid w:val="00897586"/>
    <w:rsid w:val="008979CA"/>
    <w:rsid w:val="008A0085"/>
    <w:rsid w:val="008A065C"/>
    <w:rsid w:val="008A0B0D"/>
    <w:rsid w:val="008A0C60"/>
    <w:rsid w:val="008A20B6"/>
    <w:rsid w:val="008A2439"/>
    <w:rsid w:val="008A2895"/>
    <w:rsid w:val="008A5619"/>
    <w:rsid w:val="008A5969"/>
    <w:rsid w:val="008A5B98"/>
    <w:rsid w:val="008A77AF"/>
    <w:rsid w:val="008A7D89"/>
    <w:rsid w:val="008B0184"/>
    <w:rsid w:val="008B15FA"/>
    <w:rsid w:val="008B2C6D"/>
    <w:rsid w:val="008B54D5"/>
    <w:rsid w:val="008B58DE"/>
    <w:rsid w:val="008B722E"/>
    <w:rsid w:val="008B7355"/>
    <w:rsid w:val="008B7F69"/>
    <w:rsid w:val="008C110D"/>
    <w:rsid w:val="008C1446"/>
    <w:rsid w:val="008C1997"/>
    <w:rsid w:val="008C201C"/>
    <w:rsid w:val="008C4E60"/>
    <w:rsid w:val="008C4FDA"/>
    <w:rsid w:val="008C72F2"/>
    <w:rsid w:val="008D2764"/>
    <w:rsid w:val="008D2AAF"/>
    <w:rsid w:val="008D56DD"/>
    <w:rsid w:val="008D5B63"/>
    <w:rsid w:val="008E1190"/>
    <w:rsid w:val="008E24B4"/>
    <w:rsid w:val="008E2912"/>
    <w:rsid w:val="008E2E67"/>
    <w:rsid w:val="008E2F35"/>
    <w:rsid w:val="008E3010"/>
    <w:rsid w:val="008E366F"/>
    <w:rsid w:val="008E3763"/>
    <w:rsid w:val="008E5A5F"/>
    <w:rsid w:val="008E5B6A"/>
    <w:rsid w:val="008E5FB7"/>
    <w:rsid w:val="008E762C"/>
    <w:rsid w:val="008F092C"/>
    <w:rsid w:val="008F1D84"/>
    <w:rsid w:val="008F28C4"/>
    <w:rsid w:val="008F4290"/>
    <w:rsid w:val="008F4580"/>
    <w:rsid w:val="008F4894"/>
    <w:rsid w:val="008F4F4C"/>
    <w:rsid w:val="008F5003"/>
    <w:rsid w:val="008F5882"/>
    <w:rsid w:val="008F6463"/>
    <w:rsid w:val="008F6A34"/>
    <w:rsid w:val="008F73F2"/>
    <w:rsid w:val="0090378B"/>
    <w:rsid w:val="009050E2"/>
    <w:rsid w:val="0090617C"/>
    <w:rsid w:val="00907000"/>
    <w:rsid w:val="00910EE4"/>
    <w:rsid w:val="00911EC5"/>
    <w:rsid w:val="009127BA"/>
    <w:rsid w:val="00912C79"/>
    <w:rsid w:val="00914132"/>
    <w:rsid w:val="00917A5D"/>
    <w:rsid w:val="00920833"/>
    <w:rsid w:val="0092128C"/>
    <w:rsid w:val="0092167E"/>
    <w:rsid w:val="009220E3"/>
    <w:rsid w:val="00925C76"/>
    <w:rsid w:val="00927733"/>
    <w:rsid w:val="00927F3A"/>
    <w:rsid w:val="009303A8"/>
    <w:rsid w:val="00931BE6"/>
    <w:rsid w:val="009321C8"/>
    <w:rsid w:val="009326E6"/>
    <w:rsid w:val="00932F6D"/>
    <w:rsid w:val="0093304E"/>
    <w:rsid w:val="00933574"/>
    <w:rsid w:val="009347ED"/>
    <w:rsid w:val="00936656"/>
    <w:rsid w:val="0093682D"/>
    <w:rsid w:val="00940E0B"/>
    <w:rsid w:val="009415CC"/>
    <w:rsid w:val="00941CF6"/>
    <w:rsid w:val="00941EE1"/>
    <w:rsid w:val="0094222C"/>
    <w:rsid w:val="009423F6"/>
    <w:rsid w:val="00942AF8"/>
    <w:rsid w:val="0094313D"/>
    <w:rsid w:val="00943395"/>
    <w:rsid w:val="00943E12"/>
    <w:rsid w:val="0094404E"/>
    <w:rsid w:val="00944D8E"/>
    <w:rsid w:val="009450F5"/>
    <w:rsid w:val="009456B6"/>
    <w:rsid w:val="00946EFA"/>
    <w:rsid w:val="00950040"/>
    <w:rsid w:val="0095063D"/>
    <w:rsid w:val="00950B93"/>
    <w:rsid w:val="00952806"/>
    <w:rsid w:val="00952851"/>
    <w:rsid w:val="00953458"/>
    <w:rsid w:val="00955CCF"/>
    <w:rsid w:val="00956743"/>
    <w:rsid w:val="00956B15"/>
    <w:rsid w:val="00957160"/>
    <w:rsid w:val="00960489"/>
    <w:rsid w:val="00960E59"/>
    <w:rsid w:val="0096132D"/>
    <w:rsid w:val="009613F2"/>
    <w:rsid w:val="009615B1"/>
    <w:rsid w:val="00962CBB"/>
    <w:rsid w:val="00963994"/>
    <w:rsid w:val="00964348"/>
    <w:rsid w:val="0096500D"/>
    <w:rsid w:val="009658FF"/>
    <w:rsid w:val="00966059"/>
    <w:rsid w:val="0096677E"/>
    <w:rsid w:val="00967C2D"/>
    <w:rsid w:val="009724DF"/>
    <w:rsid w:val="0097329B"/>
    <w:rsid w:val="009738D0"/>
    <w:rsid w:val="009743D3"/>
    <w:rsid w:val="00974DFE"/>
    <w:rsid w:val="0097614A"/>
    <w:rsid w:val="00976556"/>
    <w:rsid w:val="009817EF"/>
    <w:rsid w:val="009832E0"/>
    <w:rsid w:val="00983C6E"/>
    <w:rsid w:val="0098416C"/>
    <w:rsid w:val="009852EA"/>
    <w:rsid w:val="00986057"/>
    <w:rsid w:val="0098605C"/>
    <w:rsid w:val="00986E9A"/>
    <w:rsid w:val="009876FE"/>
    <w:rsid w:val="009878DF"/>
    <w:rsid w:val="00992331"/>
    <w:rsid w:val="00992905"/>
    <w:rsid w:val="0099461B"/>
    <w:rsid w:val="0099534A"/>
    <w:rsid w:val="00995A53"/>
    <w:rsid w:val="00996F21"/>
    <w:rsid w:val="009A0CEE"/>
    <w:rsid w:val="009A11B8"/>
    <w:rsid w:val="009A3625"/>
    <w:rsid w:val="009A43F7"/>
    <w:rsid w:val="009A469F"/>
    <w:rsid w:val="009A482A"/>
    <w:rsid w:val="009A51AC"/>
    <w:rsid w:val="009A5B16"/>
    <w:rsid w:val="009A6477"/>
    <w:rsid w:val="009B00E1"/>
    <w:rsid w:val="009B1138"/>
    <w:rsid w:val="009B22E2"/>
    <w:rsid w:val="009B2E71"/>
    <w:rsid w:val="009B3FD1"/>
    <w:rsid w:val="009B5ED5"/>
    <w:rsid w:val="009B62B8"/>
    <w:rsid w:val="009B69E1"/>
    <w:rsid w:val="009B6DA2"/>
    <w:rsid w:val="009C02EA"/>
    <w:rsid w:val="009C0E33"/>
    <w:rsid w:val="009C101A"/>
    <w:rsid w:val="009C14AF"/>
    <w:rsid w:val="009C3048"/>
    <w:rsid w:val="009C3386"/>
    <w:rsid w:val="009C33D7"/>
    <w:rsid w:val="009C3538"/>
    <w:rsid w:val="009C4529"/>
    <w:rsid w:val="009C477C"/>
    <w:rsid w:val="009C525B"/>
    <w:rsid w:val="009C5346"/>
    <w:rsid w:val="009C55A5"/>
    <w:rsid w:val="009C6BD5"/>
    <w:rsid w:val="009C73F2"/>
    <w:rsid w:val="009C7BF7"/>
    <w:rsid w:val="009D053F"/>
    <w:rsid w:val="009D0E77"/>
    <w:rsid w:val="009D2D9E"/>
    <w:rsid w:val="009D470D"/>
    <w:rsid w:val="009D4DAE"/>
    <w:rsid w:val="009D503C"/>
    <w:rsid w:val="009D50A4"/>
    <w:rsid w:val="009D6807"/>
    <w:rsid w:val="009D72F7"/>
    <w:rsid w:val="009E0B1C"/>
    <w:rsid w:val="009E2BCD"/>
    <w:rsid w:val="009E4102"/>
    <w:rsid w:val="009E42E0"/>
    <w:rsid w:val="009E4350"/>
    <w:rsid w:val="009E435B"/>
    <w:rsid w:val="009E4F7E"/>
    <w:rsid w:val="009E5753"/>
    <w:rsid w:val="009E58FD"/>
    <w:rsid w:val="009E670D"/>
    <w:rsid w:val="009E73B1"/>
    <w:rsid w:val="009E73E2"/>
    <w:rsid w:val="009E7BAE"/>
    <w:rsid w:val="009F01BF"/>
    <w:rsid w:val="009F0A31"/>
    <w:rsid w:val="009F0C34"/>
    <w:rsid w:val="009F1A62"/>
    <w:rsid w:val="009F21A8"/>
    <w:rsid w:val="009F276E"/>
    <w:rsid w:val="009F3A1D"/>
    <w:rsid w:val="009F3A23"/>
    <w:rsid w:val="009F4459"/>
    <w:rsid w:val="009F493C"/>
    <w:rsid w:val="009F6209"/>
    <w:rsid w:val="009F62A5"/>
    <w:rsid w:val="009F6F7D"/>
    <w:rsid w:val="009F6FFD"/>
    <w:rsid w:val="009F75C5"/>
    <w:rsid w:val="00A02411"/>
    <w:rsid w:val="00A03866"/>
    <w:rsid w:val="00A04311"/>
    <w:rsid w:val="00A0455C"/>
    <w:rsid w:val="00A04E44"/>
    <w:rsid w:val="00A0639F"/>
    <w:rsid w:val="00A100EE"/>
    <w:rsid w:val="00A10382"/>
    <w:rsid w:val="00A11B71"/>
    <w:rsid w:val="00A11F33"/>
    <w:rsid w:val="00A12D92"/>
    <w:rsid w:val="00A2163E"/>
    <w:rsid w:val="00A227E6"/>
    <w:rsid w:val="00A22BAB"/>
    <w:rsid w:val="00A233EA"/>
    <w:rsid w:val="00A23B70"/>
    <w:rsid w:val="00A24493"/>
    <w:rsid w:val="00A24BB4"/>
    <w:rsid w:val="00A24DA0"/>
    <w:rsid w:val="00A24FC8"/>
    <w:rsid w:val="00A2647E"/>
    <w:rsid w:val="00A265F9"/>
    <w:rsid w:val="00A26739"/>
    <w:rsid w:val="00A26877"/>
    <w:rsid w:val="00A26F56"/>
    <w:rsid w:val="00A2733F"/>
    <w:rsid w:val="00A30F76"/>
    <w:rsid w:val="00A33F72"/>
    <w:rsid w:val="00A3473B"/>
    <w:rsid w:val="00A35531"/>
    <w:rsid w:val="00A3786A"/>
    <w:rsid w:val="00A37A1A"/>
    <w:rsid w:val="00A37A34"/>
    <w:rsid w:val="00A37AEB"/>
    <w:rsid w:val="00A37FB4"/>
    <w:rsid w:val="00A40C22"/>
    <w:rsid w:val="00A413F9"/>
    <w:rsid w:val="00A41B55"/>
    <w:rsid w:val="00A421C9"/>
    <w:rsid w:val="00A430F4"/>
    <w:rsid w:val="00A44241"/>
    <w:rsid w:val="00A4461F"/>
    <w:rsid w:val="00A44726"/>
    <w:rsid w:val="00A46B0B"/>
    <w:rsid w:val="00A476DE"/>
    <w:rsid w:val="00A514B6"/>
    <w:rsid w:val="00A51B3F"/>
    <w:rsid w:val="00A5234B"/>
    <w:rsid w:val="00A5424C"/>
    <w:rsid w:val="00A55356"/>
    <w:rsid w:val="00A5582A"/>
    <w:rsid w:val="00A5798B"/>
    <w:rsid w:val="00A60B12"/>
    <w:rsid w:val="00A60EAD"/>
    <w:rsid w:val="00A60F14"/>
    <w:rsid w:val="00A622D6"/>
    <w:rsid w:val="00A6282E"/>
    <w:rsid w:val="00A63E6C"/>
    <w:rsid w:val="00A655B9"/>
    <w:rsid w:val="00A66CB7"/>
    <w:rsid w:val="00A67961"/>
    <w:rsid w:val="00A71B19"/>
    <w:rsid w:val="00A73B0F"/>
    <w:rsid w:val="00A7447E"/>
    <w:rsid w:val="00A76348"/>
    <w:rsid w:val="00A8003D"/>
    <w:rsid w:val="00A80AEA"/>
    <w:rsid w:val="00A80F8A"/>
    <w:rsid w:val="00A84542"/>
    <w:rsid w:val="00A85EAD"/>
    <w:rsid w:val="00A87297"/>
    <w:rsid w:val="00A87478"/>
    <w:rsid w:val="00A8759C"/>
    <w:rsid w:val="00A87D8B"/>
    <w:rsid w:val="00A91339"/>
    <w:rsid w:val="00A91907"/>
    <w:rsid w:val="00A9207B"/>
    <w:rsid w:val="00A9405B"/>
    <w:rsid w:val="00AA0EB9"/>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4FF1"/>
    <w:rsid w:val="00AD5CC3"/>
    <w:rsid w:val="00AD7AAC"/>
    <w:rsid w:val="00AD7B9C"/>
    <w:rsid w:val="00AE0410"/>
    <w:rsid w:val="00AE2B21"/>
    <w:rsid w:val="00AE3A7B"/>
    <w:rsid w:val="00AE474B"/>
    <w:rsid w:val="00AE51E1"/>
    <w:rsid w:val="00AE57B1"/>
    <w:rsid w:val="00AE5AFB"/>
    <w:rsid w:val="00AE61CC"/>
    <w:rsid w:val="00AF0B91"/>
    <w:rsid w:val="00AF173C"/>
    <w:rsid w:val="00AF25E9"/>
    <w:rsid w:val="00AF34E8"/>
    <w:rsid w:val="00AF4D89"/>
    <w:rsid w:val="00AF4E87"/>
    <w:rsid w:val="00AF51FD"/>
    <w:rsid w:val="00AF52F0"/>
    <w:rsid w:val="00AF53BA"/>
    <w:rsid w:val="00AF6134"/>
    <w:rsid w:val="00AF6E26"/>
    <w:rsid w:val="00AF73D2"/>
    <w:rsid w:val="00B001C0"/>
    <w:rsid w:val="00B00FE9"/>
    <w:rsid w:val="00B0169E"/>
    <w:rsid w:val="00B01BAC"/>
    <w:rsid w:val="00B023CD"/>
    <w:rsid w:val="00B04DA9"/>
    <w:rsid w:val="00B05193"/>
    <w:rsid w:val="00B07B30"/>
    <w:rsid w:val="00B07F86"/>
    <w:rsid w:val="00B11321"/>
    <w:rsid w:val="00B11662"/>
    <w:rsid w:val="00B12042"/>
    <w:rsid w:val="00B142B3"/>
    <w:rsid w:val="00B14C7B"/>
    <w:rsid w:val="00B14D9C"/>
    <w:rsid w:val="00B1578E"/>
    <w:rsid w:val="00B15C88"/>
    <w:rsid w:val="00B16D97"/>
    <w:rsid w:val="00B170B2"/>
    <w:rsid w:val="00B174FF"/>
    <w:rsid w:val="00B2342A"/>
    <w:rsid w:val="00B23F7A"/>
    <w:rsid w:val="00B252EB"/>
    <w:rsid w:val="00B2574C"/>
    <w:rsid w:val="00B272D9"/>
    <w:rsid w:val="00B309A3"/>
    <w:rsid w:val="00B30B4C"/>
    <w:rsid w:val="00B31202"/>
    <w:rsid w:val="00B322AC"/>
    <w:rsid w:val="00B32A86"/>
    <w:rsid w:val="00B34300"/>
    <w:rsid w:val="00B36291"/>
    <w:rsid w:val="00B40D1F"/>
    <w:rsid w:val="00B42702"/>
    <w:rsid w:val="00B434F7"/>
    <w:rsid w:val="00B4354F"/>
    <w:rsid w:val="00B43E83"/>
    <w:rsid w:val="00B446C5"/>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671A"/>
    <w:rsid w:val="00B66CB3"/>
    <w:rsid w:val="00B71CA8"/>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73D"/>
    <w:rsid w:val="00B839A6"/>
    <w:rsid w:val="00B847EE"/>
    <w:rsid w:val="00B84B24"/>
    <w:rsid w:val="00B876AF"/>
    <w:rsid w:val="00B91119"/>
    <w:rsid w:val="00B9155B"/>
    <w:rsid w:val="00B91AE1"/>
    <w:rsid w:val="00B9200D"/>
    <w:rsid w:val="00B92F13"/>
    <w:rsid w:val="00B940EF"/>
    <w:rsid w:val="00B9474A"/>
    <w:rsid w:val="00B9655D"/>
    <w:rsid w:val="00B96B78"/>
    <w:rsid w:val="00BA2247"/>
    <w:rsid w:val="00BA303B"/>
    <w:rsid w:val="00BA4FBC"/>
    <w:rsid w:val="00BA6D52"/>
    <w:rsid w:val="00BA7324"/>
    <w:rsid w:val="00BA7D2C"/>
    <w:rsid w:val="00BA7D34"/>
    <w:rsid w:val="00BB063E"/>
    <w:rsid w:val="00BB13AE"/>
    <w:rsid w:val="00BB1698"/>
    <w:rsid w:val="00BB1B42"/>
    <w:rsid w:val="00BB25B9"/>
    <w:rsid w:val="00BB37E8"/>
    <w:rsid w:val="00BB6588"/>
    <w:rsid w:val="00BB7144"/>
    <w:rsid w:val="00BB76F8"/>
    <w:rsid w:val="00BC1073"/>
    <w:rsid w:val="00BC13B2"/>
    <w:rsid w:val="00BC303C"/>
    <w:rsid w:val="00BC40C0"/>
    <w:rsid w:val="00BC5875"/>
    <w:rsid w:val="00BC6465"/>
    <w:rsid w:val="00BC64AB"/>
    <w:rsid w:val="00BC6B54"/>
    <w:rsid w:val="00BD0627"/>
    <w:rsid w:val="00BD089B"/>
    <w:rsid w:val="00BD0AAA"/>
    <w:rsid w:val="00BD16C3"/>
    <w:rsid w:val="00BD1F23"/>
    <w:rsid w:val="00BD2056"/>
    <w:rsid w:val="00BD58B8"/>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5C18"/>
    <w:rsid w:val="00BF6F5A"/>
    <w:rsid w:val="00BF7AA7"/>
    <w:rsid w:val="00C00803"/>
    <w:rsid w:val="00C00CB1"/>
    <w:rsid w:val="00C00EB1"/>
    <w:rsid w:val="00C00F92"/>
    <w:rsid w:val="00C0157E"/>
    <w:rsid w:val="00C0174D"/>
    <w:rsid w:val="00C024D0"/>
    <w:rsid w:val="00C0464F"/>
    <w:rsid w:val="00C04EEE"/>
    <w:rsid w:val="00C05987"/>
    <w:rsid w:val="00C05DBF"/>
    <w:rsid w:val="00C066BA"/>
    <w:rsid w:val="00C06CA6"/>
    <w:rsid w:val="00C07677"/>
    <w:rsid w:val="00C10AEE"/>
    <w:rsid w:val="00C10EA2"/>
    <w:rsid w:val="00C11069"/>
    <w:rsid w:val="00C11079"/>
    <w:rsid w:val="00C11203"/>
    <w:rsid w:val="00C1121D"/>
    <w:rsid w:val="00C1201C"/>
    <w:rsid w:val="00C13094"/>
    <w:rsid w:val="00C1340B"/>
    <w:rsid w:val="00C15A87"/>
    <w:rsid w:val="00C16473"/>
    <w:rsid w:val="00C20446"/>
    <w:rsid w:val="00C235F6"/>
    <w:rsid w:val="00C25570"/>
    <w:rsid w:val="00C260D4"/>
    <w:rsid w:val="00C26557"/>
    <w:rsid w:val="00C269AE"/>
    <w:rsid w:val="00C307C6"/>
    <w:rsid w:val="00C30B87"/>
    <w:rsid w:val="00C30F21"/>
    <w:rsid w:val="00C33183"/>
    <w:rsid w:val="00C33307"/>
    <w:rsid w:val="00C34D89"/>
    <w:rsid w:val="00C36405"/>
    <w:rsid w:val="00C36C98"/>
    <w:rsid w:val="00C36FC0"/>
    <w:rsid w:val="00C37169"/>
    <w:rsid w:val="00C3795D"/>
    <w:rsid w:val="00C402BA"/>
    <w:rsid w:val="00C40815"/>
    <w:rsid w:val="00C4111D"/>
    <w:rsid w:val="00C416C7"/>
    <w:rsid w:val="00C41B20"/>
    <w:rsid w:val="00C4221C"/>
    <w:rsid w:val="00C427C9"/>
    <w:rsid w:val="00C42A40"/>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25AD"/>
    <w:rsid w:val="00C63B49"/>
    <w:rsid w:val="00C63E90"/>
    <w:rsid w:val="00C64088"/>
    <w:rsid w:val="00C663F6"/>
    <w:rsid w:val="00C67A26"/>
    <w:rsid w:val="00C67CB7"/>
    <w:rsid w:val="00C67E4C"/>
    <w:rsid w:val="00C70F4E"/>
    <w:rsid w:val="00C720E5"/>
    <w:rsid w:val="00C72C78"/>
    <w:rsid w:val="00C742B8"/>
    <w:rsid w:val="00C74AD1"/>
    <w:rsid w:val="00C75135"/>
    <w:rsid w:val="00C753BF"/>
    <w:rsid w:val="00C754AC"/>
    <w:rsid w:val="00C75797"/>
    <w:rsid w:val="00C75C48"/>
    <w:rsid w:val="00C75CF6"/>
    <w:rsid w:val="00C803E7"/>
    <w:rsid w:val="00C83A21"/>
    <w:rsid w:val="00C8667D"/>
    <w:rsid w:val="00C8760F"/>
    <w:rsid w:val="00C918D9"/>
    <w:rsid w:val="00C91B57"/>
    <w:rsid w:val="00C92170"/>
    <w:rsid w:val="00C9260D"/>
    <w:rsid w:val="00C92A33"/>
    <w:rsid w:val="00C93666"/>
    <w:rsid w:val="00C938B8"/>
    <w:rsid w:val="00C9532A"/>
    <w:rsid w:val="00C959E5"/>
    <w:rsid w:val="00C95C4F"/>
    <w:rsid w:val="00C968E1"/>
    <w:rsid w:val="00C97B0C"/>
    <w:rsid w:val="00CA029C"/>
    <w:rsid w:val="00CA087D"/>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479E"/>
    <w:rsid w:val="00CB74F6"/>
    <w:rsid w:val="00CB7654"/>
    <w:rsid w:val="00CB78AC"/>
    <w:rsid w:val="00CC1C23"/>
    <w:rsid w:val="00CC4EBA"/>
    <w:rsid w:val="00CC55BD"/>
    <w:rsid w:val="00CC64FA"/>
    <w:rsid w:val="00CC6E9B"/>
    <w:rsid w:val="00CD0F4F"/>
    <w:rsid w:val="00CD1235"/>
    <w:rsid w:val="00CD150E"/>
    <w:rsid w:val="00CD174A"/>
    <w:rsid w:val="00CD345D"/>
    <w:rsid w:val="00CD49A8"/>
    <w:rsid w:val="00CD4E09"/>
    <w:rsid w:val="00CD5113"/>
    <w:rsid w:val="00CE0FDC"/>
    <w:rsid w:val="00CE245C"/>
    <w:rsid w:val="00CE4334"/>
    <w:rsid w:val="00CE5112"/>
    <w:rsid w:val="00CE54E0"/>
    <w:rsid w:val="00CE5693"/>
    <w:rsid w:val="00CE5944"/>
    <w:rsid w:val="00CE66F3"/>
    <w:rsid w:val="00CF07EC"/>
    <w:rsid w:val="00CF0BF3"/>
    <w:rsid w:val="00CF2987"/>
    <w:rsid w:val="00CF3FB9"/>
    <w:rsid w:val="00CF47B6"/>
    <w:rsid w:val="00CF5944"/>
    <w:rsid w:val="00CF5EF6"/>
    <w:rsid w:val="00CF7F8D"/>
    <w:rsid w:val="00D0214A"/>
    <w:rsid w:val="00D03518"/>
    <w:rsid w:val="00D03EED"/>
    <w:rsid w:val="00D03FFA"/>
    <w:rsid w:val="00D0442D"/>
    <w:rsid w:val="00D045C0"/>
    <w:rsid w:val="00D048A0"/>
    <w:rsid w:val="00D04D3F"/>
    <w:rsid w:val="00D04DEB"/>
    <w:rsid w:val="00D06791"/>
    <w:rsid w:val="00D10A57"/>
    <w:rsid w:val="00D11994"/>
    <w:rsid w:val="00D11A21"/>
    <w:rsid w:val="00D12189"/>
    <w:rsid w:val="00D140BC"/>
    <w:rsid w:val="00D146D8"/>
    <w:rsid w:val="00D16B7D"/>
    <w:rsid w:val="00D170B1"/>
    <w:rsid w:val="00D17309"/>
    <w:rsid w:val="00D227EE"/>
    <w:rsid w:val="00D22E4A"/>
    <w:rsid w:val="00D25B32"/>
    <w:rsid w:val="00D263AD"/>
    <w:rsid w:val="00D27F94"/>
    <w:rsid w:val="00D303FC"/>
    <w:rsid w:val="00D30BF5"/>
    <w:rsid w:val="00D312A6"/>
    <w:rsid w:val="00D323C2"/>
    <w:rsid w:val="00D34E9E"/>
    <w:rsid w:val="00D355CD"/>
    <w:rsid w:val="00D355F3"/>
    <w:rsid w:val="00D358F8"/>
    <w:rsid w:val="00D35A3B"/>
    <w:rsid w:val="00D35BAA"/>
    <w:rsid w:val="00D4019A"/>
    <w:rsid w:val="00D40A96"/>
    <w:rsid w:val="00D4155E"/>
    <w:rsid w:val="00D42815"/>
    <w:rsid w:val="00D43875"/>
    <w:rsid w:val="00D43AE1"/>
    <w:rsid w:val="00D44540"/>
    <w:rsid w:val="00D4594A"/>
    <w:rsid w:val="00D46066"/>
    <w:rsid w:val="00D4634F"/>
    <w:rsid w:val="00D46866"/>
    <w:rsid w:val="00D476BC"/>
    <w:rsid w:val="00D47AC4"/>
    <w:rsid w:val="00D50D67"/>
    <w:rsid w:val="00D523D6"/>
    <w:rsid w:val="00D52F4F"/>
    <w:rsid w:val="00D53DC3"/>
    <w:rsid w:val="00D54408"/>
    <w:rsid w:val="00D5479A"/>
    <w:rsid w:val="00D551DB"/>
    <w:rsid w:val="00D56A75"/>
    <w:rsid w:val="00D56C04"/>
    <w:rsid w:val="00D60341"/>
    <w:rsid w:val="00D61920"/>
    <w:rsid w:val="00D63F94"/>
    <w:rsid w:val="00D66B39"/>
    <w:rsid w:val="00D67304"/>
    <w:rsid w:val="00D67A20"/>
    <w:rsid w:val="00D67CDA"/>
    <w:rsid w:val="00D70085"/>
    <w:rsid w:val="00D708DA"/>
    <w:rsid w:val="00D7389E"/>
    <w:rsid w:val="00D758C2"/>
    <w:rsid w:val="00D80D06"/>
    <w:rsid w:val="00D8154D"/>
    <w:rsid w:val="00D81CE5"/>
    <w:rsid w:val="00D83AB9"/>
    <w:rsid w:val="00D8473C"/>
    <w:rsid w:val="00D84AAB"/>
    <w:rsid w:val="00D852E4"/>
    <w:rsid w:val="00D8541D"/>
    <w:rsid w:val="00D86E11"/>
    <w:rsid w:val="00D90A57"/>
    <w:rsid w:val="00D91E00"/>
    <w:rsid w:val="00D91F93"/>
    <w:rsid w:val="00D93D35"/>
    <w:rsid w:val="00D940FF"/>
    <w:rsid w:val="00D95519"/>
    <w:rsid w:val="00D95CA5"/>
    <w:rsid w:val="00D97CDF"/>
    <w:rsid w:val="00D97D85"/>
    <w:rsid w:val="00DA1908"/>
    <w:rsid w:val="00DA19DC"/>
    <w:rsid w:val="00DA1DDD"/>
    <w:rsid w:val="00DA2BB9"/>
    <w:rsid w:val="00DA3D12"/>
    <w:rsid w:val="00DA449F"/>
    <w:rsid w:val="00DA5672"/>
    <w:rsid w:val="00DA5929"/>
    <w:rsid w:val="00DA5BE2"/>
    <w:rsid w:val="00DB181E"/>
    <w:rsid w:val="00DB1923"/>
    <w:rsid w:val="00DB1A25"/>
    <w:rsid w:val="00DB22BC"/>
    <w:rsid w:val="00DB393F"/>
    <w:rsid w:val="00DB3B56"/>
    <w:rsid w:val="00DB3C44"/>
    <w:rsid w:val="00DB4A2F"/>
    <w:rsid w:val="00DB4CFB"/>
    <w:rsid w:val="00DB5266"/>
    <w:rsid w:val="00DB57E4"/>
    <w:rsid w:val="00DB5EF8"/>
    <w:rsid w:val="00DB65A7"/>
    <w:rsid w:val="00DB6B4A"/>
    <w:rsid w:val="00DB70B4"/>
    <w:rsid w:val="00DB746F"/>
    <w:rsid w:val="00DB7F33"/>
    <w:rsid w:val="00DC0582"/>
    <w:rsid w:val="00DC0B3A"/>
    <w:rsid w:val="00DC1EE9"/>
    <w:rsid w:val="00DC25DF"/>
    <w:rsid w:val="00DC29FE"/>
    <w:rsid w:val="00DC2A3E"/>
    <w:rsid w:val="00DC3711"/>
    <w:rsid w:val="00DC632D"/>
    <w:rsid w:val="00DC6E39"/>
    <w:rsid w:val="00DD0276"/>
    <w:rsid w:val="00DD03C1"/>
    <w:rsid w:val="00DD05B2"/>
    <w:rsid w:val="00DD11DE"/>
    <w:rsid w:val="00DD12A8"/>
    <w:rsid w:val="00DD1F6F"/>
    <w:rsid w:val="00DD2E9D"/>
    <w:rsid w:val="00DD3394"/>
    <w:rsid w:val="00DD36DB"/>
    <w:rsid w:val="00DD3D80"/>
    <w:rsid w:val="00DD4604"/>
    <w:rsid w:val="00DD4D87"/>
    <w:rsid w:val="00DD4F78"/>
    <w:rsid w:val="00DD5F8F"/>
    <w:rsid w:val="00DE1317"/>
    <w:rsid w:val="00DE2041"/>
    <w:rsid w:val="00DE4567"/>
    <w:rsid w:val="00DE535E"/>
    <w:rsid w:val="00DE6058"/>
    <w:rsid w:val="00DE6BCF"/>
    <w:rsid w:val="00DE7DA9"/>
    <w:rsid w:val="00DF03B4"/>
    <w:rsid w:val="00DF1253"/>
    <w:rsid w:val="00DF1A8D"/>
    <w:rsid w:val="00DF2F56"/>
    <w:rsid w:val="00DF36E8"/>
    <w:rsid w:val="00DF74A8"/>
    <w:rsid w:val="00E0124C"/>
    <w:rsid w:val="00E01355"/>
    <w:rsid w:val="00E02416"/>
    <w:rsid w:val="00E02451"/>
    <w:rsid w:val="00E0443A"/>
    <w:rsid w:val="00E05915"/>
    <w:rsid w:val="00E06CDA"/>
    <w:rsid w:val="00E06E06"/>
    <w:rsid w:val="00E06E93"/>
    <w:rsid w:val="00E0732D"/>
    <w:rsid w:val="00E1023A"/>
    <w:rsid w:val="00E11906"/>
    <w:rsid w:val="00E148E5"/>
    <w:rsid w:val="00E14BA8"/>
    <w:rsid w:val="00E14DCB"/>
    <w:rsid w:val="00E16824"/>
    <w:rsid w:val="00E177D5"/>
    <w:rsid w:val="00E177DA"/>
    <w:rsid w:val="00E17DD4"/>
    <w:rsid w:val="00E20327"/>
    <w:rsid w:val="00E20FB4"/>
    <w:rsid w:val="00E21105"/>
    <w:rsid w:val="00E214D1"/>
    <w:rsid w:val="00E21554"/>
    <w:rsid w:val="00E21844"/>
    <w:rsid w:val="00E21A85"/>
    <w:rsid w:val="00E21DFD"/>
    <w:rsid w:val="00E22CD6"/>
    <w:rsid w:val="00E23757"/>
    <w:rsid w:val="00E2450C"/>
    <w:rsid w:val="00E25832"/>
    <w:rsid w:val="00E26763"/>
    <w:rsid w:val="00E27D90"/>
    <w:rsid w:val="00E27DE6"/>
    <w:rsid w:val="00E310D2"/>
    <w:rsid w:val="00E32808"/>
    <w:rsid w:val="00E32E9E"/>
    <w:rsid w:val="00E32F1D"/>
    <w:rsid w:val="00E341CD"/>
    <w:rsid w:val="00E34C19"/>
    <w:rsid w:val="00E36F3F"/>
    <w:rsid w:val="00E3713E"/>
    <w:rsid w:val="00E37C11"/>
    <w:rsid w:val="00E409EE"/>
    <w:rsid w:val="00E41075"/>
    <w:rsid w:val="00E4164C"/>
    <w:rsid w:val="00E419B8"/>
    <w:rsid w:val="00E42C19"/>
    <w:rsid w:val="00E4394E"/>
    <w:rsid w:val="00E43C0C"/>
    <w:rsid w:val="00E44A42"/>
    <w:rsid w:val="00E450EC"/>
    <w:rsid w:val="00E45FA6"/>
    <w:rsid w:val="00E4619C"/>
    <w:rsid w:val="00E47233"/>
    <w:rsid w:val="00E50405"/>
    <w:rsid w:val="00E5094F"/>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11E2"/>
    <w:rsid w:val="00E72E22"/>
    <w:rsid w:val="00E7318F"/>
    <w:rsid w:val="00E74BAB"/>
    <w:rsid w:val="00E74EA1"/>
    <w:rsid w:val="00E75917"/>
    <w:rsid w:val="00E773AC"/>
    <w:rsid w:val="00E77F60"/>
    <w:rsid w:val="00E8091D"/>
    <w:rsid w:val="00E80ABE"/>
    <w:rsid w:val="00E80CBB"/>
    <w:rsid w:val="00E81643"/>
    <w:rsid w:val="00E82113"/>
    <w:rsid w:val="00E821D1"/>
    <w:rsid w:val="00E83371"/>
    <w:rsid w:val="00E8422A"/>
    <w:rsid w:val="00E84AB8"/>
    <w:rsid w:val="00E8503A"/>
    <w:rsid w:val="00E85D10"/>
    <w:rsid w:val="00E90B9E"/>
    <w:rsid w:val="00E914EC"/>
    <w:rsid w:val="00E928E4"/>
    <w:rsid w:val="00E92B12"/>
    <w:rsid w:val="00E92E63"/>
    <w:rsid w:val="00E93BBE"/>
    <w:rsid w:val="00E951C6"/>
    <w:rsid w:val="00E955AF"/>
    <w:rsid w:val="00E95CB9"/>
    <w:rsid w:val="00E96E26"/>
    <w:rsid w:val="00EA25F4"/>
    <w:rsid w:val="00EA29AF"/>
    <w:rsid w:val="00EA2F54"/>
    <w:rsid w:val="00EA49DF"/>
    <w:rsid w:val="00EA6475"/>
    <w:rsid w:val="00EA7937"/>
    <w:rsid w:val="00EA7F4C"/>
    <w:rsid w:val="00EB0037"/>
    <w:rsid w:val="00EB0F32"/>
    <w:rsid w:val="00EB3991"/>
    <w:rsid w:val="00EB540D"/>
    <w:rsid w:val="00EB5770"/>
    <w:rsid w:val="00EB643D"/>
    <w:rsid w:val="00EB758A"/>
    <w:rsid w:val="00EB7EB9"/>
    <w:rsid w:val="00EC1754"/>
    <w:rsid w:val="00EC1C6F"/>
    <w:rsid w:val="00EC1ED7"/>
    <w:rsid w:val="00EC35AD"/>
    <w:rsid w:val="00EC3E68"/>
    <w:rsid w:val="00EC4596"/>
    <w:rsid w:val="00EC45FB"/>
    <w:rsid w:val="00EC5B65"/>
    <w:rsid w:val="00EC6D36"/>
    <w:rsid w:val="00EC7DFD"/>
    <w:rsid w:val="00ED1285"/>
    <w:rsid w:val="00ED172B"/>
    <w:rsid w:val="00ED2F1B"/>
    <w:rsid w:val="00ED5500"/>
    <w:rsid w:val="00ED6401"/>
    <w:rsid w:val="00EE2A32"/>
    <w:rsid w:val="00EE3FD0"/>
    <w:rsid w:val="00EE4AAE"/>
    <w:rsid w:val="00EE4E2B"/>
    <w:rsid w:val="00EE507E"/>
    <w:rsid w:val="00EE5F73"/>
    <w:rsid w:val="00EE646D"/>
    <w:rsid w:val="00EE7C15"/>
    <w:rsid w:val="00EF033E"/>
    <w:rsid w:val="00EF0C4E"/>
    <w:rsid w:val="00EF13CE"/>
    <w:rsid w:val="00EF1DF9"/>
    <w:rsid w:val="00EF334A"/>
    <w:rsid w:val="00EF36A4"/>
    <w:rsid w:val="00EF4A34"/>
    <w:rsid w:val="00EF556E"/>
    <w:rsid w:val="00EF5BB4"/>
    <w:rsid w:val="00EF77F1"/>
    <w:rsid w:val="00EF7CF4"/>
    <w:rsid w:val="00EF7F38"/>
    <w:rsid w:val="00F00218"/>
    <w:rsid w:val="00F00611"/>
    <w:rsid w:val="00F00957"/>
    <w:rsid w:val="00F00A91"/>
    <w:rsid w:val="00F00D5D"/>
    <w:rsid w:val="00F00FBB"/>
    <w:rsid w:val="00F019DE"/>
    <w:rsid w:val="00F02797"/>
    <w:rsid w:val="00F03183"/>
    <w:rsid w:val="00F03965"/>
    <w:rsid w:val="00F03E61"/>
    <w:rsid w:val="00F04544"/>
    <w:rsid w:val="00F04C1F"/>
    <w:rsid w:val="00F0632C"/>
    <w:rsid w:val="00F07159"/>
    <w:rsid w:val="00F07EBC"/>
    <w:rsid w:val="00F11018"/>
    <w:rsid w:val="00F11205"/>
    <w:rsid w:val="00F128C5"/>
    <w:rsid w:val="00F13375"/>
    <w:rsid w:val="00F13D0E"/>
    <w:rsid w:val="00F14465"/>
    <w:rsid w:val="00F146CE"/>
    <w:rsid w:val="00F15A6F"/>
    <w:rsid w:val="00F15DE4"/>
    <w:rsid w:val="00F173A6"/>
    <w:rsid w:val="00F20EB6"/>
    <w:rsid w:val="00F23E7B"/>
    <w:rsid w:val="00F24338"/>
    <w:rsid w:val="00F24B9B"/>
    <w:rsid w:val="00F25D2D"/>
    <w:rsid w:val="00F26F4F"/>
    <w:rsid w:val="00F2779D"/>
    <w:rsid w:val="00F307FF"/>
    <w:rsid w:val="00F315A0"/>
    <w:rsid w:val="00F31BD0"/>
    <w:rsid w:val="00F31D80"/>
    <w:rsid w:val="00F3293B"/>
    <w:rsid w:val="00F32B0D"/>
    <w:rsid w:val="00F33181"/>
    <w:rsid w:val="00F33254"/>
    <w:rsid w:val="00F33DDD"/>
    <w:rsid w:val="00F35701"/>
    <w:rsid w:val="00F3708F"/>
    <w:rsid w:val="00F40E76"/>
    <w:rsid w:val="00F412B8"/>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1E15"/>
    <w:rsid w:val="00F63628"/>
    <w:rsid w:val="00F64795"/>
    <w:rsid w:val="00F7224F"/>
    <w:rsid w:val="00F746B3"/>
    <w:rsid w:val="00F754E9"/>
    <w:rsid w:val="00F75ACD"/>
    <w:rsid w:val="00F76470"/>
    <w:rsid w:val="00F765EE"/>
    <w:rsid w:val="00F779C7"/>
    <w:rsid w:val="00F77A1B"/>
    <w:rsid w:val="00F77FDE"/>
    <w:rsid w:val="00F823EC"/>
    <w:rsid w:val="00F843A4"/>
    <w:rsid w:val="00F859E3"/>
    <w:rsid w:val="00F86111"/>
    <w:rsid w:val="00F86B4E"/>
    <w:rsid w:val="00F87739"/>
    <w:rsid w:val="00F87E4D"/>
    <w:rsid w:val="00F907D8"/>
    <w:rsid w:val="00F90B19"/>
    <w:rsid w:val="00F914DA"/>
    <w:rsid w:val="00F91F64"/>
    <w:rsid w:val="00F920CF"/>
    <w:rsid w:val="00F93293"/>
    <w:rsid w:val="00F93C01"/>
    <w:rsid w:val="00F9440E"/>
    <w:rsid w:val="00F956F1"/>
    <w:rsid w:val="00FA15FA"/>
    <w:rsid w:val="00FA226F"/>
    <w:rsid w:val="00FA2AE5"/>
    <w:rsid w:val="00FA45C2"/>
    <w:rsid w:val="00FA4CDF"/>
    <w:rsid w:val="00FA5529"/>
    <w:rsid w:val="00FA5614"/>
    <w:rsid w:val="00FA5741"/>
    <w:rsid w:val="00FA6B2C"/>
    <w:rsid w:val="00FA6CBA"/>
    <w:rsid w:val="00FA6F35"/>
    <w:rsid w:val="00FA7ECA"/>
    <w:rsid w:val="00FB1DD0"/>
    <w:rsid w:val="00FB2292"/>
    <w:rsid w:val="00FB4488"/>
    <w:rsid w:val="00FB484C"/>
    <w:rsid w:val="00FB5679"/>
    <w:rsid w:val="00FB5EC5"/>
    <w:rsid w:val="00FB621F"/>
    <w:rsid w:val="00FB6881"/>
    <w:rsid w:val="00FB70A8"/>
    <w:rsid w:val="00FB778F"/>
    <w:rsid w:val="00FB7F53"/>
    <w:rsid w:val="00FC03EE"/>
    <w:rsid w:val="00FC0F6F"/>
    <w:rsid w:val="00FC21C8"/>
    <w:rsid w:val="00FC28EF"/>
    <w:rsid w:val="00FC3886"/>
    <w:rsid w:val="00FC467C"/>
    <w:rsid w:val="00FC5B7A"/>
    <w:rsid w:val="00FC5C74"/>
    <w:rsid w:val="00FC71A9"/>
    <w:rsid w:val="00FC751F"/>
    <w:rsid w:val="00FC7BE5"/>
    <w:rsid w:val="00FC7FEE"/>
    <w:rsid w:val="00FD00D3"/>
    <w:rsid w:val="00FD1676"/>
    <w:rsid w:val="00FD1B6C"/>
    <w:rsid w:val="00FD2A85"/>
    <w:rsid w:val="00FD2C3B"/>
    <w:rsid w:val="00FD2EBF"/>
    <w:rsid w:val="00FD4AD1"/>
    <w:rsid w:val="00FD4B74"/>
    <w:rsid w:val="00FD5C35"/>
    <w:rsid w:val="00FE21C5"/>
    <w:rsid w:val="00FE25B8"/>
    <w:rsid w:val="00FE361A"/>
    <w:rsid w:val="00FE4000"/>
    <w:rsid w:val="00FE4449"/>
    <w:rsid w:val="00FE5694"/>
    <w:rsid w:val="00FE6FA5"/>
    <w:rsid w:val="00FE70F7"/>
    <w:rsid w:val="00FE7477"/>
    <w:rsid w:val="00FE7803"/>
    <w:rsid w:val="00FE7FA5"/>
    <w:rsid w:val="00FF0519"/>
    <w:rsid w:val="00FF0878"/>
    <w:rsid w:val="00FF0BCE"/>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BF151A80-50A2-4222-9BCC-FC61CF285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41075"/>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qFormat/>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Numerowanie,Akapit z listą BS"/>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aliases w:val="Podrozdział"/>
    <w:basedOn w:val="Normalny"/>
    <w:link w:val="TekstprzypisudolnegoZnak"/>
    <w:uiPriority w:val="99"/>
    <w:rsid w:val="006470AB"/>
    <w:rPr>
      <w:sz w:val="20"/>
      <w:szCs w:val="20"/>
    </w:rPr>
  </w:style>
  <w:style w:type="character" w:customStyle="1" w:styleId="TekstprzypisudolnegoZnak">
    <w:name w:val="Tekst przypisu dolnego Znak"/>
    <w:aliases w:val="Podrozdział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Numerowanie Znak,Akapit z listą BS Znak"/>
    <w:link w:val="Akapitzlist"/>
    <w:uiPriority w:val="34"/>
    <w:locked/>
    <w:rsid w:val="00F914DA"/>
    <w:rPr>
      <w:sz w:val="24"/>
      <w:szCs w:val="24"/>
    </w:rPr>
  </w:style>
  <w:style w:type="character" w:customStyle="1" w:styleId="pktZnak">
    <w:name w:val="pkt Znak"/>
    <w:link w:val="pkt"/>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Teksttreci">
    <w:name w:val="Tekst treści_"/>
    <w:basedOn w:val="Domylnaczcionkaakapitu"/>
    <w:link w:val="Teksttreci0"/>
    <w:locked/>
    <w:rsid w:val="00C33307"/>
    <w:rPr>
      <w:rFonts w:ascii="Verdana" w:hAnsi="Verdana" w:cs="Verdana"/>
      <w:sz w:val="19"/>
      <w:szCs w:val="19"/>
      <w:shd w:val="clear" w:color="auto" w:fill="FFFFFF"/>
    </w:rPr>
  </w:style>
  <w:style w:type="paragraph" w:customStyle="1" w:styleId="Teksttreci0">
    <w:name w:val="Tekst treści"/>
    <w:basedOn w:val="Normalny"/>
    <w:link w:val="Teksttreci"/>
    <w:rsid w:val="00C33307"/>
    <w:pPr>
      <w:shd w:val="clear" w:color="auto" w:fill="FFFFFF"/>
      <w:spacing w:line="240" w:lineRule="atLeast"/>
      <w:ind w:hanging="1700"/>
    </w:pPr>
    <w:rPr>
      <w:rFonts w:ascii="Verdana" w:hAnsi="Verdana" w:cs="Verdana"/>
      <w:sz w:val="19"/>
      <w:szCs w:val="19"/>
    </w:rPr>
  </w:style>
  <w:style w:type="character" w:styleId="Nierozpoznanawzmianka">
    <w:name w:val="Unresolved Mention"/>
    <w:basedOn w:val="Domylnaczcionkaakapitu"/>
    <w:uiPriority w:val="99"/>
    <w:semiHidden/>
    <w:unhideWhenUsed/>
    <w:rsid w:val="00252E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zdp@powiat-leszczynski.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pn/zdp_leszno"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strona/1-regulamin" TargetMode="External"/><Relationship Id="rId19" Type="http://schemas.openxmlformats.org/officeDocument/2006/relationships/hyperlink" Target="https://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zdp_leszno"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32AB2-B791-49AF-A1F6-C566A9908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3736</TotalTime>
  <Pages>1</Pages>
  <Words>13967</Words>
  <Characters>83802</Characters>
  <Application>Microsoft Office Word</Application>
  <DocSecurity>0</DocSecurity>
  <Lines>698</Lines>
  <Paragraphs>195</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97574</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IFZ-Golembka</cp:lastModifiedBy>
  <cp:revision>108</cp:revision>
  <cp:lastPrinted>2023-11-07T11:09:00Z</cp:lastPrinted>
  <dcterms:created xsi:type="dcterms:W3CDTF">2021-01-08T11:15:00Z</dcterms:created>
  <dcterms:modified xsi:type="dcterms:W3CDTF">2025-02-25T09:50:00Z</dcterms:modified>
</cp:coreProperties>
</file>