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1DAB1" w14:textId="29A02DE8" w:rsidR="00CA438E" w:rsidRPr="00CA438E" w:rsidRDefault="00CA438E" w:rsidP="00CA438E">
      <w:pPr>
        <w:pStyle w:val="Nagwek1"/>
        <w:rPr>
          <w:color w:val="FFFFFF" w:themeColor="background1"/>
          <w:sz w:val="16"/>
          <w:szCs w:val="16"/>
        </w:rPr>
      </w:pPr>
      <w:bookmarkStart w:id="0" w:name="_Toc181958400"/>
      <w:r w:rsidRPr="00CA438E">
        <w:rPr>
          <w:color w:val="FFFFFF" w:themeColor="background1"/>
          <w:sz w:val="16"/>
          <w:szCs w:val="16"/>
        </w:rPr>
        <w:t>Strona tytułowa</w:t>
      </w:r>
      <w:bookmarkEnd w:id="0"/>
    </w:p>
    <w:p w14:paraId="482AEE81" w14:textId="77777777" w:rsidR="003F7A85" w:rsidRPr="001910DF" w:rsidRDefault="003F7A85" w:rsidP="003F7A85">
      <w:pPr>
        <w:tabs>
          <w:tab w:val="left" w:pos="2880"/>
          <w:tab w:val="left" w:pos="3600"/>
          <w:tab w:val="left" w:pos="6096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b/>
          <w:bCs/>
          <w:sz w:val="52"/>
          <w:szCs w:val="52"/>
        </w:rPr>
      </w:pPr>
      <w:r w:rsidRPr="001910DF">
        <w:rPr>
          <w:rFonts w:cstheme="minorHAnsi"/>
          <w:b/>
          <w:bCs/>
          <w:sz w:val="52"/>
          <w:szCs w:val="52"/>
        </w:rPr>
        <w:t>PROJEKT BUDOWLANY</w:t>
      </w:r>
    </w:p>
    <w:tbl>
      <w:tblPr>
        <w:tblStyle w:val="Tabela-Siatka"/>
        <w:tblW w:w="9356" w:type="dxa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3F7A85" w:rsidRPr="001910DF" w14:paraId="2E4DC92D" w14:textId="77777777" w:rsidTr="00062EC1">
        <w:trPr>
          <w:trHeight w:val="1459"/>
        </w:trPr>
        <w:tc>
          <w:tcPr>
            <w:tcW w:w="4253" w:type="dxa"/>
            <w:vAlign w:val="center"/>
          </w:tcPr>
          <w:p w14:paraId="320CA826" w14:textId="77777777" w:rsidR="003F7A85" w:rsidRPr="001910DF" w:rsidRDefault="003F7A85" w:rsidP="00062EC1">
            <w:pPr>
              <w:tabs>
                <w:tab w:val="left" w:pos="2880"/>
                <w:tab w:val="left" w:pos="3600"/>
                <w:tab w:val="left" w:pos="6480"/>
              </w:tabs>
              <w:autoSpaceDE w:val="0"/>
              <w:autoSpaceDN w:val="0"/>
              <w:adjustRightInd w:val="0"/>
              <w:ind w:right="8"/>
              <w:rPr>
                <w:rFonts w:cstheme="minorHAnsi"/>
                <w:sz w:val="32"/>
                <w:szCs w:val="32"/>
              </w:rPr>
            </w:pPr>
            <w:r w:rsidRPr="001910DF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0115F921" wp14:editId="4303057C">
                  <wp:extent cx="1722120" cy="747952"/>
                  <wp:effectExtent l="0" t="0" r="0" b="0"/>
                  <wp:docPr id="64638633" name="Obraz 1" descr="Obraz zawierający czarne, ciemność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8992284" name="Obraz 1" descr="Obraz zawierający czarne, ciemność&#10;&#10;Opis wygenerowany automatyczni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9" t="24401" r="14291" b="24215"/>
                          <a:stretch/>
                        </pic:blipFill>
                        <pic:spPr bwMode="auto">
                          <a:xfrm>
                            <a:off x="0" y="0"/>
                            <a:ext cx="1801201" cy="782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2A9B991D" w14:textId="77777777" w:rsidR="003F7A85" w:rsidRPr="001910DF" w:rsidRDefault="003F7A85" w:rsidP="00062EC1">
            <w:pPr>
              <w:tabs>
                <w:tab w:val="left" w:pos="2880"/>
                <w:tab w:val="left" w:pos="3600"/>
                <w:tab w:val="left" w:pos="6480"/>
              </w:tabs>
              <w:autoSpaceDE w:val="0"/>
              <w:autoSpaceDN w:val="0"/>
              <w:adjustRightInd w:val="0"/>
              <w:ind w:right="8"/>
              <w:rPr>
                <w:rFonts w:cstheme="minorHAnsi"/>
                <w:sz w:val="32"/>
                <w:szCs w:val="32"/>
              </w:rPr>
            </w:pPr>
            <w:r w:rsidRPr="001910DF">
              <w:rPr>
                <w:rFonts w:cstheme="minorHAnsi"/>
                <w:noProof/>
                <w:sz w:val="32"/>
                <w:szCs w:val="32"/>
              </w:rPr>
              <w:drawing>
                <wp:inline distT="0" distB="0" distL="0" distR="0" wp14:anchorId="65F63D1D" wp14:editId="32936963">
                  <wp:extent cx="3124200" cy="739545"/>
                  <wp:effectExtent l="0" t="0" r="0" b="3810"/>
                  <wp:docPr id="819096081" name="Obraz 1" descr="Obraz zawierający tekst, Czcionka, zrzut ekranu, Jaskrawoniebieski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096081" name="Obraz 1" descr="Obraz zawierający tekst, Czcionka, zrzut ekranu, Jaskrawoniebieski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7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2B7C71" w14:textId="77777777" w:rsidR="003F7A85" w:rsidRPr="001910DF" w:rsidRDefault="003F7A85" w:rsidP="003F7A85">
      <w:pPr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rPr>
          <w:rFonts w:cstheme="minorHAnsi"/>
          <w:b/>
          <w:bCs/>
          <w:sz w:val="12"/>
          <w:szCs w:val="12"/>
        </w:rPr>
      </w:pPr>
    </w:p>
    <w:p w14:paraId="1451E4A1" w14:textId="77777777" w:rsidR="003F7A85" w:rsidRPr="001910DF" w:rsidRDefault="003F7A85" w:rsidP="003F7A85">
      <w:pPr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rPr>
          <w:rFonts w:cstheme="minorHAnsi"/>
          <w:b/>
          <w:bCs/>
          <w:sz w:val="12"/>
          <w:szCs w:val="12"/>
        </w:rPr>
      </w:pPr>
    </w:p>
    <w:p w14:paraId="24BCA56B" w14:textId="77777777" w:rsidR="003F7A85" w:rsidRPr="001910DF" w:rsidRDefault="003F7A85" w:rsidP="003F7A85">
      <w:pPr>
        <w:shd w:val="clear" w:color="auto" w:fill="D9D9D9" w:themeFill="background1" w:themeFillShade="D9"/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b/>
          <w:bCs/>
          <w:sz w:val="32"/>
          <w:szCs w:val="32"/>
        </w:rPr>
      </w:pPr>
      <w:r w:rsidRPr="001910DF">
        <w:rPr>
          <w:rFonts w:cstheme="minorHAnsi"/>
          <w:b/>
          <w:bCs/>
          <w:sz w:val="32"/>
          <w:szCs w:val="32"/>
        </w:rPr>
        <w:t xml:space="preserve">PROJEKT BUDOWLANY NA POTRZEBĘ BUDOWY </w:t>
      </w:r>
    </w:p>
    <w:p w14:paraId="7422C4CC" w14:textId="77777777" w:rsidR="003F7A85" w:rsidRPr="001910DF" w:rsidRDefault="003F7A85" w:rsidP="003F7A85">
      <w:pPr>
        <w:shd w:val="clear" w:color="auto" w:fill="D9D9D9" w:themeFill="background1" w:themeFillShade="D9"/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b/>
          <w:bCs/>
          <w:sz w:val="32"/>
          <w:szCs w:val="32"/>
        </w:rPr>
      </w:pPr>
      <w:r w:rsidRPr="001910DF">
        <w:rPr>
          <w:rFonts w:cstheme="minorHAnsi"/>
          <w:b/>
          <w:bCs/>
          <w:sz w:val="32"/>
          <w:szCs w:val="32"/>
        </w:rPr>
        <w:t>WINDY ZEWNĘTRZNEJ PRZY WEJŚCIU GŁÓWNYM DO ISTNIEJĄCEGO BUDYNKU WOJEWÓDZKIEGO SZPITALA SPECJALISTYCZNEGO NR 5 W SOSNOWCU</w:t>
      </w:r>
    </w:p>
    <w:p w14:paraId="74E4B886" w14:textId="77777777" w:rsidR="003F7A85" w:rsidRPr="001910DF" w:rsidRDefault="003F7A85" w:rsidP="003F7A85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0587D49C" w14:textId="77777777" w:rsidR="003F7A85" w:rsidRPr="001910DF" w:rsidRDefault="003F7A85" w:rsidP="003F7A85">
      <w:pPr>
        <w:shd w:val="clear" w:color="auto" w:fill="D9D9D9" w:themeFill="background1" w:themeFillShade="D9"/>
        <w:spacing w:line="276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1910DF">
        <w:rPr>
          <w:rFonts w:cstheme="minorHAnsi"/>
          <w:b/>
          <w:bCs/>
          <w:sz w:val="28"/>
          <w:szCs w:val="28"/>
          <w:u w:val="single"/>
        </w:rPr>
        <w:t>ELEMENTY PROJEKTU BUDOWLANEGO:</w:t>
      </w:r>
    </w:p>
    <w:p w14:paraId="46F415C0" w14:textId="77777777" w:rsidR="003F7A85" w:rsidRPr="001910DF" w:rsidRDefault="003F7A85" w:rsidP="003F7A85">
      <w:pPr>
        <w:shd w:val="clear" w:color="auto" w:fill="D9D9D9" w:themeFill="background1" w:themeFillShade="D9"/>
        <w:spacing w:line="276" w:lineRule="auto"/>
        <w:jc w:val="center"/>
        <w:rPr>
          <w:rFonts w:cstheme="minorHAnsi"/>
          <w:sz w:val="28"/>
          <w:szCs w:val="28"/>
        </w:rPr>
      </w:pPr>
      <w:r w:rsidRPr="001910DF">
        <w:rPr>
          <w:rFonts w:cstheme="minorHAnsi"/>
          <w:sz w:val="28"/>
          <w:szCs w:val="28"/>
        </w:rPr>
        <w:t xml:space="preserve">PROJEKT </w:t>
      </w:r>
      <w:r>
        <w:rPr>
          <w:rFonts w:cstheme="minorHAnsi"/>
          <w:sz w:val="28"/>
          <w:szCs w:val="28"/>
        </w:rPr>
        <w:t>TECHNICZNY KONSTRUCKJI</w:t>
      </w:r>
    </w:p>
    <w:p w14:paraId="1CF33F9E" w14:textId="77777777" w:rsidR="003F7A85" w:rsidRPr="001910DF" w:rsidRDefault="003F7A85" w:rsidP="003F7A85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ADC5436" w14:textId="77777777" w:rsidR="003F7A85" w:rsidRPr="001910DF" w:rsidRDefault="003F7A85" w:rsidP="003F7A85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1910DF">
        <w:rPr>
          <w:rFonts w:cstheme="minorHAnsi"/>
          <w:b/>
          <w:bCs/>
          <w:sz w:val="20"/>
          <w:szCs w:val="20"/>
        </w:rPr>
        <w:t>INFORMACJE DOTYCZĄCE ZAMIERZENIA BUDOWLANEGO</w:t>
      </w:r>
    </w:p>
    <w:tbl>
      <w:tblPr>
        <w:tblStyle w:val="Tabela-Siatka"/>
        <w:tblW w:w="934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19"/>
        <w:gridCol w:w="6227"/>
      </w:tblGrid>
      <w:tr w:rsidR="003F7A85" w:rsidRPr="001910DF" w14:paraId="521DDB2D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31975DDB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NAZWA ZAMIERZENIA BUDOWLANEGO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16F863EB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PROJEKT BUDOWLANY NA POTRZEBĘ WINDY ZEWNĘTRZNEJ PRZY WEJŚCIU GŁÓWNYM DO ISTNIEJĄCEGO BUDYNKU WOJEWÓDZKIEGO SZPITALA SPECJALISTYCZNEGO NR 5 W SOSNOWCU</w:t>
            </w:r>
          </w:p>
        </w:tc>
      </w:tr>
      <w:tr w:rsidR="003F7A85" w:rsidRPr="001910DF" w14:paraId="75874ACA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5E6E3F03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ADRES OBIEKTU BUDOWLANEGO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467444FC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910DF">
              <w:rPr>
                <w:rFonts w:cstheme="minorHAnsi"/>
                <w:color w:val="000000" w:themeColor="text1"/>
                <w:sz w:val="16"/>
                <w:szCs w:val="16"/>
              </w:rPr>
              <w:t xml:space="preserve">UL. </w:t>
            </w:r>
            <w:r w:rsidRPr="001910DF">
              <w:rPr>
                <w:rFonts w:cstheme="minorHAnsi"/>
                <w:noProof/>
                <w:sz w:val="16"/>
                <w:szCs w:val="16"/>
              </w:rPr>
              <w:t>PLAC MEDYKÓW 1, 41-200 SOSNOWIEC</w:t>
            </w:r>
          </w:p>
        </w:tc>
      </w:tr>
      <w:tr w:rsidR="003F7A85" w:rsidRPr="001910DF" w14:paraId="6FCA586E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624D2004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KATEGORIA OBIEKTU BUD.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43D22460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XI</w:t>
            </w:r>
          </w:p>
        </w:tc>
      </w:tr>
      <w:tr w:rsidR="003F7A85" w:rsidRPr="001910DF" w14:paraId="02BBEBEF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40AF60D5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IDENTYFIKATOR DZIAŁKI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2322A25F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247501_1.0009.7416</w:t>
            </w:r>
          </w:p>
        </w:tc>
      </w:tr>
      <w:tr w:rsidR="003F7A85" w:rsidRPr="001910DF" w14:paraId="4736D879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7E56E5FE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 xml:space="preserve">POWIAT 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66C24DFD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SOSNOWIEC</w:t>
            </w:r>
          </w:p>
        </w:tc>
      </w:tr>
      <w:tr w:rsidR="003F7A85" w:rsidRPr="001910DF" w14:paraId="5440D65F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1E1B7393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GMINA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1E2D8B2C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M. SOSNOWIEC</w:t>
            </w:r>
          </w:p>
        </w:tc>
      </w:tr>
      <w:tr w:rsidR="003F7A85" w:rsidRPr="001910DF" w14:paraId="0D453026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566CEDFA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OBRĘB EWIDENCYJNY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2BF26624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OBRĘB 0009</w:t>
            </w:r>
          </w:p>
        </w:tc>
      </w:tr>
      <w:tr w:rsidR="003F7A85" w:rsidRPr="001910DF" w14:paraId="33D80654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3254D6B5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NR DZIAŁKI EWIDENCYJNEJ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7BBD9A5E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7416</w:t>
            </w:r>
          </w:p>
        </w:tc>
      </w:tr>
      <w:tr w:rsidR="003F7A85" w:rsidRPr="001910DF" w14:paraId="68988610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017799DD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INWESTOR: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6456627D" w14:textId="77777777" w:rsidR="003F7A85" w:rsidRPr="001910DF" w:rsidRDefault="003F7A85" w:rsidP="00062EC1">
            <w:pPr>
              <w:pStyle w:val="Tytu"/>
              <w:jc w:val="left"/>
              <w:rPr>
                <w:rFonts w:asciiTheme="minorHAnsi" w:hAnsiTheme="minorHAnsi" w:cstheme="minorHAnsi"/>
                <w:b w:val="0"/>
                <w:bCs w:val="0"/>
                <w:noProof/>
                <w:sz w:val="16"/>
                <w:szCs w:val="16"/>
              </w:rPr>
            </w:pPr>
            <w:r w:rsidRPr="001910DF">
              <w:rPr>
                <w:rFonts w:asciiTheme="minorHAnsi" w:hAnsiTheme="minorHAnsi" w:cstheme="minorHAnsi"/>
                <w:b w:val="0"/>
                <w:bCs w:val="0"/>
                <w:noProof/>
                <w:sz w:val="16"/>
                <w:szCs w:val="16"/>
              </w:rPr>
              <w:t xml:space="preserve">SP ZOZ WOJEWÓDZKI SZPITAL SPECJALISTYCZNY </w:t>
            </w:r>
          </w:p>
          <w:p w14:paraId="610D3FE2" w14:textId="77777777" w:rsidR="003F7A85" w:rsidRPr="001910DF" w:rsidRDefault="003F7A85" w:rsidP="00062EC1">
            <w:pPr>
              <w:pStyle w:val="Tytu"/>
              <w:jc w:val="left"/>
              <w:rPr>
                <w:rFonts w:asciiTheme="minorHAnsi" w:hAnsiTheme="minorHAnsi" w:cstheme="minorHAnsi"/>
                <w:b w:val="0"/>
                <w:bCs w:val="0"/>
                <w:noProof/>
                <w:sz w:val="16"/>
                <w:szCs w:val="16"/>
              </w:rPr>
            </w:pPr>
            <w:r w:rsidRPr="001910DF">
              <w:rPr>
                <w:rFonts w:asciiTheme="minorHAnsi" w:hAnsiTheme="minorHAnsi" w:cstheme="minorHAnsi"/>
                <w:b w:val="0"/>
                <w:bCs w:val="0"/>
                <w:noProof/>
                <w:sz w:val="16"/>
                <w:szCs w:val="16"/>
              </w:rPr>
              <w:t xml:space="preserve">NR.5 IM. </w:t>
            </w:r>
            <w:r w:rsidRPr="001910DF">
              <w:rPr>
                <w:rFonts w:asciiTheme="minorHAnsi" w:hAnsiTheme="minorHAnsi" w:cstheme="minorHAnsi"/>
                <w:b w:val="0"/>
                <w:sz w:val="16"/>
                <w:szCs w:val="16"/>
              </w:rPr>
              <w:t>ŚW. BARBARY W SOSNOWCU</w:t>
            </w:r>
          </w:p>
          <w:p w14:paraId="5458AAAD" w14:textId="77777777" w:rsidR="003F7A85" w:rsidRPr="001910DF" w:rsidRDefault="003F7A85" w:rsidP="00062EC1">
            <w:pPr>
              <w:pStyle w:val="Tytu"/>
              <w:jc w:val="left"/>
              <w:rPr>
                <w:rFonts w:asciiTheme="minorHAnsi" w:hAnsiTheme="minorHAnsi" w:cstheme="minorHAnsi"/>
                <w:b w:val="0"/>
                <w:bCs w:val="0"/>
                <w:noProof/>
                <w:sz w:val="16"/>
                <w:szCs w:val="16"/>
              </w:rPr>
            </w:pPr>
            <w:r w:rsidRPr="001910DF">
              <w:rPr>
                <w:rFonts w:asciiTheme="minorHAnsi" w:hAnsiTheme="minorHAnsi" w:cstheme="minorHAnsi"/>
                <w:b w:val="0"/>
                <w:bCs w:val="0"/>
                <w:noProof/>
                <w:sz w:val="16"/>
                <w:szCs w:val="16"/>
              </w:rPr>
              <w:t>UL. PLAC MEDYKÓW 1, 41-200 SOSNOWIEC</w:t>
            </w:r>
          </w:p>
        </w:tc>
      </w:tr>
      <w:tr w:rsidR="003F7A85" w:rsidRPr="001910DF" w14:paraId="76E08CFF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3E5BFE23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JEDNOSTKA PROJEKTOWA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6A3154E3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PRACOWNIA PROJEKTOWA APKA PIOTR BOGUSŁAWSKI</w:t>
            </w:r>
          </w:p>
          <w:p w14:paraId="01926FF2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ADRES:</w:t>
            </w:r>
            <w:r w:rsidRPr="001910DF">
              <w:rPr>
                <w:rFonts w:cstheme="minorHAnsi"/>
                <w:sz w:val="16"/>
                <w:szCs w:val="16"/>
              </w:rPr>
              <w:tab/>
              <w:t>UL. STRZEMBOSZA 9A/93, 20-153 LUBLIN</w:t>
            </w:r>
          </w:p>
          <w:p w14:paraId="69DD4478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 xml:space="preserve">NIP: </w:t>
            </w:r>
            <w:r w:rsidRPr="001910DF">
              <w:rPr>
                <w:rFonts w:cstheme="minorHAnsi"/>
                <w:sz w:val="16"/>
                <w:szCs w:val="16"/>
              </w:rPr>
              <w:tab/>
              <w:t>9462437032</w:t>
            </w:r>
          </w:p>
          <w:p w14:paraId="68989A37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 xml:space="preserve">TEL. </w:t>
            </w:r>
            <w:r w:rsidRPr="001910DF">
              <w:rPr>
                <w:rFonts w:cstheme="minorHAnsi"/>
                <w:sz w:val="16"/>
                <w:szCs w:val="16"/>
              </w:rPr>
              <w:tab/>
              <w:t>666 846 912</w:t>
            </w:r>
          </w:p>
          <w:p w14:paraId="4161277E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 xml:space="preserve">MAIL: </w:t>
            </w:r>
            <w:r w:rsidRPr="001910DF">
              <w:rPr>
                <w:rFonts w:cstheme="minorHAnsi"/>
                <w:sz w:val="16"/>
                <w:szCs w:val="16"/>
              </w:rPr>
              <w:tab/>
            </w:r>
            <w:hyperlink r:id="rId10" w:history="1">
              <w:r w:rsidRPr="001910DF">
                <w:rPr>
                  <w:rFonts w:cstheme="minorHAnsi"/>
                  <w:sz w:val="16"/>
                  <w:szCs w:val="16"/>
                </w:rPr>
                <w:t>INFO@APKAPRACOWNIA.PL</w:t>
              </w:r>
            </w:hyperlink>
          </w:p>
          <w:p w14:paraId="4734DBBF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  <w:u w:val="single"/>
              </w:rPr>
            </w:pPr>
            <w:r w:rsidRPr="001910DF">
              <w:rPr>
                <w:rFonts w:cstheme="minorHAnsi"/>
                <w:sz w:val="16"/>
                <w:szCs w:val="16"/>
                <w:u w:val="single"/>
              </w:rPr>
              <w:t xml:space="preserve">ADRES DO KORESPONDENCJI: </w:t>
            </w:r>
          </w:p>
          <w:p w14:paraId="51DF1975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UL. STANKOWIZNA 44/66 05-300 MIŃSK MAZOWIECKI</w:t>
            </w:r>
          </w:p>
        </w:tc>
      </w:tr>
    </w:tbl>
    <w:p w14:paraId="1F8DF745" w14:textId="77777777" w:rsidR="003F7A85" w:rsidRPr="001910DF" w:rsidRDefault="003F7A85" w:rsidP="003F7A85">
      <w:pPr>
        <w:spacing w:line="276" w:lineRule="auto"/>
        <w:rPr>
          <w:rFonts w:cstheme="minorHAnsi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33"/>
        <w:gridCol w:w="1389"/>
        <w:gridCol w:w="1897"/>
        <w:gridCol w:w="1454"/>
        <w:gridCol w:w="1057"/>
        <w:gridCol w:w="1243"/>
      </w:tblGrid>
      <w:tr w:rsidR="003F7A85" w:rsidRPr="001910DF" w14:paraId="37771E5E" w14:textId="77777777" w:rsidTr="00062EC1">
        <w:trPr>
          <w:trHeight w:val="326"/>
          <w:jc w:val="center"/>
        </w:trPr>
        <w:tc>
          <w:tcPr>
            <w:tcW w:w="1542" w:type="dxa"/>
            <w:vAlign w:val="center"/>
          </w:tcPr>
          <w:p w14:paraId="2453C372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28" w:type="dxa"/>
            <w:vAlign w:val="center"/>
          </w:tcPr>
          <w:p w14:paraId="3C7DBACA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PROJEKTANT</w:t>
            </w:r>
          </w:p>
        </w:tc>
        <w:tc>
          <w:tcPr>
            <w:tcW w:w="2018" w:type="dxa"/>
            <w:vAlign w:val="center"/>
          </w:tcPr>
          <w:p w14:paraId="3E73B113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NR UPR.</w:t>
            </w:r>
          </w:p>
        </w:tc>
        <w:tc>
          <w:tcPr>
            <w:tcW w:w="1560" w:type="dxa"/>
            <w:vAlign w:val="center"/>
          </w:tcPr>
          <w:p w14:paraId="775CE9A2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ZAKRES</w:t>
            </w:r>
          </w:p>
        </w:tc>
        <w:tc>
          <w:tcPr>
            <w:tcW w:w="1198" w:type="dxa"/>
            <w:vAlign w:val="center"/>
          </w:tcPr>
          <w:p w14:paraId="427BF3D9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1480" w:type="dxa"/>
            <w:vAlign w:val="center"/>
          </w:tcPr>
          <w:p w14:paraId="28469962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PODPIS</w:t>
            </w:r>
          </w:p>
        </w:tc>
      </w:tr>
      <w:tr w:rsidR="003F7A85" w:rsidRPr="001910DF" w14:paraId="2966CD95" w14:textId="77777777" w:rsidTr="00062EC1">
        <w:trPr>
          <w:trHeight w:val="831"/>
          <w:jc w:val="center"/>
        </w:trPr>
        <w:tc>
          <w:tcPr>
            <w:tcW w:w="1542" w:type="dxa"/>
            <w:vAlign w:val="center"/>
          </w:tcPr>
          <w:p w14:paraId="6FD4C6D9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Konstrukcyjna</w:t>
            </w:r>
          </w:p>
        </w:tc>
        <w:tc>
          <w:tcPr>
            <w:tcW w:w="1528" w:type="dxa"/>
            <w:vAlign w:val="center"/>
          </w:tcPr>
          <w:p w14:paraId="50DD76B5" w14:textId="77777777" w:rsidR="003F7A85" w:rsidRPr="00517CE5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 xml:space="preserve">mgr inż. </w:t>
            </w:r>
          </w:p>
          <w:p w14:paraId="5B1FCB9A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>Mateusz Grabczuk</w:t>
            </w:r>
          </w:p>
        </w:tc>
        <w:tc>
          <w:tcPr>
            <w:tcW w:w="2018" w:type="dxa"/>
            <w:vAlign w:val="center"/>
          </w:tcPr>
          <w:p w14:paraId="6DD2C895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>LUB/0283/</w:t>
            </w:r>
            <w:proofErr w:type="spellStart"/>
            <w:r w:rsidRPr="00517CE5">
              <w:rPr>
                <w:rFonts w:cstheme="minorHAnsi"/>
                <w:sz w:val="16"/>
                <w:szCs w:val="16"/>
              </w:rPr>
              <w:t>PWBKb</w:t>
            </w:r>
            <w:proofErr w:type="spellEnd"/>
            <w:r w:rsidRPr="00517CE5">
              <w:rPr>
                <w:rFonts w:cstheme="minorHAnsi"/>
                <w:sz w:val="16"/>
                <w:szCs w:val="16"/>
              </w:rPr>
              <w:t>/18</w:t>
            </w:r>
          </w:p>
        </w:tc>
        <w:tc>
          <w:tcPr>
            <w:tcW w:w="1560" w:type="dxa"/>
            <w:vAlign w:val="center"/>
          </w:tcPr>
          <w:p w14:paraId="4A65DCB6" w14:textId="77777777" w:rsidR="003F7A85" w:rsidRPr="00517CE5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>Projekt techniczny</w:t>
            </w:r>
          </w:p>
          <w:p w14:paraId="40D11134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>(konstrukcyjny)</w:t>
            </w:r>
          </w:p>
        </w:tc>
        <w:tc>
          <w:tcPr>
            <w:tcW w:w="1198" w:type="dxa"/>
            <w:vAlign w:val="center"/>
          </w:tcPr>
          <w:p w14:paraId="2F8DBEA0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0</w:t>
            </w:r>
            <w:r>
              <w:rPr>
                <w:rFonts w:cstheme="minorHAnsi"/>
                <w:sz w:val="16"/>
                <w:szCs w:val="16"/>
              </w:rPr>
              <w:t>9</w:t>
            </w:r>
            <w:r w:rsidRPr="001910DF">
              <w:rPr>
                <w:rFonts w:cstheme="minorHAnsi"/>
                <w:sz w:val="16"/>
                <w:szCs w:val="16"/>
              </w:rPr>
              <w:t>.2024 r.</w:t>
            </w:r>
          </w:p>
        </w:tc>
        <w:tc>
          <w:tcPr>
            <w:tcW w:w="1480" w:type="dxa"/>
            <w:vAlign w:val="center"/>
          </w:tcPr>
          <w:p w14:paraId="6BD6C595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F7A85" w:rsidRPr="001910DF" w14:paraId="34C24313" w14:textId="77777777" w:rsidTr="00062EC1">
        <w:trPr>
          <w:trHeight w:val="831"/>
          <w:jc w:val="center"/>
        </w:trPr>
        <w:tc>
          <w:tcPr>
            <w:tcW w:w="1542" w:type="dxa"/>
            <w:vAlign w:val="center"/>
          </w:tcPr>
          <w:p w14:paraId="67E988B2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Konstrukcyjna</w:t>
            </w:r>
          </w:p>
          <w:p w14:paraId="052DFE04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(sprawdzający)</w:t>
            </w:r>
          </w:p>
        </w:tc>
        <w:tc>
          <w:tcPr>
            <w:tcW w:w="1528" w:type="dxa"/>
            <w:vAlign w:val="center"/>
          </w:tcPr>
          <w:p w14:paraId="5076A1C4" w14:textId="77777777" w:rsidR="003F7A85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mgr inż.</w:t>
            </w:r>
          </w:p>
          <w:p w14:paraId="7228AC86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Piotr </w:t>
            </w:r>
            <w:proofErr w:type="spellStart"/>
            <w:r>
              <w:rPr>
                <w:rFonts w:cstheme="minorHAnsi"/>
                <w:sz w:val="16"/>
                <w:szCs w:val="16"/>
              </w:rPr>
              <w:t>Chołdzyński</w:t>
            </w:r>
            <w:proofErr w:type="spellEnd"/>
          </w:p>
        </w:tc>
        <w:tc>
          <w:tcPr>
            <w:tcW w:w="2018" w:type="dxa"/>
            <w:vAlign w:val="center"/>
          </w:tcPr>
          <w:p w14:paraId="1D6F8618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1726F">
              <w:rPr>
                <w:rFonts w:cstheme="minorHAnsi"/>
                <w:sz w:val="16"/>
                <w:szCs w:val="16"/>
              </w:rPr>
              <w:t>LUB/0234/POOK/08</w:t>
            </w:r>
          </w:p>
        </w:tc>
        <w:tc>
          <w:tcPr>
            <w:tcW w:w="1560" w:type="dxa"/>
            <w:vAlign w:val="center"/>
          </w:tcPr>
          <w:p w14:paraId="5A781278" w14:textId="77777777" w:rsidR="003F7A85" w:rsidRPr="00517CE5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>Projekt techniczny</w:t>
            </w:r>
          </w:p>
          <w:p w14:paraId="4B6977EF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17CE5">
              <w:rPr>
                <w:rFonts w:cstheme="minorHAnsi"/>
                <w:sz w:val="16"/>
                <w:szCs w:val="16"/>
              </w:rPr>
              <w:t>(konstrukcyjny)</w:t>
            </w:r>
          </w:p>
        </w:tc>
        <w:tc>
          <w:tcPr>
            <w:tcW w:w="1198" w:type="dxa"/>
            <w:vAlign w:val="center"/>
          </w:tcPr>
          <w:p w14:paraId="282AECB5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0</w:t>
            </w:r>
            <w:r>
              <w:rPr>
                <w:rFonts w:cstheme="minorHAnsi"/>
                <w:sz w:val="16"/>
                <w:szCs w:val="16"/>
              </w:rPr>
              <w:t>9</w:t>
            </w:r>
            <w:r w:rsidRPr="001910DF">
              <w:rPr>
                <w:rFonts w:cstheme="minorHAnsi"/>
                <w:sz w:val="16"/>
                <w:szCs w:val="16"/>
              </w:rPr>
              <w:t>.2024 r.</w:t>
            </w:r>
          </w:p>
        </w:tc>
        <w:tc>
          <w:tcPr>
            <w:tcW w:w="1480" w:type="dxa"/>
            <w:vAlign w:val="center"/>
          </w:tcPr>
          <w:p w14:paraId="11C7B047" w14:textId="77777777" w:rsidR="003F7A85" w:rsidRPr="001910DF" w:rsidRDefault="003F7A85" w:rsidP="00062EC1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1710492D" w14:textId="77777777" w:rsidR="003F7A85" w:rsidRDefault="003F7A85" w:rsidP="003F7A85">
      <w:pPr>
        <w:jc w:val="right"/>
        <w:rPr>
          <w:rFonts w:cstheme="minorHAnsi"/>
          <w:b/>
          <w:bCs/>
          <w:sz w:val="20"/>
          <w:szCs w:val="20"/>
        </w:rPr>
      </w:pPr>
    </w:p>
    <w:p w14:paraId="66D3FC97" w14:textId="77777777" w:rsidR="003F7A85" w:rsidRDefault="003F7A85" w:rsidP="003F7A85">
      <w:pPr>
        <w:jc w:val="right"/>
        <w:rPr>
          <w:rFonts w:cstheme="minorHAnsi"/>
          <w:b/>
          <w:bCs/>
          <w:sz w:val="20"/>
          <w:szCs w:val="20"/>
        </w:rPr>
      </w:pPr>
    </w:p>
    <w:p w14:paraId="26EB13E5" w14:textId="6D8E245D" w:rsidR="00817380" w:rsidRDefault="003F7A85" w:rsidP="003F7A85">
      <w:pPr>
        <w:spacing w:after="160"/>
        <w:jc w:val="center"/>
      </w:pPr>
      <w:r>
        <w:rPr>
          <w:rFonts w:cstheme="minorHAnsi"/>
          <w:b/>
          <w:bCs/>
          <w:sz w:val="20"/>
          <w:szCs w:val="20"/>
        </w:rPr>
        <w:t>WRZESIEŃ 2024</w:t>
      </w:r>
      <w:r w:rsidR="00817380">
        <w:br w:type="page"/>
      </w:r>
    </w:p>
    <w:p w14:paraId="02F2E629" w14:textId="77777777" w:rsidR="00817380" w:rsidRDefault="00817380" w:rsidP="00817380">
      <w:pPr>
        <w:pStyle w:val="Nagwek1"/>
      </w:pPr>
      <w:bookmarkStart w:id="1" w:name="_Toc181958401"/>
      <w:r>
        <w:lastRenderedPageBreak/>
        <w:t>Zawartość opracowania</w:t>
      </w:r>
      <w:bookmarkEnd w:id="1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835744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47774" w14:textId="77777777" w:rsidR="00817380" w:rsidRDefault="00817380" w:rsidP="00817380">
          <w:pPr>
            <w:pStyle w:val="Nagwekspisutreci"/>
          </w:pPr>
        </w:p>
        <w:p w14:paraId="65E3D0BB" w14:textId="38C7E457" w:rsidR="001B1C8F" w:rsidRDefault="00817380">
          <w:pPr>
            <w:pStyle w:val="Spistreci1"/>
            <w:tabs>
              <w:tab w:val="left" w:pos="442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181958400" w:history="1">
            <w:r w:rsidR="001B1C8F" w:rsidRPr="00AF7B02">
              <w:rPr>
                <w:rStyle w:val="Hipercze"/>
                <w:noProof/>
              </w:rPr>
              <w:t>1</w:t>
            </w:r>
            <w:r w:rsidR="001B1C8F"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="001B1C8F" w:rsidRPr="00AF7B02">
              <w:rPr>
                <w:rStyle w:val="Hipercze"/>
                <w:noProof/>
              </w:rPr>
              <w:t>Strona tytułowa</w:t>
            </w:r>
            <w:r w:rsidR="001B1C8F">
              <w:rPr>
                <w:noProof/>
                <w:webHidden/>
              </w:rPr>
              <w:tab/>
            </w:r>
            <w:r w:rsidR="001B1C8F">
              <w:rPr>
                <w:noProof/>
                <w:webHidden/>
              </w:rPr>
              <w:fldChar w:fldCharType="begin"/>
            </w:r>
            <w:r w:rsidR="001B1C8F">
              <w:rPr>
                <w:noProof/>
                <w:webHidden/>
              </w:rPr>
              <w:instrText xml:space="preserve"> PAGEREF _Toc181958400 \h </w:instrText>
            </w:r>
            <w:r w:rsidR="001B1C8F">
              <w:rPr>
                <w:noProof/>
                <w:webHidden/>
              </w:rPr>
            </w:r>
            <w:r w:rsidR="001B1C8F">
              <w:rPr>
                <w:noProof/>
                <w:webHidden/>
              </w:rPr>
              <w:fldChar w:fldCharType="separate"/>
            </w:r>
            <w:r w:rsidR="001B1C8F">
              <w:rPr>
                <w:noProof/>
                <w:webHidden/>
              </w:rPr>
              <w:t>1</w:t>
            </w:r>
            <w:r w:rsidR="001B1C8F">
              <w:rPr>
                <w:noProof/>
                <w:webHidden/>
              </w:rPr>
              <w:fldChar w:fldCharType="end"/>
            </w:r>
          </w:hyperlink>
        </w:p>
        <w:p w14:paraId="6FCB80EE" w14:textId="688A72E2" w:rsidR="001B1C8F" w:rsidRDefault="001B1C8F">
          <w:pPr>
            <w:pStyle w:val="Spistreci1"/>
            <w:tabs>
              <w:tab w:val="left" w:pos="442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1" w:history="1">
            <w:r w:rsidRPr="00AF7B02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Zawartość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E12FC" w14:textId="47EDF5A6" w:rsidR="001B1C8F" w:rsidRDefault="001B1C8F">
          <w:pPr>
            <w:pStyle w:val="Spistreci1"/>
            <w:tabs>
              <w:tab w:val="left" w:pos="442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2" w:history="1">
            <w:r w:rsidRPr="00AF7B02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Oświadczenie i dokumenty projektantów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B365F" w14:textId="021F62E1" w:rsidR="001B1C8F" w:rsidRDefault="001B1C8F">
          <w:pPr>
            <w:pStyle w:val="Spistreci1"/>
            <w:tabs>
              <w:tab w:val="left" w:pos="442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3" w:history="1">
            <w:r w:rsidRPr="00AF7B02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Opis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1B8D9" w14:textId="5236A7A3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4" w:history="1">
            <w:r w:rsidRPr="00AF7B02">
              <w:rPr>
                <w:rStyle w:val="Hipercze"/>
                <w:noProof/>
              </w:rPr>
              <w:t>4.1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D2A9D" w14:textId="01937F04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5" w:history="1">
            <w:r w:rsidRPr="00AF7B02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86AFB" w14:textId="48524C7E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6" w:history="1">
            <w:r w:rsidRPr="00AF7B02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Dane budynku istniejącego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CDD86" w14:textId="68457954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7" w:history="1">
            <w:r w:rsidRPr="00AF7B02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Założenia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B3C50" w14:textId="2EF7EAC2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8" w:history="1">
            <w:r w:rsidRPr="00AF7B02">
              <w:rPr>
                <w:rStyle w:val="Hipercze"/>
                <w:noProof/>
              </w:rPr>
              <w:t>4.5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Warunki gruntowo - wodne i sposób posadowienia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5B2B6" w14:textId="30CA2AD7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09" w:history="1">
            <w:r w:rsidRPr="00AF7B02">
              <w:rPr>
                <w:rStyle w:val="Hipercze"/>
                <w:noProof/>
              </w:rPr>
              <w:t>4.6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Opis planowanych rozwiązań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5CE4E" w14:textId="0F85CB97" w:rsidR="001B1C8F" w:rsidRDefault="001B1C8F">
          <w:pPr>
            <w:pStyle w:val="Spistreci3"/>
            <w:tabs>
              <w:tab w:val="left" w:pos="1320"/>
              <w:tab w:val="right" w:leader="dot" w:pos="849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1958410" w:history="1">
            <w:r w:rsidRPr="00AF7B02">
              <w:rPr>
                <w:rStyle w:val="Hipercze"/>
                <w:noProof/>
              </w:rPr>
              <w:t>4.6.1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Roboty rozbiórkowe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8462D" w14:textId="23E797CF" w:rsidR="001B1C8F" w:rsidRDefault="001B1C8F">
          <w:pPr>
            <w:pStyle w:val="Spistreci3"/>
            <w:tabs>
              <w:tab w:val="left" w:pos="1320"/>
              <w:tab w:val="right" w:leader="dot" w:pos="849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1958411" w:history="1">
            <w:r w:rsidRPr="00AF7B02">
              <w:rPr>
                <w:rStyle w:val="Hipercze"/>
                <w:noProof/>
              </w:rPr>
              <w:t>4.6.2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Fundamenty pod szacht windowy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8FCE5" w14:textId="4D4712E5" w:rsidR="001B1C8F" w:rsidRDefault="001B1C8F">
          <w:pPr>
            <w:pStyle w:val="Spistreci3"/>
            <w:tabs>
              <w:tab w:val="left" w:pos="1320"/>
              <w:tab w:val="right" w:leader="dot" w:pos="849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81958412" w:history="1">
            <w:r w:rsidRPr="00AF7B02">
              <w:rPr>
                <w:rStyle w:val="Hipercze"/>
                <w:noProof/>
              </w:rPr>
              <w:t>4.6.3</w:t>
            </w:r>
            <w:r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Ściany żelbetowe szachtu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AC126" w14:textId="11A6632E" w:rsidR="001B1C8F" w:rsidRDefault="001B1C8F">
          <w:pPr>
            <w:pStyle w:val="Spistreci2"/>
            <w:tabs>
              <w:tab w:val="left" w:pos="880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13" w:history="1">
            <w:r w:rsidRPr="00AF7B02">
              <w:rPr>
                <w:rStyle w:val="Hipercze"/>
                <w:noProof/>
              </w:rPr>
              <w:t>4.7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08E45" w14:textId="6BDE5AB1" w:rsidR="001B1C8F" w:rsidRDefault="001B1C8F">
          <w:pPr>
            <w:pStyle w:val="Spistreci1"/>
            <w:tabs>
              <w:tab w:val="left" w:pos="442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14" w:history="1">
            <w:r w:rsidRPr="00AF7B02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Obliczenia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EC122" w14:textId="51E2F299" w:rsidR="001B1C8F" w:rsidRDefault="001B1C8F">
          <w:pPr>
            <w:pStyle w:val="Spistreci1"/>
            <w:tabs>
              <w:tab w:val="left" w:pos="442"/>
              <w:tab w:val="right" w:leader="dot" w:pos="8493"/>
            </w:tabs>
            <w:rPr>
              <w:rFonts w:eastAsiaTheme="minorEastAsia"/>
              <w:b w:val="0"/>
              <w:smallCaps w:val="0"/>
              <w:noProof/>
              <w:kern w:val="2"/>
              <w:lang w:eastAsia="pl-PL"/>
              <w14:ligatures w14:val="standardContextual"/>
            </w:rPr>
          </w:pPr>
          <w:hyperlink w:anchor="_Toc181958415" w:history="1">
            <w:r w:rsidRPr="00AF7B02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b w:val="0"/>
                <w:smallCaps w:val="0"/>
                <w:noProof/>
                <w:kern w:val="2"/>
                <w:lang w:eastAsia="pl-PL"/>
                <w14:ligatures w14:val="standardContextual"/>
              </w:rPr>
              <w:tab/>
            </w:r>
            <w:r w:rsidRPr="00AF7B02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_Toc181958415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03734" w14:textId="76142DE9" w:rsidR="00817380" w:rsidRDefault="00817380" w:rsidP="00817380">
          <w:pPr>
            <w:spacing w:after="160"/>
            <w:jc w:val="center"/>
            <w:rPr>
              <w:b/>
              <w:bCs/>
            </w:rPr>
          </w:pPr>
          <w:r>
            <w:rPr>
              <w:b/>
            </w:rPr>
            <w:fldChar w:fldCharType="end"/>
          </w:r>
        </w:p>
      </w:sdtContent>
    </w:sdt>
    <w:p w14:paraId="3A05CE78" w14:textId="1FBD472C" w:rsidR="00CA438E" w:rsidRDefault="00CA438E" w:rsidP="00817380">
      <w:pPr>
        <w:spacing w:after="160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br w:type="page"/>
      </w:r>
    </w:p>
    <w:p w14:paraId="72B11A41" w14:textId="5DD380A8" w:rsidR="00CA438E" w:rsidRPr="004E0968" w:rsidRDefault="00F13F7B" w:rsidP="00F13F7B">
      <w:pPr>
        <w:pStyle w:val="Nagwek1"/>
      </w:pPr>
      <w:bookmarkStart w:id="2" w:name="_Toc181958402"/>
      <w:r w:rsidRPr="004E0968">
        <w:lastRenderedPageBreak/>
        <w:t>Oświadczenie</w:t>
      </w:r>
      <w:r>
        <w:t xml:space="preserve"> i dokumenty</w:t>
      </w:r>
      <w:r w:rsidRPr="004E0968">
        <w:t xml:space="preserve"> projektant</w:t>
      </w:r>
      <w:r w:rsidR="00523116">
        <w:t>ów</w:t>
      </w:r>
      <w:bookmarkEnd w:id="2"/>
    </w:p>
    <w:p w14:paraId="3C728B55" w14:textId="77777777" w:rsidR="003F7A85" w:rsidRPr="001910DF" w:rsidRDefault="003F7A85" w:rsidP="003F7A85">
      <w:pPr>
        <w:pStyle w:val="Akapitzlist"/>
        <w:shd w:val="clear" w:color="auto" w:fill="F2F2F2" w:themeFill="background1" w:themeFillShade="F2"/>
        <w:ind w:left="0"/>
        <w:jc w:val="center"/>
        <w:rPr>
          <w:rFonts w:cstheme="minorHAnsi"/>
          <w:b/>
          <w:bCs/>
          <w:sz w:val="20"/>
          <w:szCs w:val="20"/>
        </w:rPr>
      </w:pPr>
      <w:r w:rsidRPr="001910DF">
        <w:rPr>
          <w:rFonts w:cstheme="minorHAnsi"/>
          <w:b/>
          <w:bCs/>
          <w:sz w:val="20"/>
          <w:szCs w:val="20"/>
        </w:rPr>
        <w:t xml:space="preserve">OŚWIADCZENIE PROJEKTANTA ORAZ PROJEKTANTA SPRAWDZAJĄCEGO </w:t>
      </w:r>
    </w:p>
    <w:p w14:paraId="1158168C" w14:textId="77777777" w:rsidR="003F7A85" w:rsidRPr="001910DF" w:rsidRDefault="003F7A85" w:rsidP="003F7A85">
      <w:pPr>
        <w:pStyle w:val="Akapitzlist"/>
        <w:shd w:val="clear" w:color="auto" w:fill="F2F2F2" w:themeFill="background1" w:themeFillShade="F2"/>
        <w:ind w:left="0"/>
        <w:jc w:val="center"/>
        <w:rPr>
          <w:rFonts w:cstheme="minorHAnsi"/>
          <w:b/>
          <w:bCs/>
          <w:sz w:val="20"/>
          <w:szCs w:val="20"/>
        </w:rPr>
      </w:pPr>
      <w:r w:rsidRPr="001910DF">
        <w:rPr>
          <w:rFonts w:cstheme="minorHAnsi"/>
          <w:b/>
          <w:bCs/>
          <w:sz w:val="20"/>
          <w:szCs w:val="20"/>
        </w:rPr>
        <w:t>O SPORZĄDZENIU PROJEKU ZGODNIE Z OBOWIĄZUJĄCYMI PRZEPISAMI I ZASADAMI WIEDZY TECHNICZNEJ</w:t>
      </w:r>
    </w:p>
    <w:p w14:paraId="7B65A417" w14:textId="77777777" w:rsidR="003F7A85" w:rsidRPr="001910DF" w:rsidRDefault="003F7A85" w:rsidP="003F7A85">
      <w:pPr>
        <w:pStyle w:val="Akapitzlist"/>
        <w:spacing w:line="360" w:lineRule="auto"/>
        <w:ind w:left="0"/>
        <w:jc w:val="center"/>
        <w:rPr>
          <w:rFonts w:cstheme="minorHAnsi"/>
          <w:b/>
          <w:bCs/>
          <w:sz w:val="20"/>
          <w:szCs w:val="20"/>
        </w:rPr>
      </w:pPr>
    </w:p>
    <w:p w14:paraId="0554FF25" w14:textId="77777777" w:rsidR="003F7A85" w:rsidRPr="001910DF" w:rsidRDefault="003F7A85" w:rsidP="003F7A85">
      <w:pPr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8CCDA6D" w14:textId="77777777" w:rsidR="003F7A85" w:rsidRPr="001910DF" w:rsidRDefault="003F7A85" w:rsidP="003F7A85">
      <w:pPr>
        <w:spacing w:line="360" w:lineRule="auto"/>
        <w:ind w:firstLine="284"/>
        <w:jc w:val="center"/>
        <w:rPr>
          <w:rFonts w:cstheme="minorHAnsi"/>
          <w:sz w:val="20"/>
          <w:szCs w:val="20"/>
        </w:rPr>
      </w:pPr>
      <w:r w:rsidRPr="001910DF">
        <w:rPr>
          <w:rFonts w:cstheme="minorHAnsi"/>
          <w:sz w:val="20"/>
          <w:szCs w:val="20"/>
        </w:rPr>
        <w:t>Zgodnie z treścią art. 34 ust. 3d pkt.3 Ustawy z dnia 7 lipca 1994r. Prawo budowlane (j.t. Dz. U. Z 2022 r., poz. 1225 ze  zmianami) oświadczam, że</w:t>
      </w:r>
      <w:bookmarkStart w:id="3" w:name="_gjdgxs" w:colFirst="0" w:colLast="0"/>
      <w:bookmarkEnd w:id="3"/>
      <w:r w:rsidRPr="001910DF">
        <w:rPr>
          <w:rFonts w:cstheme="minorHAnsi"/>
          <w:sz w:val="20"/>
          <w:szCs w:val="20"/>
        </w:rPr>
        <w:t>:</w:t>
      </w:r>
    </w:p>
    <w:p w14:paraId="55E452F9" w14:textId="77777777" w:rsidR="003F7A85" w:rsidRPr="001910DF" w:rsidRDefault="003F7A85" w:rsidP="003F7A85">
      <w:pPr>
        <w:spacing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33501052" w14:textId="77777777" w:rsidR="003F7A85" w:rsidRPr="001910DF" w:rsidRDefault="003F7A85" w:rsidP="003F7A85">
      <w:pPr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sz w:val="20"/>
          <w:szCs w:val="20"/>
        </w:rPr>
      </w:pPr>
      <w:r w:rsidRPr="001910DF">
        <w:rPr>
          <w:rFonts w:cstheme="minorHAnsi"/>
          <w:sz w:val="20"/>
          <w:szCs w:val="20"/>
        </w:rPr>
        <w:t xml:space="preserve">PROJEKT BUDOWLANY NA POTRZEBĘ BUDOWY </w:t>
      </w:r>
    </w:p>
    <w:p w14:paraId="218EE8EA" w14:textId="77777777" w:rsidR="003F7A85" w:rsidRPr="001910DF" w:rsidRDefault="003F7A85" w:rsidP="003F7A85">
      <w:pPr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sz w:val="20"/>
          <w:szCs w:val="20"/>
        </w:rPr>
      </w:pPr>
      <w:r w:rsidRPr="001910DF">
        <w:rPr>
          <w:rFonts w:cstheme="minorHAnsi"/>
          <w:sz w:val="20"/>
          <w:szCs w:val="20"/>
        </w:rPr>
        <w:t>WINDY ZEWNĘTRZNEJ PRZY WEJŚCIU GŁÓWNYM DO ISTNIEJĄCEGO BUDYNKU WOJEWÓDZKIEGO SZPITALA SPECJALISTYCZNEGO NR 5 W SOSNOWCU</w:t>
      </w:r>
    </w:p>
    <w:p w14:paraId="028A2BA8" w14:textId="77777777" w:rsidR="003F7A85" w:rsidRPr="001910DF" w:rsidRDefault="003F7A85" w:rsidP="003F7A85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09B98CEC" w14:textId="77777777" w:rsidR="003F7A85" w:rsidRPr="001910DF" w:rsidRDefault="003F7A85" w:rsidP="003F7A85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346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19"/>
        <w:gridCol w:w="6227"/>
      </w:tblGrid>
      <w:tr w:rsidR="003F7A85" w:rsidRPr="001910DF" w14:paraId="745E79C1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2E5FF8C1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ADRES OBIEKTU BUDOWLANEGO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32D6C55E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910DF">
              <w:rPr>
                <w:rFonts w:cstheme="minorHAnsi"/>
                <w:color w:val="000000" w:themeColor="text1"/>
                <w:sz w:val="16"/>
                <w:szCs w:val="16"/>
              </w:rPr>
              <w:t xml:space="preserve">UL. </w:t>
            </w:r>
            <w:r w:rsidRPr="001910DF">
              <w:rPr>
                <w:rFonts w:cstheme="minorHAnsi"/>
                <w:noProof/>
                <w:sz w:val="16"/>
                <w:szCs w:val="16"/>
              </w:rPr>
              <w:t>PLAC MEDYKÓW 1, 41-200 SOSNOWIEC</w:t>
            </w:r>
          </w:p>
        </w:tc>
      </w:tr>
      <w:tr w:rsidR="003F7A85" w:rsidRPr="001910DF" w14:paraId="1F0F9CEA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6771D80F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KATEGORIA OBIEKTU BUD.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157AB21C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XI</w:t>
            </w:r>
          </w:p>
        </w:tc>
      </w:tr>
      <w:tr w:rsidR="003F7A85" w:rsidRPr="001910DF" w14:paraId="0F4A2DBC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35036E16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IDENTYFIKATOR DZIAŁKI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5FA31ADB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247501_1.0009.7416</w:t>
            </w:r>
          </w:p>
        </w:tc>
      </w:tr>
      <w:tr w:rsidR="003F7A85" w:rsidRPr="001910DF" w14:paraId="5BA5CACB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2BC94789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 xml:space="preserve">POWIAT 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63CA1C1F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SOSNOWIEC</w:t>
            </w:r>
          </w:p>
        </w:tc>
      </w:tr>
      <w:tr w:rsidR="003F7A85" w:rsidRPr="001910DF" w14:paraId="3F9C68E1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0261BF6B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GMINA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7AF90E09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M. SOSNOWIEC</w:t>
            </w:r>
          </w:p>
        </w:tc>
      </w:tr>
      <w:tr w:rsidR="003F7A85" w:rsidRPr="001910DF" w14:paraId="74425B8D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6E706903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OBRĘB EWIDENCYJNY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697979CB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OBRĘB 0009</w:t>
            </w:r>
          </w:p>
        </w:tc>
      </w:tr>
      <w:tr w:rsidR="003F7A85" w:rsidRPr="001910DF" w14:paraId="560F297D" w14:textId="77777777" w:rsidTr="00062EC1">
        <w:tc>
          <w:tcPr>
            <w:tcW w:w="3119" w:type="dxa"/>
            <w:shd w:val="clear" w:color="auto" w:fill="FFFFFF" w:themeFill="background1"/>
            <w:vAlign w:val="center"/>
          </w:tcPr>
          <w:p w14:paraId="30BF2543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910DF">
              <w:rPr>
                <w:rFonts w:cstheme="minorHAnsi"/>
                <w:b/>
                <w:bCs/>
                <w:sz w:val="16"/>
                <w:szCs w:val="16"/>
              </w:rPr>
              <w:t>NR DZIAŁKI EWIDENCYJNEJ</w:t>
            </w:r>
          </w:p>
        </w:tc>
        <w:tc>
          <w:tcPr>
            <w:tcW w:w="6227" w:type="dxa"/>
            <w:shd w:val="clear" w:color="auto" w:fill="FFFFFF" w:themeFill="background1"/>
            <w:vAlign w:val="center"/>
          </w:tcPr>
          <w:p w14:paraId="30054AB1" w14:textId="77777777" w:rsidR="003F7A85" w:rsidRPr="001910DF" w:rsidRDefault="003F7A85" w:rsidP="00062EC1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1910DF">
              <w:rPr>
                <w:rFonts w:cstheme="minorHAnsi"/>
                <w:sz w:val="16"/>
                <w:szCs w:val="16"/>
              </w:rPr>
              <w:t>7416</w:t>
            </w:r>
          </w:p>
        </w:tc>
      </w:tr>
    </w:tbl>
    <w:p w14:paraId="1EB77B4D" w14:textId="77777777" w:rsidR="003F7A85" w:rsidRPr="001910DF" w:rsidRDefault="003F7A85" w:rsidP="003F7A85">
      <w:pPr>
        <w:spacing w:line="360" w:lineRule="auto"/>
        <w:rPr>
          <w:rFonts w:cstheme="minorHAnsi"/>
          <w:sz w:val="20"/>
          <w:szCs w:val="20"/>
        </w:rPr>
      </w:pPr>
    </w:p>
    <w:p w14:paraId="0001F91E" w14:textId="77777777" w:rsidR="003F7A85" w:rsidRPr="001910DF" w:rsidRDefault="003F7A85" w:rsidP="003F7A85">
      <w:pPr>
        <w:spacing w:line="360" w:lineRule="auto"/>
        <w:rPr>
          <w:rFonts w:cstheme="minorHAnsi"/>
          <w:sz w:val="20"/>
          <w:szCs w:val="20"/>
        </w:rPr>
      </w:pPr>
    </w:p>
    <w:p w14:paraId="66BE9397" w14:textId="77777777" w:rsidR="003F7A85" w:rsidRPr="001910DF" w:rsidRDefault="003F7A85" w:rsidP="003F7A85">
      <w:pPr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sz w:val="20"/>
          <w:szCs w:val="20"/>
        </w:rPr>
      </w:pPr>
      <w:r w:rsidRPr="001910DF">
        <w:rPr>
          <w:rFonts w:cstheme="minorHAnsi"/>
          <w:sz w:val="20"/>
          <w:szCs w:val="20"/>
        </w:rPr>
        <w:t xml:space="preserve">SPORZĄDZONY ZOSTAŁ ZGODNIE Z OBOWIĄZUJĄCYMI PRZEPISAMI ORAZ </w:t>
      </w:r>
    </w:p>
    <w:p w14:paraId="383101B1" w14:textId="77777777" w:rsidR="003F7A85" w:rsidRPr="001910DF" w:rsidRDefault="003F7A85" w:rsidP="003F7A85">
      <w:pPr>
        <w:tabs>
          <w:tab w:val="left" w:pos="2880"/>
          <w:tab w:val="left" w:pos="3600"/>
          <w:tab w:val="left" w:pos="6480"/>
        </w:tabs>
        <w:autoSpaceDE w:val="0"/>
        <w:autoSpaceDN w:val="0"/>
        <w:adjustRightInd w:val="0"/>
        <w:ind w:right="8"/>
        <w:jc w:val="center"/>
        <w:rPr>
          <w:rFonts w:cstheme="minorHAnsi"/>
          <w:sz w:val="20"/>
          <w:szCs w:val="20"/>
        </w:rPr>
      </w:pPr>
      <w:r w:rsidRPr="001910DF">
        <w:rPr>
          <w:rFonts w:cstheme="minorHAnsi"/>
          <w:sz w:val="20"/>
          <w:szCs w:val="20"/>
        </w:rPr>
        <w:t>ZASADAMI WIEDZY TECHNICZNEJ.</w:t>
      </w:r>
    </w:p>
    <w:p w14:paraId="4B1AB1FA" w14:textId="77777777" w:rsidR="003F7A85" w:rsidRPr="001910DF" w:rsidRDefault="003F7A85" w:rsidP="003F7A85">
      <w:pPr>
        <w:spacing w:line="360" w:lineRule="auto"/>
        <w:jc w:val="center"/>
        <w:rPr>
          <w:rFonts w:cstheme="minorHAnsi"/>
          <w:sz w:val="20"/>
          <w:szCs w:val="20"/>
        </w:rPr>
      </w:pPr>
    </w:p>
    <w:p w14:paraId="5A2A9305" w14:textId="77777777" w:rsidR="003F7A85" w:rsidRPr="001910DF" w:rsidRDefault="003F7A85" w:rsidP="003F7A85">
      <w:pPr>
        <w:spacing w:line="360" w:lineRule="auto"/>
        <w:jc w:val="center"/>
        <w:rPr>
          <w:rFonts w:cstheme="minorHAnsi"/>
          <w:sz w:val="20"/>
          <w:szCs w:val="20"/>
        </w:rPr>
      </w:pPr>
    </w:p>
    <w:p w14:paraId="2E57006F" w14:textId="77777777" w:rsidR="003F7A85" w:rsidRPr="00517CE5" w:rsidRDefault="003F7A85" w:rsidP="003F7A85">
      <w:pPr>
        <w:jc w:val="center"/>
        <w:rPr>
          <w:rFonts w:cstheme="minorHAnsi"/>
          <w:sz w:val="20"/>
          <w:szCs w:val="20"/>
        </w:rPr>
      </w:pPr>
      <w:r w:rsidRPr="00517CE5">
        <w:rPr>
          <w:rFonts w:cstheme="minorHAnsi"/>
          <w:sz w:val="20"/>
          <w:szCs w:val="20"/>
        </w:rPr>
        <w:t>P</w:t>
      </w:r>
      <w:r w:rsidRPr="00517CE5">
        <w:rPr>
          <w:rFonts w:cstheme="minorHAnsi"/>
          <w:b/>
          <w:bCs/>
          <w:sz w:val="20"/>
          <w:szCs w:val="20"/>
        </w:rPr>
        <w:t xml:space="preserve">ROJEKTANT </w:t>
      </w:r>
    </w:p>
    <w:p w14:paraId="5AB85F17" w14:textId="77777777" w:rsidR="003F7A85" w:rsidRPr="00517CE5" w:rsidRDefault="003F7A85" w:rsidP="003F7A85">
      <w:pPr>
        <w:spacing w:line="276" w:lineRule="auto"/>
        <w:jc w:val="center"/>
        <w:rPr>
          <w:rFonts w:cstheme="minorHAnsi"/>
          <w:sz w:val="20"/>
          <w:szCs w:val="20"/>
        </w:rPr>
      </w:pPr>
      <w:r w:rsidRPr="00517CE5">
        <w:rPr>
          <w:rFonts w:cstheme="minorHAnsi"/>
          <w:sz w:val="20"/>
          <w:szCs w:val="20"/>
        </w:rPr>
        <w:t xml:space="preserve">MGR INŻ. </w:t>
      </w:r>
      <w:r>
        <w:rPr>
          <w:rFonts w:cstheme="minorHAnsi"/>
          <w:sz w:val="20"/>
          <w:szCs w:val="20"/>
        </w:rPr>
        <w:t xml:space="preserve">MATEUSZ GRABCZUK </w:t>
      </w:r>
    </w:p>
    <w:p w14:paraId="6E24DB1B" w14:textId="77777777" w:rsidR="003F7A85" w:rsidRPr="00517CE5" w:rsidRDefault="003F7A85" w:rsidP="003F7A85">
      <w:pPr>
        <w:spacing w:line="276" w:lineRule="auto"/>
        <w:jc w:val="center"/>
        <w:rPr>
          <w:rFonts w:cstheme="minorHAnsi"/>
          <w:sz w:val="20"/>
          <w:szCs w:val="20"/>
        </w:rPr>
      </w:pPr>
      <w:r w:rsidRPr="00517CE5">
        <w:rPr>
          <w:rFonts w:cstheme="minorHAnsi"/>
          <w:sz w:val="20"/>
          <w:szCs w:val="20"/>
        </w:rPr>
        <w:t xml:space="preserve">UPR. BUD. NR </w:t>
      </w:r>
      <w:r w:rsidRPr="00A07619">
        <w:rPr>
          <w:rFonts w:cstheme="minorHAnsi"/>
          <w:sz w:val="20"/>
          <w:szCs w:val="20"/>
        </w:rPr>
        <w:t>LUB/0283/</w:t>
      </w:r>
      <w:proofErr w:type="spellStart"/>
      <w:r w:rsidRPr="00A07619">
        <w:rPr>
          <w:rFonts w:cstheme="minorHAnsi"/>
          <w:sz w:val="20"/>
          <w:szCs w:val="20"/>
        </w:rPr>
        <w:t>PWBKb</w:t>
      </w:r>
      <w:proofErr w:type="spellEnd"/>
      <w:r w:rsidRPr="00A07619">
        <w:rPr>
          <w:rFonts w:cstheme="minorHAnsi"/>
          <w:sz w:val="20"/>
          <w:szCs w:val="20"/>
        </w:rPr>
        <w:t>/18</w:t>
      </w:r>
    </w:p>
    <w:p w14:paraId="16F68E47" w14:textId="77777777" w:rsidR="003F7A85" w:rsidRDefault="003F7A85" w:rsidP="003F7A85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 PROJEKTOWANIA BEZ OGRANICZEŃ W SPECJALNOŚCI KONSTRUKCYJNO-BUDOWLANEJ </w:t>
      </w:r>
    </w:p>
    <w:p w14:paraId="0BBCE9D3" w14:textId="77777777" w:rsidR="003F7A85" w:rsidRDefault="003F7A85" w:rsidP="003F7A85">
      <w:pPr>
        <w:jc w:val="center"/>
        <w:rPr>
          <w:rFonts w:cstheme="minorHAnsi"/>
          <w:sz w:val="20"/>
          <w:szCs w:val="20"/>
        </w:rPr>
      </w:pPr>
    </w:p>
    <w:p w14:paraId="696307AF" w14:textId="77777777" w:rsidR="003F7A85" w:rsidRPr="00517CE5" w:rsidRDefault="003F7A85" w:rsidP="003F7A85">
      <w:pPr>
        <w:jc w:val="center"/>
        <w:rPr>
          <w:rFonts w:cstheme="minorHAnsi"/>
          <w:sz w:val="20"/>
          <w:szCs w:val="20"/>
        </w:rPr>
      </w:pPr>
    </w:p>
    <w:p w14:paraId="172AC215" w14:textId="77777777" w:rsidR="003F7A85" w:rsidRPr="001910DF" w:rsidRDefault="003F7A85" w:rsidP="003F7A85">
      <w:pPr>
        <w:jc w:val="center"/>
        <w:rPr>
          <w:rFonts w:cstheme="minorHAnsi"/>
          <w:b/>
          <w:bCs/>
          <w:sz w:val="20"/>
          <w:szCs w:val="20"/>
        </w:rPr>
      </w:pPr>
      <w:r w:rsidRPr="001910DF">
        <w:rPr>
          <w:rFonts w:cstheme="minorHAnsi"/>
          <w:b/>
          <w:bCs/>
          <w:sz w:val="20"/>
          <w:szCs w:val="20"/>
        </w:rPr>
        <w:t>PROJEKTANT SPRAWDZAJĄCY</w:t>
      </w:r>
    </w:p>
    <w:p w14:paraId="5E645C9E" w14:textId="77777777" w:rsidR="003F7A85" w:rsidRPr="00517CE5" w:rsidRDefault="003F7A85" w:rsidP="003F7A85">
      <w:pPr>
        <w:spacing w:line="276" w:lineRule="auto"/>
        <w:jc w:val="center"/>
        <w:rPr>
          <w:rFonts w:cstheme="minorHAnsi"/>
          <w:sz w:val="20"/>
          <w:szCs w:val="20"/>
        </w:rPr>
      </w:pPr>
      <w:r w:rsidRPr="00517CE5">
        <w:rPr>
          <w:rFonts w:cstheme="minorHAnsi"/>
          <w:sz w:val="20"/>
          <w:szCs w:val="20"/>
        </w:rPr>
        <w:t xml:space="preserve">MGR INŻ. </w:t>
      </w:r>
      <w:r>
        <w:rPr>
          <w:rFonts w:cstheme="minorHAnsi"/>
          <w:sz w:val="20"/>
          <w:szCs w:val="20"/>
        </w:rPr>
        <w:t xml:space="preserve">PIOTR CHOŁDZYŃSKI </w:t>
      </w:r>
    </w:p>
    <w:p w14:paraId="4B42140E" w14:textId="77777777" w:rsidR="003F7A85" w:rsidRPr="00517CE5" w:rsidRDefault="003F7A85" w:rsidP="003F7A85">
      <w:pPr>
        <w:spacing w:line="276" w:lineRule="auto"/>
        <w:jc w:val="center"/>
        <w:rPr>
          <w:rFonts w:cstheme="minorHAnsi"/>
          <w:sz w:val="20"/>
          <w:szCs w:val="20"/>
        </w:rPr>
      </w:pPr>
      <w:r w:rsidRPr="00517CE5">
        <w:rPr>
          <w:rFonts w:cstheme="minorHAnsi"/>
          <w:sz w:val="20"/>
          <w:szCs w:val="20"/>
        </w:rPr>
        <w:t xml:space="preserve">UPR. BUD. NR </w:t>
      </w:r>
      <w:r w:rsidRPr="00A07619">
        <w:rPr>
          <w:rFonts w:cstheme="minorHAnsi"/>
          <w:sz w:val="20"/>
          <w:szCs w:val="20"/>
        </w:rPr>
        <w:t>LUB/0234/POOK/08</w:t>
      </w:r>
    </w:p>
    <w:p w14:paraId="41084430" w14:textId="77777777" w:rsidR="003F7A85" w:rsidRPr="00517CE5" w:rsidRDefault="003F7A85" w:rsidP="003F7A85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 PROJEKTOWANIA BEZ OGRANICZEŃ W SPECJALNOŚCI KONSTRUKCYJNO-BUDOWLANEJ </w:t>
      </w:r>
    </w:p>
    <w:p w14:paraId="78FC40E8" w14:textId="15F3939C" w:rsidR="00D237AF" w:rsidRDefault="00D237AF" w:rsidP="00D237AF">
      <w:pPr>
        <w:spacing w:after="160"/>
        <w:jc w:val="center"/>
      </w:pPr>
      <w:r>
        <w:br w:type="page"/>
      </w:r>
    </w:p>
    <w:p w14:paraId="6F9AA99D" w14:textId="75475DB1" w:rsidR="002B7AE8" w:rsidRDefault="002B7AE8" w:rsidP="002B7AE8">
      <w:pPr>
        <w:pStyle w:val="Nagwek1"/>
      </w:pPr>
      <w:bookmarkStart w:id="4" w:name="_Toc181958403"/>
      <w:r>
        <w:lastRenderedPageBreak/>
        <w:t>Opis techniczny</w:t>
      </w:r>
      <w:bookmarkEnd w:id="4"/>
    </w:p>
    <w:p w14:paraId="53F37A1C" w14:textId="2036EDB4" w:rsidR="005B64A9" w:rsidRDefault="005B64A9" w:rsidP="005B64A9">
      <w:pPr>
        <w:pStyle w:val="Nagwek2"/>
      </w:pPr>
      <w:bookmarkStart w:id="5" w:name="_Toc181958404"/>
      <w:r>
        <w:t>Podstawa opracowania</w:t>
      </w:r>
      <w:bookmarkEnd w:id="5"/>
    </w:p>
    <w:p w14:paraId="389B4AFF" w14:textId="1136C968" w:rsidR="006D4383" w:rsidRDefault="006D4383" w:rsidP="000878F6">
      <w:pPr>
        <w:pStyle w:val="Akapitzlist"/>
        <w:numPr>
          <w:ilvl w:val="0"/>
          <w:numId w:val="2"/>
        </w:numPr>
        <w:ind w:left="426"/>
        <w:rPr>
          <w:rFonts w:ascii="ArialMT" w:eastAsia="SymbolMT" w:hAnsi="ArialMT" w:cs="ArialMT"/>
          <w:sz w:val="20"/>
          <w:szCs w:val="20"/>
        </w:rPr>
      </w:pPr>
      <w:r>
        <w:rPr>
          <w:rFonts w:ascii="ArialMT" w:eastAsia="SymbolMT" w:hAnsi="ArialMT" w:cs="ArialMT"/>
          <w:sz w:val="20"/>
          <w:szCs w:val="20"/>
        </w:rPr>
        <w:t xml:space="preserve">Uzgodnienia z inwestorem, </w:t>
      </w:r>
    </w:p>
    <w:p w14:paraId="106740E5" w14:textId="4D9DC4FF" w:rsidR="00EE2332" w:rsidRDefault="00EE2332" w:rsidP="000878F6">
      <w:pPr>
        <w:pStyle w:val="Akapitzlist"/>
        <w:numPr>
          <w:ilvl w:val="0"/>
          <w:numId w:val="2"/>
        </w:numPr>
        <w:ind w:left="426"/>
        <w:rPr>
          <w:rFonts w:ascii="ArialMT" w:eastAsia="SymbolMT" w:hAnsi="ArialMT" w:cs="ArialMT"/>
          <w:sz w:val="20"/>
          <w:szCs w:val="20"/>
        </w:rPr>
      </w:pPr>
      <w:r>
        <w:rPr>
          <w:rFonts w:ascii="ArialMT" w:eastAsia="SymbolMT" w:hAnsi="ArialMT" w:cs="ArialMT"/>
          <w:sz w:val="20"/>
          <w:szCs w:val="20"/>
        </w:rPr>
        <w:t xml:space="preserve">Projekt </w:t>
      </w:r>
      <w:r w:rsidR="00ED13F6">
        <w:rPr>
          <w:rFonts w:ascii="ArialMT" w:eastAsia="SymbolMT" w:hAnsi="ArialMT" w:cs="ArialMT"/>
          <w:sz w:val="20"/>
          <w:szCs w:val="20"/>
        </w:rPr>
        <w:t>architektoniczno-</w:t>
      </w:r>
      <w:r>
        <w:rPr>
          <w:rFonts w:ascii="ArialMT" w:eastAsia="SymbolMT" w:hAnsi="ArialMT" w:cs="ArialMT"/>
          <w:sz w:val="20"/>
          <w:szCs w:val="20"/>
        </w:rPr>
        <w:t>budowlany i projekt zagospodarowania terenu</w:t>
      </w:r>
      <w:r w:rsidR="00ED13F6">
        <w:rPr>
          <w:rFonts w:ascii="ArialMT" w:eastAsia="SymbolMT" w:hAnsi="ArialMT" w:cs="ArialMT"/>
          <w:sz w:val="20"/>
          <w:szCs w:val="20"/>
        </w:rPr>
        <w:t>,</w:t>
      </w:r>
    </w:p>
    <w:p w14:paraId="4199A57B" w14:textId="605BAAD2" w:rsidR="005B64A9" w:rsidRDefault="00ED13F6" w:rsidP="000878F6">
      <w:pPr>
        <w:pStyle w:val="Akapitzlist"/>
        <w:numPr>
          <w:ilvl w:val="0"/>
          <w:numId w:val="2"/>
        </w:numPr>
        <w:ind w:left="426"/>
        <w:rPr>
          <w:rFonts w:ascii="ArialMT" w:eastAsia="SymbolMT" w:hAnsi="ArialMT" w:cs="ArialMT"/>
          <w:sz w:val="20"/>
          <w:szCs w:val="20"/>
        </w:rPr>
      </w:pPr>
      <w:r>
        <w:rPr>
          <w:rFonts w:ascii="ArialMT" w:eastAsia="SymbolMT" w:hAnsi="ArialMT" w:cs="ArialMT"/>
          <w:sz w:val="20"/>
          <w:szCs w:val="20"/>
        </w:rPr>
        <w:t>P</w:t>
      </w:r>
      <w:r w:rsidR="005B64A9" w:rsidRPr="005B64A9">
        <w:rPr>
          <w:rFonts w:ascii="ArialMT" w:eastAsia="SymbolMT" w:hAnsi="ArialMT" w:cs="ArialMT"/>
          <w:sz w:val="20"/>
          <w:szCs w:val="20"/>
        </w:rPr>
        <w:t>rojekty branżowe,</w:t>
      </w:r>
    </w:p>
    <w:p w14:paraId="42D7AF2A" w14:textId="3DB2AF60" w:rsidR="000854DA" w:rsidRDefault="000854DA" w:rsidP="000878F6">
      <w:pPr>
        <w:pStyle w:val="Akapitzlist"/>
        <w:numPr>
          <w:ilvl w:val="0"/>
          <w:numId w:val="2"/>
        </w:numPr>
        <w:ind w:left="426"/>
        <w:rPr>
          <w:rFonts w:ascii="ArialMT" w:eastAsia="SymbolMT" w:hAnsi="ArialMT" w:cs="ArialMT"/>
          <w:sz w:val="20"/>
          <w:szCs w:val="20"/>
        </w:rPr>
      </w:pPr>
      <w:r>
        <w:rPr>
          <w:rFonts w:ascii="ArialMT" w:eastAsia="SymbolMT" w:hAnsi="ArialMT" w:cs="ArialMT"/>
          <w:sz w:val="20"/>
          <w:szCs w:val="20"/>
        </w:rPr>
        <w:t>Dokumentacja archiwalna,</w:t>
      </w:r>
    </w:p>
    <w:p w14:paraId="37B524B0" w14:textId="51DB3539" w:rsidR="00434081" w:rsidRPr="005B64A9" w:rsidRDefault="00434081" w:rsidP="000878F6">
      <w:pPr>
        <w:pStyle w:val="Akapitzlist"/>
        <w:numPr>
          <w:ilvl w:val="0"/>
          <w:numId w:val="2"/>
        </w:numPr>
        <w:ind w:left="426"/>
        <w:rPr>
          <w:rFonts w:ascii="ArialMT" w:eastAsia="SymbolMT" w:hAnsi="ArialMT" w:cs="ArialMT"/>
          <w:sz w:val="20"/>
          <w:szCs w:val="20"/>
        </w:rPr>
      </w:pPr>
      <w:r>
        <w:rPr>
          <w:rFonts w:ascii="ArialMT" w:eastAsia="SymbolMT" w:hAnsi="ArialMT" w:cs="ArialMT"/>
          <w:sz w:val="20"/>
          <w:szCs w:val="20"/>
        </w:rPr>
        <w:t>Ocena stanu istniejącego,</w:t>
      </w:r>
    </w:p>
    <w:p w14:paraId="7649C8DC" w14:textId="1C340F84" w:rsidR="005B64A9" w:rsidRPr="005B64A9" w:rsidRDefault="005B64A9" w:rsidP="000878F6">
      <w:pPr>
        <w:pStyle w:val="Akapitzlist"/>
        <w:numPr>
          <w:ilvl w:val="0"/>
          <w:numId w:val="2"/>
        </w:numPr>
        <w:ind w:left="426"/>
      </w:pPr>
      <w:r w:rsidRPr="005B64A9">
        <w:rPr>
          <w:rFonts w:ascii="ArialMT" w:eastAsia="SymbolMT" w:hAnsi="ArialMT" w:cs="ArialMT"/>
          <w:sz w:val="20"/>
          <w:szCs w:val="20"/>
        </w:rPr>
        <w:t>Obowiązujące normy i przepisy techniczne.</w:t>
      </w:r>
    </w:p>
    <w:p w14:paraId="54BCEB9F" w14:textId="2162E68F" w:rsidR="002B7AE8" w:rsidRDefault="005B64A9" w:rsidP="005B64A9">
      <w:pPr>
        <w:pStyle w:val="Nagwek2"/>
      </w:pPr>
      <w:bookmarkStart w:id="6" w:name="_Toc181958405"/>
      <w:r>
        <w:t>Przedmiot opracowania</w:t>
      </w:r>
      <w:bookmarkEnd w:id="6"/>
    </w:p>
    <w:p w14:paraId="3960B41F" w14:textId="74C00F2E" w:rsidR="00A05BB8" w:rsidRDefault="00A05BB8" w:rsidP="00D237AF">
      <w:r w:rsidRPr="00E8447C">
        <w:t xml:space="preserve">Przedmiotem opracowania jest projekt </w:t>
      </w:r>
      <w:r>
        <w:t xml:space="preserve">techniczny konstrukcji w ramach projektu </w:t>
      </w:r>
      <w:r w:rsidR="008556F7" w:rsidRPr="008556F7">
        <w:t xml:space="preserve">dobudowy na potrzebę windy zewnętrznej przy wejściu głównym do istniejącego budynku </w:t>
      </w:r>
      <w:r w:rsidR="008556F7">
        <w:t>W</w:t>
      </w:r>
      <w:r w:rsidR="008556F7" w:rsidRPr="008556F7">
        <w:t xml:space="preserve">ojewódzkiego </w:t>
      </w:r>
      <w:r w:rsidR="008556F7">
        <w:t>S</w:t>
      </w:r>
      <w:r w:rsidR="008556F7" w:rsidRPr="008556F7">
        <w:t xml:space="preserve">zpitala </w:t>
      </w:r>
      <w:r w:rsidR="008556F7">
        <w:t>S</w:t>
      </w:r>
      <w:r w:rsidR="008556F7" w:rsidRPr="008556F7">
        <w:t xml:space="preserve">pecjalistycznego nr 5 w </w:t>
      </w:r>
      <w:r w:rsidR="008556F7">
        <w:t>S</w:t>
      </w:r>
      <w:r w:rsidR="008556F7" w:rsidRPr="008556F7">
        <w:t>osnowcu</w:t>
      </w:r>
      <w:r w:rsidR="008556F7">
        <w:t>.</w:t>
      </w:r>
      <w:r w:rsidR="00D237AF" w:rsidRPr="008556F7">
        <w:t xml:space="preserve"> </w:t>
      </w:r>
    </w:p>
    <w:p w14:paraId="6E168AAE" w14:textId="5BE5F408" w:rsidR="00A05BB8" w:rsidRDefault="00A05BB8" w:rsidP="00A05BB8">
      <w:pPr>
        <w:pStyle w:val="Nagwek2"/>
      </w:pPr>
      <w:bookmarkStart w:id="7" w:name="_Toc181958406"/>
      <w:r>
        <w:t>Dane budynku istniejącego</w:t>
      </w:r>
      <w:bookmarkEnd w:id="7"/>
    </w:p>
    <w:p w14:paraId="48BBB257" w14:textId="43F2075C" w:rsidR="00781370" w:rsidRPr="00781370" w:rsidRDefault="00781370" w:rsidP="00781370">
      <w:pPr>
        <w:pStyle w:val="Standard"/>
        <w:shd w:val="clear" w:color="auto" w:fill="FFFFFF"/>
        <w:spacing w:line="276" w:lineRule="auto"/>
      </w:pPr>
      <w:r w:rsidRPr="00781370">
        <w:t>Budynek Szpitala został zaprojektowany w latach '70 ubiegłego wieku. Oddany do użytkowania w roku 1988. Segmenty D/E stanowią zespół zabudowań tworzących Szpital Wojewódzki w</w:t>
      </w:r>
      <w:r>
        <w:t> </w:t>
      </w:r>
      <w:r w:rsidRPr="00781370">
        <w:t>Sosnowcu. Tworzą razem główne wejście do obiektu wraz z częścią administracyjną i</w:t>
      </w:r>
      <w:r>
        <w:t> </w:t>
      </w:r>
      <w:r w:rsidRPr="00781370">
        <w:t xml:space="preserve">kluczowymi ciągami komunikacyjnymi. </w:t>
      </w:r>
    </w:p>
    <w:p w14:paraId="673CE16E" w14:textId="77777777" w:rsidR="00781370" w:rsidRPr="00781370" w:rsidRDefault="00781370" w:rsidP="00781370">
      <w:pPr>
        <w:pStyle w:val="Standard"/>
        <w:shd w:val="clear" w:color="auto" w:fill="FFFFFF"/>
        <w:spacing w:line="276" w:lineRule="auto"/>
      </w:pPr>
      <w:r w:rsidRPr="00781370">
        <w:rPr>
          <w:rFonts w:asciiTheme="minorHAnsi" w:eastAsiaTheme="minorHAnsi" w:hAnsiTheme="minorHAnsi" w:cstheme="minorBidi"/>
          <w:kern w:val="0"/>
          <w:lang w:eastAsia="en-US"/>
        </w:rPr>
        <w:t xml:space="preserve">Konstrukcję nośną stanowią żelbetowe słupy oraz belki, a także oparte na nich płyty stropowe. Konstrukcję nośną dachu stanowią stalowe blachownice oparte na żelbetowych </w:t>
      </w:r>
      <w:r w:rsidRPr="00781370">
        <w:t xml:space="preserve">słupach. Ściany zewnętrzne wykonano jako osłonowe aluminiowe z wypełnieniem panelowym. </w:t>
      </w:r>
    </w:p>
    <w:p w14:paraId="25A12D54" w14:textId="77777777" w:rsidR="00781370" w:rsidRPr="00781370" w:rsidRDefault="00781370" w:rsidP="00781370">
      <w:pPr>
        <w:pStyle w:val="Standard"/>
        <w:shd w:val="clear" w:color="auto" w:fill="FFFFFF"/>
        <w:spacing w:line="276" w:lineRule="auto"/>
      </w:pPr>
      <w:r w:rsidRPr="00781370">
        <w:t xml:space="preserve">Występujące kondygnacje: piwnica, parter (wysoki), piętro I, poddasze techniczne </w:t>
      </w:r>
    </w:p>
    <w:p w14:paraId="3354A65D" w14:textId="77777777" w:rsidR="00781370" w:rsidRPr="00781370" w:rsidRDefault="00781370" w:rsidP="00781370">
      <w:pPr>
        <w:pStyle w:val="Standard"/>
        <w:shd w:val="clear" w:color="auto" w:fill="FFFFFF"/>
        <w:spacing w:line="276" w:lineRule="auto"/>
      </w:pPr>
      <w:r w:rsidRPr="00781370">
        <w:t xml:space="preserve">Stan techniczny budynku został oceniony jako dobry. </w:t>
      </w:r>
    </w:p>
    <w:p w14:paraId="1D882B2D" w14:textId="464B5548" w:rsidR="00723634" w:rsidRDefault="00781370" w:rsidP="00781370">
      <w:pPr>
        <w:pStyle w:val="Standard"/>
        <w:shd w:val="clear" w:color="auto" w:fill="FFFFFF"/>
        <w:spacing w:line="276" w:lineRule="auto"/>
      </w:pPr>
      <w:r w:rsidRPr="00781370">
        <w:t xml:space="preserve">Docelowy dźwig dostawiany będzie do łącznika segmentów D/E i obsługiwać będzie: teren ziemi, wysoki parter, piętro I. </w:t>
      </w:r>
    </w:p>
    <w:p w14:paraId="30E76508" w14:textId="2892967E" w:rsidR="00723634" w:rsidRDefault="00723634" w:rsidP="00781370">
      <w:pPr>
        <w:pStyle w:val="Standard"/>
        <w:shd w:val="clear" w:color="auto" w:fill="FFFFFF"/>
        <w:spacing w:line="276" w:lineRule="auto"/>
      </w:pPr>
      <w:r>
        <w:t>Po wykonaniu robót ziemnych należy dokonać inwentaryzacji istniejących fundamentów celem określenia poziomu posadowienia fundamentów budynku oraz weryfikacji ewentualnych kolizji pomiędzy fundamentem projektowanej windy, a fundamentami istniejącymi</w:t>
      </w:r>
      <w:r w:rsidR="008556F7">
        <w:t xml:space="preserve"> oraz sieciami instalacji kanalizacji sanitarnej oraz kanalizacji deszczowej</w:t>
      </w:r>
      <w:r>
        <w:t>.</w:t>
      </w:r>
    </w:p>
    <w:p w14:paraId="0D60580F" w14:textId="4106B529" w:rsidR="002B7AE8" w:rsidRPr="006C1CBE" w:rsidRDefault="00407A3E" w:rsidP="00297E9A">
      <w:pPr>
        <w:pStyle w:val="Nagwek2"/>
      </w:pPr>
      <w:bookmarkStart w:id="8" w:name="_Toc181958407"/>
      <w:r w:rsidRPr="006C1CBE">
        <w:t>Założenia</w:t>
      </w:r>
      <w:r w:rsidR="00297E9A" w:rsidRPr="006C1CBE">
        <w:t xml:space="preserve"> konstrukcyjn</w:t>
      </w:r>
      <w:r w:rsidRPr="006C1CBE">
        <w:t>e</w:t>
      </w:r>
      <w:bookmarkEnd w:id="8"/>
    </w:p>
    <w:p w14:paraId="5C874D54" w14:textId="156ED532" w:rsidR="00B803F5" w:rsidRPr="006C1CBE" w:rsidRDefault="00A05BB8" w:rsidP="001F6610">
      <w:r w:rsidRPr="006C1CBE">
        <w:t xml:space="preserve">Niniejsze opracowanie dotyczy </w:t>
      </w:r>
      <w:r w:rsidR="00B803F5" w:rsidRPr="006C1CBE">
        <w:t>do</w:t>
      </w:r>
      <w:r w:rsidRPr="006C1CBE">
        <w:t>budowy</w:t>
      </w:r>
      <w:r w:rsidR="00B803F5" w:rsidRPr="006C1CBE">
        <w:t xml:space="preserve"> niezależnego</w:t>
      </w:r>
      <w:r w:rsidRPr="006C1CBE">
        <w:t xml:space="preserve"> szybu windowego </w:t>
      </w:r>
      <w:r w:rsidR="00B803F5" w:rsidRPr="006C1CBE">
        <w:t>do głównego wejścia szpitalnego</w:t>
      </w:r>
      <w:r w:rsidR="003F7A85">
        <w:t>.</w:t>
      </w:r>
      <w:r w:rsidR="00B803F5" w:rsidRPr="006C1CBE">
        <w:t xml:space="preserve"> Dobudowywany szyb windowy będzie obsługiwał kluczowe dwie kondygnacje użytkowe budynku D (poziom 0, poziom 1) oraz wejście z poziomu terenu ziemi. </w:t>
      </w:r>
    </w:p>
    <w:p w14:paraId="03D8C7C9" w14:textId="0C909627" w:rsidR="00B803F5" w:rsidRPr="006C1CBE" w:rsidRDefault="00B803F5" w:rsidP="001F6610">
      <w:r w:rsidRPr="006C1CBE">
        <w:t xml:space="preserve">Zakłada się wykonanie szybu windowego w konstrukcji żelbetowej, </w:t>
      </w:r>
      <w:r w:rsidR="003F7A85">
        <w:t>monolitycznej</w:t>
      </w:r>
      <w:r w:rsidR="00045B89" w:rsidRPr="006C1CBE">
        <w:t>, o</w:t>
      </w:r>
      <w:r w:rsidR="003F7A85">
        <w:t> </w:t>
      </w:r>
      <w:r w:rsidR="00045B89" w:rsidRPr="006C1CBE">
        <w:t xml:space="preserve">wymiarach w świetle </w:t>
      </w:r>
      <w:r w:rsidR="008556F7" w:rsidRPr="006C1CBE">
        <w:t>1,65</w:t>
      </w:r>
      <w:r w:rsidR="00045B89" w:rsidRPr="006C1CBE">
        <w:t xml:space="preserve"> x </w:t>
      </w:r>
      <w:r w:rsidR="008556F7" w:rsidRPr="006C1CBE">
        <w:t>1,94</w:t>
      </w:r>
      <w:r w:rsidR="00045B89" w:rsidRPr="006C1CBE">
        <w:t xml:space="preserve"> m, o udźwigu </w:t>
      </w:r>
      <w:r w:rsidR="008556F7" w:rsidRPr="006C1CBE">
        <w:t>63</w:t>
      </w:r>
      <w:r w:rsidR="00045B89" w:rsidRPr="006C1CBE">
        <w:t xml:space="preserve">0 kg. </w:t>
      </w:r>
      <w:r w:rsidR="003F7A85">
        <w:t>Możliwe jest częściowe wykonanie szybu (część szybu powyżej terenu) w technologii prefabrykacji po ustaleniu szczegółów z wybranym zakładem prefabrykacji.</w:t>
      </w:r>
    </w:p>
    <w:p w14:paraId="078FA009" w14:textId="52E4CCB1" w:rsidR="001F6610" w:rsidRPr="006C1CBE" w:rsidRDefault="001F6610" w:rsidP="001F6610">
      <w:r w:rsidRPr="006C1CBE">
        <w:rPr>
          <w:u w:val="single"/>
        </w:rPr>
        <w:t xml:space="preserve">Ostateczny projekt konstrukcji szybu należy zweryfikować na podstawie szczegółowych informacji dostarczonych przez wybranego producenta windy. </w:t>
      </w:r>
    </w:p>
    <w:p w14:paraId="21E0CF48" w14:textId="77777777" w:rsidR="003F7A85" w:rsidRDefault="00D237AF" w:rsidP="00434081">
      <w:r w:rsidRPr="006C1CBE">
        <w:t xml:space="preserve">Zaprojektowano szyb </w:t>
      </w:r>
      <w:r w:rsidR="00045B89" w:rsidRPr="006C1CBE">
        <w:t xml:space="preserve">żelbetowy, </w:t>
      </w:r>
      <w:r w:rsidR="003F7A85">
        <w:t>monolitycznie wylewany na placu budowy</w:t>
      </w:r>
      <w:r w:rsidR="00045B89" w:rsidRPr="006C1CBE">
        <w:t xml:space="preserve">, zbrojony dwukierunkowo sitakami z żebrowych prętów zbrojeniowych. Przyjęta grubość ścian szybu 20 cm. Posadowienie </w:t>
      </w:r>
      <w:r w:rsidR="004F5755" w:rsidRPr="006C1CBE">
        <w:t>pośrednie</w:t>
      </w:r>
      <w:r w:rsidR="00045B89" w:rsidRPr="006C1CBE">
        <w:t>, na płycie fundamentowej</w:t>
      </w:r>
      <w:r w:rsidR="004F5755" w:rsidRPr="006C1CBE">
        <w:t xml:space="preserve"> opartej na </w:t>
      </w:r>
      <w:proofErr w:type="spellStart"/>
      <w:r w:rsidR="004F5755" w:rsidRPr="006C1CBE">
        <w:t>mikropalach</w:t>
      </w:r>
      <w:proofErr w:type="spellEnd"/>
      <w:r w:rsidR="006C1CBE" w:rsidRPr="006C1CBE">
        <w:t xml:space="preserve"> lub</w:t>
      </w:r>
      <w:r w:rsidR="003F7A85">
        <w:t xml:space="preserve"> bezpośrednie</w:t>
      </w:r>
      <w:r w:rsidR="006C1CBE" w:rsidRPr="006C1CBE">
        <w:t xml:space="preserve"> na wymianie gruntu</w:t>
      </w:r>
      <w:r w:rsidR="00045B89" w:rsidRPr="006C1CBE">
        <w:t>.</w:t>
      </w:r>
      <w:r w:rsidR="006C1CBE" w:rsidRPr="006C1CBE">
        <w:t xml:space="preserve"> Ostateczny wybór metody wzmocnienia gruntu </w:t>
      </w:r>
      <w:r w:rsidR="003F7A85">
        <w:t xml:space="preserve">(wymiana gruntu lub </w:t>
      </w:r>
      <w:proofErr w:type="spellStart"/>
      <w:r w:rsidR="003F7A85">
        <w:t>mikropale</w:t>
      </w:r>
      <w:proofErr w:type="spellEnd"/>
      <w:r w:rsidR="003F7A85">
        <w:t xml:space="preserve">) </w:t>
      </w:r>
      <w:r w:rsidR="006C1CBE" w:rsidRPr="006C1CBE">
        <w:t>należy dobrać na etapie wykonywania prac ziemnych.</w:t>
      </w:r>
      <w:r w:rsidR="003F7A85">
        <w:t xml:space="preserve"> </w:t>
      </w:r>
      <w:r w:rsidR="00045B89" w:rsidRPr="006C1CBE">
        <w:t xml:space="preserve">Płyta </w:t>
      </w:r>
      <w:r w:rsidR="00045B89" w:rsidRPr="006C1CBE">
        <w:lastRenderedPageBreak/>
        <w:t>fundamentowa żelbetowa, monolitycznie wylewana na miejscu budowy</w:t>
      </w:r>
      <w:r w:rsidR="006C1CBE" w:rsidRPr="006C1CBE">
        <w:t>, posadowiona w</w:t>
      </w:r>
      <w:r w:rsidR="003F7A85">
        <w:t> </w:t>
      </w:r>
      <w:r w:rsidR="006C1CBE" w:rsidRPr="006C1CBE">
        <w:t xml:space="preserve">poziomie </w:t>
      </w:r>
      <w:r w:rsidR="003F7A85">
        <w:t xml:space="preserve">zbliżonym do poziomu </w:t>
      </w:r>
      <w:r w:rsidR="006C1CBE" w:rsidRPr="006C1CBE">
        <w:t xml:space="preserve">istniejących fundamentów, zgodnie z rysunkiem przekroju konstrukcyjnego. Przyjęte rzędne posadowienia należy zweryfikować po odsłonięciu istniejących fundamentów. Ściany szybu do poziomu terenu wykonywane w technologii monolitycznej. </w:t>
      </w:r>
      <w:r w:rsidR="003F7A85">
        <w:t xml:space="preserve">Powyżej poziomu terenu możliwa jest prefabrykacja ścian szachtu. </w:t>
      </w:r>
    </w:p>
    <w:p w14:paraId="3676C8F9" w14:textId="64BF81BB" w:rsidR="00E56A11" w:rsidRPr="006C1CBE" w:rsidRDefault="006C1CBE" w:rsidP="00434081">
      <w:r w:rsidRPr="006C1CBE">
        <w:t xml:space="preserve">Ściany szachtu łączyć z konstrukcją budynku szpitala w poziomie stropów celem stabilizacji szachtu w kierunkach poziomych. Połączenia kształtować w sposób umożliwiający ruch pionowy żelbetowego szachtu wskutek osiadania fundamentu. </w:t>
      </w:r>
    </w:p>
    <w:p w14:paraId="744F7A85" w14:textId="055612F3" w:rsidR="00407A3E" w:rsidRDefault="00407A3E" w:rsidP="00434081">
      <w:r w:rsidRPr="00407A3E">
        <w:t>Przyjęte w projekcie rozwiązania konstrukcyjno-budowlane zapewniają bezpieczeństwo konstrukcji i użytkowania obiektu, przy uwzględnieniu nowego rozkładu obciążeń powstałego po wykonania rozbiórek i projektowanej przebudowy.</w:t>
      </w:r>
    </w:p>
    <w:p w14:paraId="060CFF9F" w14:textId="77777777" w:rsidR="00D71074" w:rsidRDefault="00E6063D" w:rsidP="00297E9A">
      <w:r>
        <w:t>Obliczenia wykonano za pomocą programu</w:t>
      </w:r>
      <w:r w:rsidR="00E95C4F">
        <w:t xml:space="preserve"> PL-WIN</w:t>
      </w:r>
      <w:r w:rsidR="00434081">
        <w:t xml:space="preserve"> wersja 2.90</w:t>
      </w:r>
      <w:r w:rsidR="009A07F8">
        <w:t xml:space="preserve"> oraz EXPERT </w:t>
      </w:r>
      <w:r w:rsidR="002A16CB">
        <w:t>Żelbet 20.1</w:t>
      </w:r>
      <w:r w:rsidR="00434081">
        <w:t xml:space="preserve">, </w:t>
      </w:r>
      <w:r w:rsidR="002A16CB">
        <w:t>EXPERT F</w:t>
      </w:r>
      <w:r w:rsidR="009A07F8">
        <w:t>undamenty 20.1</w:t>
      </w:r>
      <w:r w:rsidR="00434081">
        <w:t xml:space="preserve"> i EXPERT Mury oporowe 20.1</w:t>
      </w:r>
      <w:r>
        <w:t>. W</w:t>
      </w:r>
      <w:r w:rsidR="002A16CB">
        <w:t> </w:t>
      </w:r>
      <w:r>
        <w:t>opracowaniu zamieszczono podstawowe obliczenia, całość obliczeń dostępna jest w</w:t>
      </w:r>
      <w:r w:rsidR="002A16CB">
        <w:t> </w:t>
      </w:r>
      <w:r>
        <w:t>siedzibie projektanta.</w:t>
      </w:r>
    </w:p>
    <w:p w14:paraId="25C44987" w14:textId="77777777" w:rsidR="00D71074" w:rsidRDefault="00D71074" w:rsidP="00297E9A"/>
    <w:p w14:paraId="3BB73A93" w14:textId="77777777" w:rsidR="00D71074" w:rsidRDefault="00D71074" w:rsidP="00D71074">
      <w:r w:rsidRPr="005D667E">
        <w:t>Obliczenia staty</w:t>
      </w:r>
      <w:r>
        <w:t>czne wykonano na podstawie norm</w:t>
      </w:r>
      <w:r w:rsidRPr="005D667E">
        <w:t>:</w:t>
      </w:r>
    </w:p>
    <w:p w14:paraId="7F4EDBA3" w14:textId="77777777" w:rsidR="00D71074" w:rsidRPr="003F13A2" w:rsidRDefault="00D71074" w:rsidP="00D71074">
      <w:pPr>
        <w:rPr>
          <w:b/>
          <w:bCs/>
        </w:rPr>
      </w:pPr>
      <w:r w:rsidRPr="003F13A2">
        <w:rPr>
          <w:b/>
          <w:bCs/>
        </w:rPr>
        <w:t>Reguły ogólne:</w:t>
      </w:r>
    </w:p>
    <w:p w14:paraId="0F4CEBF0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PN-EN-1990: Podstawy projektowania konstrukcji.</w:t>
      </w:r>
    </w:p>
    <w:p w14:paraId="15040313" w14:textId="77777777" w:rsidR="00D71074" w:rsidRPr="003F13A2" w:rsidRDefault="00D71074" w:rsidP="00D71074">
      <w:pPr>
        <w:rPr>
          <w:b/>
          <w:bCs/>
        </w:rPr>
      </w:pPr>
      <w:r w:rsidRPr="003F13A2">
        <w:rPr>
          <w:b/>
          <w:bCs/>
        </w:rPr>
        <w:t>Obciążenia:</w:t>
      </w:r>
    </w:p>
    <w:p w14:paraId="55F69BCF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PN-EN-1991-1-1: Oddziaływania ogólne – Ciężar objętościowy, ciężar</w:t>
      </w:r>
      <w:r>
        <w:t xml:space="preserve"> </w:t>
      </w:r>
      <w:r w:rsidRPr="002179D0">
        <w:t>własny, obciążenia użytkowe w budynkach.</w:t>
      </w:r>
    </w:p>
    <w:p w14:paraId="70C43EF8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PN-EN 1991-1-3 Oddziaływania ogólne – Obciążenie śniegiem.</w:t>
      </w:r>
    </w:p>
    <w:p w14:paraId="33B0AA14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PN-EN 1991-1-</w:t>
      </w:r>
      <w:r>
        <w:t>4</w:t>
      </w:r>
      <w:r w:rsidRPr="002179D0">
        <w:t xml:space="preserve"> Obciążenia w obliczeniach statycznych. Obciążenie</w:t>
      </w:r>
      <w:r>
        <w:t xml:space="preserve"> </w:t>
      </w:r>
      <w:r w:rsidRPr="002179D0">
        <w:t>wiatrem.</w:t>
      </w:r>
    </w:p>
    <w:p w14:paraId="1B799005" w14:textId="77777777" w:rsidR="00D71074" w:rsidRPr="003F13A2" w:rsidRDefault="00D71074" w:rsidP="00D71074">
      <w:pPr>
        <w:rPr>
          <w:b/>
          <w:bCs/>
        </w:rPr>
      </w:pPr>
      <w:r w:rsidRPr="003F13A2">
        <w:rPr>
          <w:b/>
          <w:bCs/>
        </w:rPr>
        <w:t>Fundamentowanie:</w:t>
      </w:r>
    </w:p>
    <w:p w14:paraId="2196BF9F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PN-81/B-03020 Grunty budowlane. Posadowienie bezpośrednie budowli.</w:t>
      </w:r>
      <w:r>
        <w:t xml:space="preserve"> </w:t>
      </w:r>
      <w:r w:rsidRPr="002179D0">
        <w:t>Obliczenia statyczne i</w:t>
      </w:r>
      <w:r>
        <w:t> </w:t>
      </w:r>
      <w:r w:rsidRPr="002179D0">
        <w:t>projektowanie.</w:t>
      </w:r>
    </w:p>
    <w:p w14:paraId="2F420C42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 xml:space="preserve">PN-EN 1997-1 </w:t>
      </w:r>
      <w:proofErr w:type="spellStart"/>
      <w:r w:rsidRPr="002179D0">
        <w:t>Eurokod</w:t>
      </w:r>
      <w:proofErr w:type="spellEnd"/>
      <w:r w:rsidRPr="002179D0">
        <w:t xml:space="preserve"> 7. Projektowanie geotechniczne. Zasady ogólne.</w:t>
      </w:r>
    </w:p>
    <w:p w14:paraId="13DCFD1F" w14:textId="77777777" w:rsidR="00D71074" w:rsidRPr="003F13A2" w:rsidRDefault="00D71074" w:rsidP="00D71074">
      <w:pPr>
        <w:rPr>
          <w:b/>
          <w:bCs/>
        </w:rPr>
      </w:pPr>
      <w:r w:rsidRPr="003F13A2">
        <w:rPr>
          <w:b/>
          <w:bCs/>
        </w:rPr>
        <w:t>Konstrukcje żelbetowe:</w:t>
      </w:r>
    </w:p>
    <w:p w14:paraId="1FE74A22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PN-B-03264:2002 Konstrukcje betonowe, żelbetowe i sprężone. Obliczenia</w:t>
      </w:r>
      <w:r>
        <w:t xml:space="preserve"> </w:t>
      </w:r>
      <w:r w:rsidRPr="002179D0">
        <w:t>statyczne i</w:t>
      </w:r>
      <w:r>
        <w:t> </w:t>
      </w:r>
      <w:r w:rsidRPr="002179D0">
        <w:t>projektowanie.</w:t>
      </w:r>
    </w:p>
    <w:p w14:paraId="0713B2DA" w14:textId="77777777" w:rsidR="00D71074" w:rsidRDefault="00D71074" w:rsidP="00D71074">
      <w:pPr>
        <w:pStyle w:val="Akapitzlist"/>
        <w:numPr>
          <w:ilvl w:val="0"/>
          <w:numId w:val="28"/>
        </w:numPr>
      </w:pPr>
      <w:r w:rsidRPr="002179D0">
        <w:t xml:space="preserve">PN-EN 1992-1 </w:t>
      </w:r>
      <w:proofErr w:type="spellStart"/>
      <w:r w:rsidRPr="002179D0">
        <w:t>Eurokod</w:t>
      </w:r>
      <w:proofErr w:type="spellEnd"/>
      <w:r w:rsidRPr="002179D0">
        <w:t xml:space="preserve"> 2. Projektowanie konstrukcji z betonu. Reguły ogólne</w:t>
      </w:r>
      <w:r>
        <w:t xml:space="preserve"> </w:t>
      </w:r>
      <w:r w:rsidRPr="002179D0">
        <w:t>i reguły dla budynków.</w:t>
      </w:r>
    </w:p>
    <w:p w14:paraId="4B171527" w14:textId="77777777" w:rsidR="00D71074" w:rsidRPr="003F13A2" w:rsidRDefault="00D71074" w:rsidP="00D71074">
      <w:pPr>
        <w:rPr>
          <w:b/>
          <w:bCs/>
        </w:rPr>
      </w:pPr>
      <w:r w:rsidRPr="003F13A2">
        <w:rPr>
          <w:b/>
          <w:bCs/>
        </w:rPr>
        <w:t>Konstrukcje stalowe:</w:t>
      </w:r>
    </w:p>
    <w:p w14:paraId="4F934C0A" w14:textId="77777777" w:rsidR="00D71074" w:rsidRPr="002179D0" w:rsidRDefault="00D71074" w:rsidP="00D71074">
      <w:pPr>
        <w:pStyle w:val="Akapitzlist"/>
        <w:numPr>
          <w:ilvl w:val="0"/>
          <w:numId w:val="28"/>
        </w:numPr>
      </w:pPr>
      <w:r w:rsidRPr="002179D0">
        <w:t>PN-90-B-03200 Konstrukcje stalowe. Obliczenia statyczne i projektowanie.</w:t>
      </w:r>
    </w:p>
    <w:p w14:paraId="60D8F16D" w14:textId="77777777" w:rsidR="00D71074" w:rsidRDefault="00D71074" w:rsidP="00D71074">
      <w:pPr>
        <w:pStyle w:val="Akapitzlist"/>
        <w:numPr>
          <w:ilvl w:val="0"/>
          <w:numId w:val="28"/>
        </w:numPr>
      </w:pPr>
      <w:r w:rsidRPr="002179D0">
        <w:t xml:space="preserve">PN-EN 1993-1 </w:t>
      </w:r>
      <w:proofErr w:type="spellStart"/>
      <w:r w:rsidRPr="002179D0">
        <w:t>Eurokod</w:t>
      </w:r>
      <w:proofErr w:type="spellEnd"/>
      <w:r w:rsidRPr="002179D0">
        <w:t xml:space="preserve"> 3</w:t>
      </w:r>
      <w:r>
        <w:t>: Projektowanie konstrukcji stalowych. Część 1-1:</w:t>
      </w:r>
      <w:r w:rsidRPr="002179D0">
        <w:t xml:space="preserve"> Reguły</w:t>
      </w:r>
      <w:r>
        <w:t xml:space="preserve"> </w:t>
      </w:r>
      <w:r w:rsidRPr="002179D0">
        <w:t>ogólne i</w:t>
      </w:r>
      <w:r>
        <w:t> </w:t>
      </w:r>
      <w:r w:rsidRPr="002179D0">
        <w:t>reguły dla budynków.</w:t>
      </w:r>
    </w:p>
    <w:p w14:paraId="7DB2BB9C" w14:textId="77777777" w:rsidR="00D71074" w:rsidRDefault="00D71074" w:rsidP="00D71074">
      <w:pPr>
        <w:pStyle w:val="Akapitzlist"/>
        <w:numPr>
          <w:ilvl w:val="0"/>
          <w:numId w:val="28"/>
        </w:numPr>
      </w:pPr>
      <w:r w:rsidRPr="003F13A2">
        <w:t>PN-EN 1993-1-8 2006</w:t>
      </w:r>
      <w:r>
        <w:t xml:space="preserve"> </w:t>
      </w:r>
      <w:proofErr w:type="spellStart"/>
      <w:r>
        <w:t>Eurokod</w:t>
      </w:r>
      <w:proofErr w:type="spellEnd"/>
      <w:r>
        <w:t xml:space="preserve"> 3: </w:t>
      </w:r>
      <w:r w:rsidRPr="002179D0">
        <w:t>Projektowanie konstrukcji stalowych</w:t>
      </w:r>
      <w:r>
        <w:t>. Część 1-8: Projektowanie węzłów.</w:t>
      </w:r>
    </w:p>
    <w:p w14:paraId="031B3CEA" w14:textId="077F48B1" w:rsidR="00297E9A" w:rsidRDefault="00E6063D" w:rsidP="00297E9A">
      <w:r>
        <w:t xml:space="preserve"> </w:t>
      </w:r>
    </w:p>
    <w:p w14:paraId="5FD5B286" w14:textId="448DFE30" w:rsidR="00297E9A" w:rsidRPr="00297E9A" w:rsidRDefault="00297E9A" w:rsidP="00297E9A">
      <w:pPr>
        <w:rPr>
          <w:b/>
          <w:bCs/>
        </w:rPr>
      </w:pPr>
      <w:r w:rsidRPr="00297E9A">
        <w:rPr>
          <w:b/>
          <w:bCs/>
        </w:rPr>
        <w:t>Dane dot.</w:t>
      </w:r>
      <w:r w:rsidR="002A16CB">
        <w:rPr>
          <w:b/>
          <w:bCs/>
        </w:rPr>
        <w:t xml:space="preserve"> </w:t>
      </w:r>
      <w:r w:rsidRPr="00297E9A">
        <w:rPr>
          <w:b/>
          <w:bCs/>
        </w:rPr>
        <w:t>przyjętych wartości obciążeń charakterystycznych:</w:t>
      </w:r>
    </w:p>
    <w:p w14:paraId="242EB2BF" w14:textId="171D6A49" w:rsidR="00297E9A" w:rsidRDefault="00297E9A" w:rsidP="000878F6">
      <w:pPr>
        <w:pStyle w:val="Akapitzlist"/>
        <w:numPr>
          <w:ilvl w:val="0"/>
          <w:numId w:val="3"/>
        </w:numPr>
      </w:pPr>
      <w:r>
        <w:t>III stref</w:t>
      </w:r>
      <w:r w:rsidR="002A16CB">
        <w:t>a</w:t>
      </w:r>
      <w:r>
        <w:t xml:space="preserve"> obciążenia śniegiem,</w:t>
      </w:r>
    </w:p>
    <w:p w14:paraId="09E16EA2" w14:textId="0358EF4E" w:rsidR="00DB1B4A" w:rsidRPr="00DB1B4A" w:rsidRDefault="00297E9A" w:rsidP="000878F6">
      <w:pPr>
        <w:pStyle w:val="Akapitzlist"/>
        <w:numPr>
          <w:ilvl w:val="0"/>
          <w:numId w:val="3"/>
        </w:numPr>
      </w:pPr>
      <w:r>
        <w:t>I strefy obciążenia wiatrem,</w:t>
      </w:r>
    </w:p>
    <w:p w14:paraId="3E6C7D8F" w14:textId="02F82258" w:rsidR="00D36F00" w:rsidRDefault="00D36F00" w:rsidP="00D36F00">
      <w:pPr>
        <w:pStyle w:val="Akapitzlist"/>
        <w:numPr>
          <w:ilvl w:val="0"/>
          <w:numId w:val="3"/>
        </w:numPr>
      </w:pPr>
      <w:r>
        <w:t xml:space="preserve">użytkowe stropów: 4,00 </w:t>
      </w:r>
      <w:proofErr w:type="spellStart"/>
      <w:r>
        <w:t>kN</w:t>
      </w:r>
      <w:proofErr w:type="spellEnd"/>
      <w:r>
        <w:t>/m</w:t>
      </w:r>
      <w:r w:rsidRPr="00DB1B4A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(kategoria C3 obciążeń)</w:t>
      </w:r>
    </w:p>
    <w:p w14:paraId="4C582ED1" w14:textId="6DE1CF15" w:rsidR="00EE2332" w:rsidRDefault="00EE2332" w:rsidP="00EE2332">
      <w:pPr>
        <w:pStyle w:val="Akapitzlist"/>
        <w:numPr>
          <w:ilvl w:val="0"/>
          <w:numId w:val="3"/>
        </w:numPr>
      </w:pPr>
      <w:r>
        <w:t xml:space="preserve">użytkowe </w:t>
      </w:r>
      <w:r w:rsidR="00480125">
        <w:t>stropodachu</w:t>
      </w:r>
      <w:r>
        <w:t xml:space="preserve">: </w:t>
      </w:r>
      <w:r w:rsidR="00480125">
        <w:t>0</w:t>
      </w:r>
      <w:r>
        <w:t xml:space="preserve">,50 </w:t>
      </w:r>
      <w:proofErr w:type="spellStart"/>
      <w:r>
        <w:t>kN</w:t>
      </w:r>
      <w:proofErr w:type="spellEnd"/>
      <w:r>
        <w:t>/m</w:t>
      </w:r>
      <w:r w:rsidRPr="00DB1B4A">
        <w:rPr>
          <w:vertAlign w:val="superscript"/>
        </w:rPr>
        <w:t>2</w:t>
      </w:r>
      <w:r>
        <w:rPr>
          <w:vertAlign w:val="superscript"/>
        </w:rPr>
        <w:t xml:space="preserve"> </w:t>
      </w:r>
    </w:p>
    <w:p w14:paraId="44C2C96E" w14:textId="05DCACD8" w:rsidR="00297E9A" w:rsidRPr="00A7513A" w:rsidRDefault="00297E9A" w:rsidP="000878F6">
      <w:pPr>
        <w:pStyle w:val="Akapitzlist"/>
        <w:numPr>
          <w:ilvl w:val="0"/>
          <w:numId w:val="3"/>
        </w:numPr>
      </w:pPr>
      <w:r>
        <w:t xml:space="preserve">układ warstw przegród budowlanych, wg </w:t>
      </w:r>
      <w:r w:rsidR="00A04395">
        <w:t>projektu</w:t>
      </w:r>
      <w:r>
        <w:t xml:space="preserve"> </w:t>
      </w:r>
      <w:proofErr w:type="spellStart"/>
      <w:r w:rsidR="00A04395">
        <w:t>architektoniczno</w:t>
      </w:r>
      <w:proofErr w:type="spellEnd"/>
      <w:r w:rsidR="00A04395">
        <w:t xml:space="preserve"> – budowlanego</w:t>
      </w:r>
    </w:p>
    <w:p w14:paraId="76232988" w14:textId="077F48B1" w:rsidR="00297E9A" w:rsidRPr="002B7AE8" w:rsidRDefault="00DB1B4A" w:rsidP="00DB1B4A">
      <w:pPr>
        <w:pStyle w:val="Nagwek2"/>
      </w:pPr>
      <w:bookmarkStart w:id="9" w:name="_Toc181958408"/>
      <w:r>
        <w:lastRenderedPageBreak/>
        <w:t>Warunki gruntowo - wodne i sposób posadowienia</w:t>
      </w:r>
      <w:bookmarkEnd w:id="9"/>
    </w:p>
    <w:p w14:paraId="1B3A6E1F" w14:textId="3C9C09A7" w:rsidR="006C1CBE" w:rsidRDefault="006C1CBE" w:rsidP="006C1CBE">
      <w:r>
        <w:t xml:space="preserve">Przy założeniu posadowienia </w:t>
      </w:r>
      <w:r w:rsidR="00C53FDE">
        <w:t>na wymianie gruntu p</w:t>
      </w:r>
      <w:r>
        <w:t xml:space="preserve">rojektowany obiekt usytuowany będzie na podłożu </w:t>
      </w:r>
      <w:r w:rsidRPr="00916BC1">
        <w:rPr>
          <w:u w:val="single"/>
        </w:rPr>
        <w:t>o prostych</w:t>
      </w:r>
      <w:r>
        <w:t xml:space="preserve"> warunkach gruntowych zgodnie z Rozporządzeniem Ministra Transportu, Budownictwa i Gospodarki </w:t>
      </w:r>
      <w:r w:rsidRPr="00F82F0F">
        <w:t>Morskiej w sprawie ustalania geotechnicznych warunków posadowienia obiektów budowlanych z dnia 25 kwietnia 2012 – Dz. U. poz. 463</w:t>
      </w:r>
      <w:r>
        <w:t xml:space="preserve"> i zaliczany jest do drugiej kategorii geotechnicznej. </w:t>
      </w:r>
    </w:p>
    <w:p w14:paraId="168D0670" w14:textId="600E4889" w:rsidR="00C53FDE" w:rsidRDefault="00C53FDE" w:rsidP="006C1CBE">
      <w:r>
        <w:t xml:space="preserve">W przypadku posadowienia na </w:t>
      </w:r>
      <w:proofErr w:type="spellStart"/>
      <w:r>
        <w:t>mikropalach</w:t>
      </w:r>
      <w:proofErr w:type="spellEnd"/>
      <w:r>
        <w:t xml:space="preserve"> obiekt usytuowany będzie na podłożu </w:t>
      </w:r>
      <w:r w:rsidRPr="00916BC1">
        <w:rPr>
          <w:u w:val="single"/>
        </w:rPr>
        <w:t xml:space="preserve">o </w:t>
      </w:r>
      <w:r>
        <w:rPr>
          <w:u w:val="single"/>
        </w:rPr>
        <w:t>złożonych</w:t>
      </w:r>
      <w:r>
        <w:t xml:space="preserve"> warunkach gruntowych i na etapie projektu technicznego należy opracować dokumentację geologiczno-inżynierską. </w:t>
      </w:r>
    </w:p>
    <w:p w14:paraId="419C53F8" w14:textId="7FAF850C" w:rsidR="00C53FDE" w:rsidRPr="00C53FDE" w:rsidRDefault="00C53FDE" w:rsidP="00C53FDE">
      <w:r w:rsidRPr="00C53FDE">
        <w:t xml:space="preserve">Pod względem fizycznogeograficznym obszar badań leży w </w:t>
      </w:r>
      <w:proofErr w:type="spellStart"/>
      <w:r w:rsidRPr="00C53FDE">
        <w:t>mezoregionie</w:t>
      </w:r>
      <w:proofErr w:type="spellEnd"/>
      <w:r w:rsidRPr="00C53FDE">
        <w:t xml:space="preserve"> Wyżyna</w:t>
      </w:r>
      <w:r>
        <w:t xml:space="preserve"> </w:t>
      </w:r>
      <w:r w:rsidRPr="00C53FDE">
        <w:t>Katowicka, będącym częścią makroregionu Wyżyna Śląska.</w:t>
      </w:r>
      <w:r>
        <w:t xml:space="preserve">  </w:t>
      </w:r>
      <w:r w:rsidRPr="00C53FDE">
        <w:t>Teren zapada w ogólnym kierunku południowo-zachodnim.</w:t>
      </w:r>
      <w:r>
        <w:t xml:space="preserve"> </w:t>
      </w:r>
      <w:r w:rsidRPr="00C53FDE">
        <w:t>Teren znajduje się w dorzeczu rzeki Odry. Najbliższy ciek wodny – rzeka Brynica –</w:t>
      </w:r>
    </w:p>
    <w:p w14:paraId="6DD6D23E" w14:textId="254E33A0" w:rsidR="00C53FDE" w:rsidRDefault="00C53FDE" w:rsidP="00C53FDE">
      <w:r w:rsidRPr="00C53FDE">
        <w:t>przepływa w odległości ok. 3,1 km na południowy zachód od obszaru badań.</w:t>
      </w:r>
    </w:p>
    <w:p w14:paraId="01A88BD8" w14:textId="43F0F2B9" w:rsidR="00C53FDE" w:rsidRPr="00C53FDE" w:rsidRDefault="00C53FDE" w:rsidP="00C53FDE">
      <w:r w:rsidRPr="00C53FDE">
        <w:t>Wierceniami wykonanymi we wrześniu 2024 roku stwierdzono, że w podłożu do</w:t>
      </w:r>
      <w:r>
        <w:t xml:space="preserve"> </w:t>
      </w:r>
      <w:r w:rsidRPr="00C53FDE">
        <w:t>głębokości rozpoznania zwierciadło wód gruntowych nie występuje. Stwierdzono natomiast</w:t>
      </w:r>
      <w:r>
        <w:t xml:space="preserve"> </w:t>
      </w:r>
      <w:r w:rsidRPr="00C53FDE">
        <w:t>występowanie sączenia wód na głębokości 1,0 m p.p.t.</w:t>
      </w:r>
    </w:p>
    <w:p w14:paraId="1571E160" w14:textId="551F9446" w:rsidR="00C53FDE" w:rsidRDefault="00C53FDE" w:rsidP="00C53FDE">
      <w:r w:rsidRPr="00C53FDE">
        <w:t>Należy mieć na uwadze, że w zależności od pory roku i warunków pogodowych</w:t>
      </w:r>
      <w:r>
        <w:t xml:space="preserve"> </w:t>
      </w:r>
      <w:r w:rsidRPr="00C53FDE">
        <w:t>możliwe są okresowe wahania intensywności sączeń. W porach mokrych (intensywne opady,</w:t>
      </w:r>
      <w:r>
        <w:t xml:space="preserve"> </w:t>
      </w:r>
      <w:r w:rsidRPr="00C53FDE">
        <w:t>roztopy śniegu) intensywność sączeń może się nasilać, natomiast w porach suchych</w:t>
      </w:r>
      <w:r>
        <w:t xml:space="preserve"> </w:t>
      </w:r>
      <w:r w:rsidRPr="00C53FDE">
        <w:t>zanikać.</w:t>
      </w:r>
    </w:p>
    <w:p w14:paraId="7B62B98C" w14:textId="7CA52ABF" w:rsidR="00C53FDE" w:rsidRDefault="00C53FDE" w:rsidP="00C53FDE">
      <w:r w:rsidRPr="00C53FDE">
        <w:t>W dokumentowanym podłożu wydzielono dwie grupy genetyczne utworów</w:t>
      </w:r>
      <w:r>
        <w:t xml:space="preserve"> szczegółowo opisane w opinii geotechnicznej. </w:t>
      </w:r>
    </w:p>
    <w:p w14:paraId="126F98D9" w14:textId="46AC3BB0" w:rsidR="00C53FDE" w:rsidRPr="00C53FDE" w:rsidRDefault="00C53FDE" w:rsidP="00C53FDE">
      <w:r w:rsidRPr="00C53FDE">
        <w:t>Budujące górną część podłoża grunty nasypowe (warstwa I) należy uznać za</w:t>
      </w:r>
      <w:r>
        <w:t xml:space="preserve"> </w:t>
      </w:r>
      <w:r w:rsidRPr="00C53FDE">
        <w:t>słabonośne – nierównomiernie ściśliwe, o zmiennych parametrach w układzie pionowym i</w:t>
      </w:r>
      <w:r>
        <w:t xml:space="preserve"> </w:t>
      </w:r>
      <w:r w:rsidRPr="00C53FDE">
        <w:t>poziomym. Zaleca się ich usunięcie na etapie robót ziemnych. Różnicę pomiędzy spodem</w:t>
      </w:r>
      <w:r>
        <w:t xml:space="preserve"> </w:t>
      </w:r>
      <w:r w:rsidRPr="00C53FDE">
        <w:t>fundamentów, a podłożem rodzimym należy wypełnić nasypem budowlanym.</w:t>
      </w:r>
    </w:p>
    <w:p w14:paraId="4622C110" w14:textId="7E12A24E" w:rsidR="00C53FDE" w:rsidRPr="00C53FDE" w:rsidRDefault="00C53FDE" w:rsidP="00C53FDE">
      <w:r w:rsidRPr="00C53FDE">
        <w:t>Występujące w podłożu utwory rodzime zaliczają się do gruntów o dobrych</w:t>
      </w:r>
      <w:r>
        <w:t xml:space="preserve"> </w:t>
      </w:r>
      <w:r w:rsidRPr="00C53FDE">
        <w:t>parametrach geotechnicznych – grunty gruboziarniste średnio zagęszczone i nadają się do</w:t>
      </w:r>
      <w:r>
        <w:t xml:space="preserve"> </w:t>
      </w:r>
      <w:r w:rsidRPr="00C53FDE">
        <w:t>bezpośredniego posadowienia fundamentów.</w:t>
      </w:r>
    </w:p>
    <w:p w14:paraId="484D4978" w14:textId="20F43B1B" w:rsidR="00C53FDE" w:rsidRDefault="00C53FDE" w:rsidP="00C53FDE">
      <w:r w:rsidRPr="00C53FDE">
        <w:t>Planowana inwestycja polega na budowie windy zewnętrznej. Projektowana</w:t>
      </w:r>
      <w:r>
        <w:t xml:space="preserve"> </w:t>
      </w:r>
      <w:r w:rsidRPr="00C53FDE">
        <w:t xml:space="preserve">inwestycja zalicza się do </w:t>
      </w:r>
      <w:r w:rsidRPr="00C53FDE">
        <w:rPr>
          <w:b/>
          <w:bCs/>
        </w:rPr>
        <w:t>II kategorii geotechnicznej</w:t>
      </w:r>
      <w:r w:rsidRPr="00C53FDE">
        <w:t>. Warunki gruntowo-wodne kwalifikują</w:t>
      </w:r>
      <w:r>
        <w:t xml:space="preserve"> </w:t>
      </w:r>
      <w:r w:rsidRPr="00C53FDE">
        <w:t>się do prostych w przypadku wykluczenia gruntów nasypowych z posadowienia. W</w:t>
      </w:r>
      <w:r>
        <w:t xml:space="preserve"> </w:t>
      </w:r>
      <w:r w:rsidRPr="00C53FDE">
        <w:t xml:space="preserve">przypadku zastosowania posadowienia pośredniego np. za pomocą </w:t>
      </w:r>
      <w:proofErr w:type="spellStart"/>
      <w:r w:rsidRPr="00C53FDE">
        <w:t>mikropali</w:t>
      </w:r>
      <w:proofErr w:type="spellEnd"/>
      <w:r w:rsidRPr="00C53FDE">
        <w:t xml:space="preserve"> zagłębionych</w:t>
      </w:r>
      <w:r>
        <w:t xml:space="preserve"> </w:t>
      </w:r>
      <w:r w:rsidRPr="00C53FDE">
        <w:t>do rodzimego podłoża nośnego warunki należy uznać jako złożone.</w:t>
      </w:r>
    </w:p>
    <w:p w14:paraId="6359DABA" w14:textId="77777777" w:rsidR="00C53FDE" w:rsidRDefault="00C53FDE" w:rsidP="00C53FDE">
      <w:pPr>
        <w:rPr>
          <w:b/>
          <w:bCs/>
          <w:u w:val="single"/>
        </w:rPr>
      </w:pPr>
      <w:r w:rsidRPr="00E153BC">
        <w:rPr>
          <w:b/>
          <w:bCs/>
          <w:u w:val="single"/>
        </w:rPr>
        <w:t>Uwagi i zalecenia:</w:t>
      </w:r>
    </w:p>
    <w:p w14:paraId="0928FDFF" w14:textId="77777777" w:rsidR="00C53FDE" w:rsidRDefault="00C53FDE" w:rsidP="00C53FDE">
      <w:pPr>
        <w:rPr>
          <w:b/>
          <w:bCs/>
          <w:u w:val="single"/>
        </w:rPr>
      </w:pPr>
    </w:p>
    <w:p w14:paraId="46820277" w14:textId="77777777" w:rsidR="00C53FDE" w:rsidRDefault="00C53FDE" w:rsidP="00C53FDE">
      <w:pPr>
        <w:pStyle w:val="Akapitzlist"/>
        <w:numPr>
          <w:ilvl w:val="0"/>
          <w:numId w:val="5"/>
        </w:numPr>
      </w:pPr>
      <w:r>
        <w:t xml:space="preserve">Stwierdzone w </w:t>
      </w:r>
      <w:r w:rsidRPr="006C49A0">
        <w:t xml:space="preserve">podłożu </w:t>
      </w:r>
      <w:r>
        <w:t xml:space="preserve">nasypy niebudowlane nie stanowią nośnego podłoża do posadowienia fundamentów. Nasypy te należy wybrać i zastąpić piachem średnim zagęszczanym warstwami 30cm do wskaźnika zagęszczenia </w:t>
      </w:r>
      <w:proofErr w:type="spellStart"/>
      <w:r>
        <w:t>Is</w:t>
      </w:r>
      <w:proofErr w:type="spellEnd"/>
      <w:r>
        <w:t xml:space="preserve">&gt;1,00. </w:t>
      </w:r>
    </w:p>
    <w:p w14:paraId="14098FC9" w14:textId="5875C686" w:rsidR="00C53FDE" w:rsidRDefault="00C53FDE" w:rsidP="00C53FDE">
      <w:pPr>
        <w:pStyle w:val="Akapitzlist"/>
        <w:numPr>
          <w:ilvl w:val="0"/>
          <w:numId w:val="5"/>
        </w:numPr>
      </w:pPr>
      <w:r>
        <w:t xml:space="preserve">W przypadku braku możliwości wymiany gruntów posadowieniem należy realizować na </w:t>
      </w:r>
      <w:proofErr w:type="spellStart"/>
      <w:r>
        <w:t>mikropalach</w:t>
      </w:r>
      <w:proofErr w:type="spellEnd"/>
      <w:r>
        <w:t xml:space="preserve">. </w:t>
      </w:r>
    </w:p>
    <w:p w14:paraId="7D1434D6" w14:textId="77777777" w:rsidR="00C53FDE" w:rsidRPr="00C53FDE" w:rsidRDefault="00C53FDE" w:rsidP="00C53FDE">
      <w:pPr>
        <w:pStyle w:val="Akapitzlist"/>
        <w:numPr>
          <w:ilvl w:val="0"/>
          <w:numId w:val="5"/>
        </w:numPr>
      </w:pPr>
      <w:r w:rsidRPr="00C53FDE">
        <w:t>Wierceniami wykonanymi we wrześniu 2024 roku stwierdzono, że w podłożu do</w:t>
      </w:r>
      <w:r>
        <w:t xml:space="preserve"> </w:t>
      </w:r>
      <w:r w:rsidRPr="00C53FDE">
        <w:t>głębokości rozpoznania zwierciadło wód gruntowych nie występuje. Stwierdzono natomiast</w:t>
      </w:r>
      <w:r>
        <w:t xml:space="preserve"> </w:t>
      </w:r>
      <w:r w:rsidRPr="00C53FDE">
        <w:t>występowanie sączenia wód na głębokości 1,0 m p.p.t.</w:t>
      </w:r>
    </w:p>
    <w:p w14:paraId="75DC785B" w14:textId="55F355E2" w:rsidR="00C53FDE" w:rsidRDefault="00C53FDE" w:rsidP="00C53FD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u w:val="single"/>
        </w:rPr>
      </w:pPr>
      <w:r w:rsidRPr="008B3D62">
        <w:rPr>
          <w:u w:val="single"/>
        </w:rPr>
        <w:t xml:space="preserve">Zgodnie Rozporządzeniem Ministra Transportu, Budownictwa i Gospodarki Morskiej w sprawie ustalania geotechnicznych warunków posadowienia obiektów budowlanych z dnia 25 kwietnia 2012 – Dz. U. poz. 463., projektowany obiekt należy zaliczyć do </w:t>
      </w:r>
      <w:r>
        <w:rPr>
          <w:u w:val="single"/>
        </w:rPr>
        <w:t>I</w:t>
      </w:r>
      <w:r w:rsidRPr="008B3D62">
        <w:rPr>
          <w:u w:val="single"/>
        </w:rPr>
        <w:t>I</w:t>
      </w:r>
      <w:r>
        <w:rPr>
          <w:u w:val="single"/>
        </w:rPr>
        <w:t> </w:t>
      </w:r>
      <w:r w:rsidRPr="008B3D62">
        <w:rPr>
          <w:u w:val="single"/>
        </w:rPr>
        <w:t xml:space="preserve">kategorii geotechnicznej w </w:t>
      </w:r>
      <w:r>
        <w:rPr>
          <w:u w:val="single"/>
        </w:rPr>
        <w:t>prostych</w:t>
      </w:r>
      <w:r w:rsidRPr="008B3D62">
        <w:rPr>
          <w:u w:val="single"/>
        </w:rPr>
        <w:t xml:space="preserve"> warunkach gruntowych</w:t>
      </w:r>
      <w:r w:rsidR="007B0A7B">
        <w:rPr>
          <w:u w:val="single"/>
        </w:rPr>
        <w:t xml:space="preserve"> – w przypadku posadowienia na wymianie gruntu oraz w złożonych warunkach gruntowych w </w:t>
      </w:r>
      <w:r w:rsidR="007B0A7B">
        <w:rPr>
          <w:u w:val="single"/>
        </w:rPr>
        <w:lastRenderedPageBreak/>
        <w:t xml:space="preserve">przypadku posadowienia na </w:t>
      </w:r>
      <w:proofErr w:type="spellStart"/>
      <w:r w:rsidR="007B0A7B" w:rsidRPr="007B0A7B">
        <w:rPr>
          <w:u w:val="single"/>
        </w:rPr>
        <w:t>mikropalach</w:t>
      </w:r>
      <w:proofErr w:type="spellEnd"/>
      <w:r w:rsidRPr="007B0A7B">
        <w:rPr>
          <w:u w:val="single"/>
        </w:rPr>
        <w:t>.</w:t>
      </w:r>
      <w:r w:rsidR="007B0A7B" w:rsidRPr="007B0A7B">
        <w:rPr>
          <w:u w:val="single"/>
        </w:rPr>
        <w:t xml:space="preserve"> Ostateczną decyzję o konieczności wykonania </w:t>
      </w:r>
      <w:proofErr w:type="spellStart"/>
      <w:r w:rsidR="007B0A7B" w:rsidRPr="007B0A7B">
        <w:rPr>
          <w:u w:val="single"/>
        </w:rPr>
        <w:t>mikropali</w:t>
      </w:r>
      <w:proofErr w:type="spellEnd"/>
      <w:r w:rsidR="007B0A7B" w:rsidRPr="007B0A7B">
        <w:rPr>
          <w:u w:val="single"/>
        </w:rPr>
        <w:t xml:space="preserve"> należy podjąć na etapie realizacji robót ziemnych. </w:t>
      </w:r>
    </w:p>
    <w:p w14:paraId="61388064" w14:textId="77777777" w:rsidR="00C53FDE" w:rsidRDefault="00C53FDE" w:rsidP="00C53FDE"/>
    <w:p w14:paraId="17760240" w14:textId="293AF887" w:rsidR="007B0A7B" w:rsidRDefault="007B0A7B" w:rsidP="00AA0BB5">
      <w:pPr>
        <w:pStyle w:val="Nagwek2"/>
      </w:pPr>
      <w:bookmarkStart w:id="10" w:name="_Toc181958409"/>
      <w:r>
        <w:t>Opis planowanych rozwiązań</w:t>
      </w:r>
      <w:bookmarkEnd w:id="10"/>
    </w:p>
    <w:p w14:paraId="11D92E64" w14:textId="77777777" w:rsidR="007B0A7B" w:rsidRDefault="007B0A7B" w:rsidP="007B0A7B">
      <w:pPr>
        <w:pStyle w:val="Nagwek3"/>
      </w:pPr>
      <w:bookmarkStart w:id="11" w:name="_Toc160531446"/>
      <w:bookmarkStart w:id="12" w:name="_Toc181958410"/>
      <w:r>
        <w:t>Roboty rozbiórkowe</w:t>
      </w:r>
      <w:bookmarkEnd w:id="11"/>
      <w:bookmarkEnd w:id="12"/>
    </w:p>
    <w:p w14:paraId="53D56F8B" w14:textId="77777777" w:rsidR="007B0A7B" w:rsidRDefault="007B0A7B" w:rsidP="007B0A7B">
      <w:pPr>
        <w:pStyle w:val="Akapitzlist"/>
        <w:numPr>
          <w:ilvl w:val="0"/>
          <w:numId w:val="21"/>
        </w:numPr>
      </w:pPr>
      <w:r>
        <w:t>Wygrodzenie i oznakowanie terenu robót,</w:t>
      </w:r>
    </w:p>
    <w:p w14:paraId="3E2510B2" w14:textId="77777777" w:rsidR="007B0A7B" w:rsidRDefault="007B0A7B" w:rsidP="007B0A7B">
      <w:pPr>
        <w:pStyle w:val="Akapitzlist"/>
        <w:numPr>
          <w:ilvl w:val="0"/>
          <w:numId w:val="21"/>
        </w:numPr>
      </w:pPr>
      <w:r>
        <w:t>Zabezpieczenie konstrukcji i elementów budynku, m.in. poprzez podstemplowanie ścian i stropów, wydzielenie stref niebezpiecznych, założenie plomb kontrolnych,</w:t>
      </w:r>
    </w:p>
    <w:p w14:paraId="2EFE5767" w14:textId="77777777" w:rsidR="007B0A7B" w:rsidRDefault="007B0A7B" w:rsidP="007B0A7B">
      <w:pPr>
        <w:pStyle w:val="Akapitzlist"/>
        <w:numPr>
          <w:ilvl w:val="0"/>
          <w:numId w:val="21"/>
        </w:numPr>
      </w:pPr>
      <w:r w:rsidRPr="00096FBD">
        <w:t>Sprawdzenie stanu konstrukcji (podciągi, strop</w:t>
      </w:r>
      <w:r>
        <w:t>y, fundamenty</w:t>
      </w:r>
      <w:r w:rsidRPr="00096FBD">
        <w:t>)</w:t>
      </w:r>
      <w:r>
        <w:t>,</w:t>
      </w:r>
    </w:p>
    <w:p w14:paraId="6E6BE2FB" w14:textId="68D73FE9" w:rsidR="007B0A7B" w:rsidRDefault="007B0A7B" w:rsidP="007B0A7B">
      <w:pPr>
        <w:pStyle w:val="Akapitzlist"/>
        <w:numPr>
          <w:ilvl w:val="0"/>
          <w:numId w:val="21"/>
        </w:numPr>
      </w:pPr>
      <w:r>
        <w:t>Rozbiórka wskazanych fragmentów ścian osłonowych, filarów podokiennych, grzejników i innych elementów wskazanych w dokumentacji rysunkowej oraz projekcie architektonicznym,</w:t>
      </w:r>
    </w:p>
    <w:p w14:paraId="3BEFABD9" w14:textId="6D583787" w:rsidR="007B0A7B" w:rsidRDefault="007B0A7B" w:rsidP="007B0A7B">
      <w:pPr>
        <w:pStyle w:val="Akapitzlist"/>
        <w:numPr>
          <w:ilvl w:val="0"/>
          <w:numId w:val="21"/>
        </w:numPr>
      </w:pPr>
      <w:r>
        <w:t>Zabezpieczenie sieci zewnętrznych będących w kolizji z projektowaną dobudową,</w:t>
      </w:r>
    </w:p>
    <w:p w14:paraId="50AFF3B7" w14:textId="3FD9AC37" w:rsidR="007B0A7B" w:rsidRDefault="007B0A7B" w:rsidP="007B0A7B">
      <w:pPr>
        <w:pStyle w:val="Akapitzlist"/>
        <w:numPr>
          <w:ilvl w:val="0"/>
          <w:numId w:val="21"/>
        </w:numPr>
      </w:pPr>
      <w:r>
        <w:t>Utylizacja materiałów z rozbiórki wg obowiązujących przepisów.</w:t>
      </w:r>
    </w:p>
    <w:p w14:paraId="248BA98F" w14:textId="4621CBF6" w:rsidR="007B0A7B" w:rsidRDefault="007B0A7B" w:rsidP="007B0A7B">
      <w:pPr>
        <w:pStyle w:val="Nagwek3"/>
      </w:pPr>
      <w:bookmarkStart w:id="13" w:name="_Toc160531447"/>
      <w:bookmarkStart w:id="14" w:name="_Toc181958411"/>
      <w:r>
        <w:t>Fundamenty</w:t>
      </w:r>
      <w:bookmarkEnd w:id="13"/>
      <w:r>
        <w:t xml:space="preserve"> pod szacht windowy</w:t>
      </w:r>
      <w:bookmarkEnd w:id="14"/>
    </w:p>
    <w:p w14:paraId="75430F5E" w14:textId="77777777" w:rsidR="007B0A7B" w:rsidRDefault="007B0A7B" w:rsidP="007B0A7B">
      <w:r>
        <w:t>Projektuje się posadowienie bezpośrednie szybu i przedsionka na żelbetowej płycie fundamentowej.</w:t>
      </w:r>
    </w:p>
    <w:p w14:paraId="230EFFFC" w14:textId="77777777" w:rsidR="004B214E" w:rsidRDefault="007B0A7B" w:rsidP="007B0A7B">
      <w:pPr>
        <w:rPr>
          <w:b/>
          <w:bCs/>
        </w:rPr>
      </w:pPr>
      <w:r w:rsidRPr="007E200E">
        <w:rPr>
          <w:b/>
          <w:bCs/>
        </w:rPr>
        <w:t xml:space="preserve">Posadowienie </w:t>
      </w:r>
      <w:r>
        <w:rPr>
          <w:b/>
          <w:bCs/>
        </w:rPr>
        <w:t xml:space="preserve">bezpośrednio przy budynku </w:t>
      </w:r>
      <w:r w:rsidRPr="007E200E">
        <w:rPr>
          <w:b/>
          <w:bCs/>
        </w:rPr>
        <w:t>należy wykonać w poziomie</w:t>
      </w:r>
      <w:r>
        <w:rPr>
          <w:b/>
          <w:bCs/>
        </w:rPr>
        <w:t xml:space="preserve"> zbliżonym do</w:t>
      </w:r>
      <w:r w:rsidRPr="007E200E">
        <w:rPr>
          <w:b/>
          <w:bCs/>
        </w:rPr>
        <w:t xml:space="preserve"> istniejących fundamentów, tj. ok. -</w:t>
      </w:r>
      <w:r w:rsidR="004B214E">
        <w:rPr>
          <w:b/>
          <w:bCs/>
        </w:rPr>
        <w:t>3</w:t>
      </w:r>
      <w:r w:rsidRPr="007E200E">
        <w:rPr>
          <w:b/>
          <w:bCs/>
        </w:rPr>
        <w:t>,</w:t>
      </w:r>
      <w:r w:rsidR="004B214E">
        <w:rPr>
          <w:b/>
          <w:bCs/>
        </w:rPr>
        <w:t>95</w:t>
      </w:r>
      <w:r w:rsidRPr="007E200E">
        <w:rPr>
          <w:b/>
          <w:bCs/>
        </w:rPr>
        <w:t xml:space="preserve"> m od przyjętego poziomu wykończonej posadzki </w:t>
      </w:r>
      <w:r>
        <w:rPr>
          <w:b/>
          <w:bCs/>
        </w:rPr>
        <w:t>parteru szpitala</w:t>
      </w:r>
      <w:r w:rsidRPr="007E200E">
        <w:rPr>
          <w:b/>
          <w:bCs/>
        </w:rPr>
        <w:t>. Poziom ten należy skorygować po odsłonięciu istniejących fundamentów</w:t>
      </w:r>
      <w:r w:rsidR="004B214E">
        <w:rPr>
          <w:b/>
          <w:bCs/>
        </w:rPr>
        <w:t xml:space="preserve"> (poziom 5cm wyższy od stóp fundamentowych będących w kolizji z płytą fundamentową szachtu windowego)</w:t>
      </w:r>
      <w:r w:rsidRPr="007E200E">
        <w:rPr>
          <w:b/>
          <w:bCs/>
        </w:rPr>
        <w:t>.</w:t>
      </w:r>
    </w:p>
    <w:p w14:paraId="6F682DCF" w14:textId="61DEF6E1" w:rsidR="004B214E" w:rsidRDefault="004B214E" w:rsidP="007B0A7B">
      <w:pPr>
        <w:rPr>
          <w:b/>
          <w:bCs/>
        </w:rPr>
      </w:pPr>
      <w:r>
        <w:rPr>
          <w:b/>
          <w:bCs/>
        </w:rPr>
        <w:t xml:space="preserve">Zaprojektowano płytę fundamentową nadwieszoną w obrębie przyjętej kolizji z istniejącymi fundamentami. Wielkość rzeczywistych kolizji należy zweryfikować z przyjętymi założeniami po odsłonieniu istniejących fundamentów.  </w:t>
      </w:r>
    </w:p>
    <w:p w14:paraId="28B1798B" w14:textId="23F60038" w:rsidR="007B0A7B" w:rsidRDefault="007B0A7B" w:rsidP="007B0A7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Możliwość posadowienia podszybia </w:t>
      </w:r>
      <w:r w:rsidR="004B214E">
        <w:rPr>
          <w:b/>
          <w:bCs/>
          <w:u w:val="single"/>
        </w:rPr>
        <w:t>na wymianie gruntu</w:t>
      </w:r>
      <w:r>
        <w:rPr>
          <w:b/>
          <w:bCs/>
          <w:u w:val="single"/>
        </w:rPr>
        <w:t xml:space="preserve"> należy</w:t>
      </w:r>
      <w:r w:rsidRPr="008A576B">
        <w:rPr>
          <w:b/>
          <w:bCs/>
          <w:u w:val="single"/>
        </w:rPr>
        <w:t xml:space="preserve"> potwierdzić na etapie prowadzenia robót ziemnych</w:t>
      </w:r>
      <w:r>
        <w:rPr>
          <w:b/>
          <w:bCs/>
          <w:u w:val="single"/>
        </w:rPr>
        <w:t>, w miarę odkrywania istniejących fundamentów</w:t>
      </w:r>
      <w:r w:rsidR="004B214E">
        <w:rPr>
          <w:b/>
          <w:bCs/>
          <w:u w:val="single"/>
        </w:rPr>
        <w:t xml:space="preserve"> oraz stanu rzeczywistego podłoża gruntowego w projektowanym poziomie fundamentów</w:t>
      </w:r>
      <w:r>
        <w:rPr>
          <w:b/>
          <w:bCs/>
          <w:u w:val="single"/>
        </w:rPr>
        <w:t xml:space="preserve">. </w:t>
      </w:r>
      <w:r w:rsidR="004B214E">
        <w:rPr>
          <w:b/>
          <w:bCs/>
          <w:u w:val="single"/>
        </w:rPr>
        <w:t>W przypadku rozbieżności odnośnie przyjętych założeń należy dokonać korekty zastosowanych rozwiązań.</w:t>
      </w:r>
    </w:p>
    <w:p w14:paraId="4E5B7677" w14:textId="4F4D8C36" w:rsidR="004B214E" w:rsidRPr="004B214E" w:rsidRDefault="004B214E" w:rsidP="004B214E">
      <w:r>
        <w:t xml:space="preserve">W przypadku braku możliwości wykonania wymiany gruntu posadowienie należy zrealizować na </w:t>
      </w:r>
      <w:proofErr w:type="spellStart"/>
      <w:r>
        <w:t>mikropalach</w:t>
      </w:r>
      <w:proofErr w:type="spellEnd"/>
      <w:r>
        <w:t xml:space="preserve">. Założono opcjonalne posadowienie na </w:t>
      </w:r>
      <w:proofErr w:type="spellStart"/>
      <w:r>
        <w:t>mikropalach</w:t>
      </w:r>
      <w:proofErr w:type="spellEnd"/>
      <w:r>
        <w:t xml:space="preserve"> </w:t>
      </w:r>
      <w:r>
        <w:sym w:font="Symbol" w:char="F066"/>
      </w:r>
      <w:r>
        <w:t xml:space="preserve">200. </w:t>
      </w:r>
      <w:r w:rsidRPr="004B214E">
        <w:t>G</w:t>
      </w:r>
      <w:r w:rsidRPr="004B214E">
        <w:rPr>
          <w:rFonts w:ascii="Calibri" w:hAnsi="Calibri" w:cs="Calibri"/>
        </w:rPr>
        <w:t>łę</w:t>
      </w:r>
      <w:r w:rsidRPr="004B214E">
        <w:t>boko</w:t>
      </w:r>
      <w:r w:rsidRPr="004B214E">
        <w:rPr>
          <w:rFonts w:ascii="Calibri" w:hAnsi="Calibri" w:cs="Calibri"/>
        </w:rPr>
        <w:t>ść</w:t>
      </w:r>
      <w:r w:rsidRPr="004B214E">
        <w:t xml:space="preserve"> posadowienia </w:t>
      </w:r>
      <w:proofErr w:type="spellStart"/>
      <w:r w:rsidRPr="004B214E">
        <w:t>mikropali</w:t>
      </w:r>
      <w:proofErr w:type="spellEnd"/>
      <w:r w:rsidRPr="004B214E">
        <w:t xml:space="preserve"> powinna si</w:t>
      </w:r>
      <w:r w:rsidRPr="004B214E">
        <w:rPr>
          <w:rFonts w:ascii="Calibri" w:hAnsi="Calibri" w:cs="Calibri"/>
        </w:rPr>
        <w:t>ę</w:t>
      </w:r>
      <w:r w:rsidRPr="004B214E">
        <w:t>ga</w:t>
      </w:r>
      <w:r w:rsidRPr="004B214E">
        <w:rPr>
          <w:rFonts w:ascii="Calibri" w:hAnsi="Calibri" w:cs="Calibri"/>
        </w:rPr>
        <w:t>ć</w:t>
      </w:r>
      <w:r w:rsidRPr="004B214E">
        <w:t xml:space="preserve"> min. 3,0m w warstw</w:t>
      </w:r>
      <w:r w:rsidRPr="004B214E">
        <w:rPr>
          <w:rFonts w:ascii="Calibri" w:hAnsi="Calibri" w:cs="Calibri"/>
        </w:rPr>
        <w:t>ę</w:t>
      </w:r>
      <w:r w:rsidRPr="004B214E">
        <w:t xml:space="preserve"> piask</w:t>
      </w:r>
      <w:r w:rsidRPr="004B214E">
        <w:rPr>
          <w:rFonts w:ascii="Calibri" w:hAnsi="Calibri" w:cs="Calibri"/>
        </w:rPr>
        <w:t>ó</w:t>
      </w:r>
      <w:r w:rsidRPr="004B214E">
        <w:t xml:space="preserve">w drobnych </w:t>
      </w:r>
      <w:r>
        <w:t>o ID</w:t>
      </w:r>
      <w:r w:rsidRPr="004B214E">
        <w:t>=0,50.</w:t>
      </w:r>
    </w:p>
    <w:p w14:paraId="25DC82E2" w14:textId="6E9FF374" w:rsidR="004B214E" w:rsidRPr="004B214E" w:rsidRDefault="004B214E" w:rsidP="004B214E">
      <w:r w:rsidRPr="004B214E">
        <w:t xml:space="preserve">W projekcie przyjęto posadowienie na </w:t>
      </w:r>
      <w:proofErr w:type="spellStart"/>
      <w:r w:rsidRPr="004B214E">
        <w:t>mikropalach</w:t>
      </w:r>
      <w:proofErr w:type="spellEnd"/>
      <w:r w:rsidRPr="004B214E">
        <w:t xml:space="preserve"> </w:t>
      </w:r>
      <w:r w:rsidRPr="004B214E">
        <w:rPr>
          <w:rFonts w:ascii="Cambria Math" w:hAnsi="Cambria Math" w:cs="Cambria Math"/>
        </w:rPr>
        <w:t>∅</w:t>
      </w:r>
      <w:r w:rsidRPr="004B214E">
        <w:t>200 z elementem no</w:t>
      </w:r>
      <w:r w:rsidRPr="004B214E">
        <w:rPr>
          <w:rFonts w:ascii="Calibri" w:hAnsi="Calibri" w:cs="Calibri"/>
        </w:rPr>
        <w:t>ś</w:t>
      </w:r>
      <w:r w:rsidRPr="004B214E">
        <w:t xml:space="preserve">nym z </w:t>
      </w:r>
      <w:r w:rsidRPr="004B214E">
        <w:rPr>
          <w:rFonts w:ascii="Calibri" w:hAnsi="Calibri" w:cs="Calibri"/>
        </w:rPr>
        <w:t>ż</w:t>
      </w:r>
      <w:r w:rsidRPr="004B214E">
        <w:t xml:space="preserve">erdzi rurowej </w:t>
      </w:r>
      <w:proofErr w:type="spellStart"/>
      <w:r w:rsidRPr="004B214E">
        <w:t>dz</w:t>
      </w:r>
      <w:proofErr w:type="spellEnd"/>
      <w:r w:rsidRPr="004B214E">
        <w:t>=</w:t>
      </w:r>
      <w:r w:rsidRPr="004B214E">
        <w:rPr>
          <w:rFonts w:ascii="Cambria Math" w:hAnsi="Cambria Math" w:cs="Cambria Math"/>
        </w:rPr>
        <w:t>∅</w:t>
      </w:r>
      <w:r w:rsidRPr="004B214E">
        <w:t xml:space="preserve">73mm, </w:t>
      </w:r>
      <w:proofErr w:type="spellStart"/>
      <w:r w:rsidRPr="004B214E">
        <w:t>dw</w:t>
      </w:r>
      <w:proofErr w:type="spellEnd"/>
      <w:r w:rsidRPr="004B214E">
        <w:t>=</w:t>
      </w:r>
      <w:r w:rsidRPr="004B214E">
        <w:rPr>
          <w:rFonts w:ascii="Cambria Math" w:hAnsi="Cambria Math" w:cs="Cambria Math"/>
        </w:rPr>
        <w:t>∅</w:t>
      </w:r>
      <w:r w:rsidRPr="004B214E">
        <w:t xml:space="preserve">56mm z gwintem trapezowym, wykonanej z drobnoziarnistej stali </w:t>
      </w:r>
      <w:proofErr w:type="spellStart"/>
      <w:r w:rsidRPr="004B214E">
        <w:t>konstrukycjnej</w:t>
      </w:r>
      <w:proofErr w:type="spellEnd"/>
      <w:r w:rsidRPr="004B214E">
        <w:t xml:space="preserve"> </w:t>
      </w:r>
      <w:r>
        <w:t>S</w:t>
      </w:r>
      <w:r w:rsidRPr="004B214E">
        <w:t xml:space="preserve">460 wraz z </w:t>
      </w:r>
      <w:r w:rsidRPr="004B214E">
        <w:rPr>
          <w:rFonts w:ascii="Calibri" w:hAnsi="Calibri" w:cs="Calibri"/>
        </w:rPr>
        <w:t>łą</w:t>
      </w:r>
      <w:r w:rsidRPr="004B214E">
        <w:t>cznikami i zestawem element</w:t>
      </w:r>
      <w:r w:rsidRPr="004B214E">
        <w:rPr>
          <w:rFonts w:ascii="Calibri" w:hAnsi="Calibri" w:cs="Calibri"/>
        </w:rPr>
        <w:t>ó</w:t>
      </w:r>
      <w:r w:rsidRPr="004B214E">
        <w:t>w pomocniczych. Nośno</w:t>
      </w:r>
      <w:r w:rsidRPr="004B214E">
        <w:rPr>
          <w:rFonts w:ascii="Calibri" w:hAnsi="Calibri" w:cs="Calibri"/>
        </w:rPr>
        <w:t>ść</w:t>
      </w:r>
      <w:r w:rsidRPr="004B214E">
        <w:t xml:space="preserve"> przyj</w:t>
      </w:r>
      <w:r w:rsidRPr="004B214E">
        <w:rPr>
          <w:rFonts w:ascii="Calibri" w:hAnsi="Calibri" w:cs="Calibri"/>
        </w:rPr>
        <w:t>ę</w:t>
      </w:r>
      <w:r w:rsidRPr="004B214E">
        <w:t xml:space="preserve">tej </w:t>
      </w:r>
      <w:r w:rsidRPr="004B214E">
        <w:rPr>
          <w:rFonts w:ascii="Calibri" w:hAnsi="Calibri" w:cs="Calibri"/>
        </w:rPr>
        <w:t>ż</w:t>
      </w:r>
      <w:r w:rsidRPr="004B214E">
        <w:t>erdzi: 695k</w:t>
      </w:r>
      <w:r>
        <w:t>N</w:t>
      </w:r>
      <w:r w:rsidRPr="004B214E">
        <w:t>. Zastosowano trwa</w:t>
      </w:r>
      <w:r w:rsidRPr="004B214E">
        <w:rPr>
          <w:rFonts w:ascii="Calibri" w:hAnsi="Calibri" w:cs="Calibri"/>
        </w:rPr>
        <w:t>ł</w:t>
      </w:r>
      <w:r w:rsidRPr="004B214E">
        <w:t>e zabezpieczenie antykorozyjne uzyskane przez szczeln</w:t>
      </w:r>
      <w:r w:rsidRPr="004B214E">
        <w:rPr>
          <w:rFonts w:ascii="Calibri" w:hAnsi="Calibri" w:cs="Calibri"/>
        </w:rPr>
        <w:t>ą</w:t>
      </w:r>
      <w:r w:rsidRPr="004B214E">
        <w:t xml:space="preserve"> otulin</w:t>
      </w:r>
      <w:r w:rsidRPr="004B214E">
        <w:rPr>
          <w:rFonts w:ascii="Calibri" w:hAnsi="Calibri" w:cs="Calibri"/>
        </w:rPr>
        <w:t>ę</w:t>
      </w:r>
      <w:r w:rsidRPr="004B214E">
        <w:t xml:space="preserve"> z kamienia cementowego wok</w:t>
      </w:r>
      <w:r w:rsidRPr="004B214E">
        <w:rPr>
          <w:rFonts w:ascii="Calibri" w:hAnsi="Calibri" w:cs="Calibri"/>
        </w:rPr>
        <w:t>ół</w:t>
      </w:r>
      <w:r w:rsidRPr="004B214E">
        <w:t xml:space="preserve"> </w:t>
      </w:r>
      <w:r w:rsidRPr="004B214E">
        <w:rPr>
          <w:rFonts w:ascii="Calibri" w:hAnsi="Calibri" w:cs="Calibri"/>
        </w:rPr>
        <w:t>ż</w:t>
      </w:r>
      <w:r w:rsidRPr="004B214E">
        <w:t xml:space="preserve">erdzi o gr. 35mm. Koronka wiertnicza </w:t>
      </w:r>
      <w:r w:rsidRPr="004B214E">
        <w:rPr>
          <w:rFonts w:ascii="Calibri" w:hAnsi="Calibri" w:cs="Calibri"/>
        </w:rPr>
        <w:t>ś</w:t>
      </w:r>
      <w:r w:rsidRPr="004B214E">
        <w:t xml:space="preserve">rednicy 200mm, efektywna </w:t>
      </w:r>
      <w:r w:rsidRPr="004B214E">
        <w:rPr>
          <w:rFonts w:ascii="Calibri" w:hAnsi="Calibri" w:cs="Calibri"/>
        </w:rPr>
        <w:t>ś</w:t>
      </w:r>
      <w:r w:rsidRPr="004B214E">
        <w:t xml:space="preserve">rednica trzonu iniekcyjnego 230mm. Centrowanie </w:t>
      </w:r>
      <w:r w:rsidRPr="004B214E">
        <w:rPr>
          <w:rFonts w:ascii="Calibri" w:hAnsi="Calibri" w:cs="Calibri"/>
        </w:rPr>
        <w:t>ż</w:t>
      </w:r>
      <w:r w:rsidRPr="004B214E">
        <w:t xml:space="preserve">erdzi zapewnione przez </w:t>
      </w:r>
      <w:proofErr w:type="spellStart"/>
      <w:r w:rsidRPr="004B214E">
        <w:t>dystansery</w:t>
      </w:r>
      <w:proofErr w:type="spellEnd"/>
      <w:r w:rsidRPr="004B214E">
        <w:t xml:space="preserve"> w odstępach maks. 3,0m. Głowica złożona z płyty oporowej 200x200x30mm zamocowanej między dwiema nakrętkami kulistymi.</w:t>
      </w:r>
    </w:p>
    <w:p w14:paraId="1795CECD" w14:textId="26A3A74A" w:rsidR="004B214E" w:rsidRPr="004B214E" w:rsidRDefault="004B214E" w:rsidP="004B214E">
      <w:r w:rsidRPr="004B214E">
        <w:t xml:space="preserve">Dla każdego </w:t>
      </w:r>
      <w:proofErr w:type="spellStart"/>
      <w:r w:rsidRPr="004B214E">
        <w:t>mikropala</w:t>
      </w:r>
      <w:proofErr w:type="spellEnd"/>
      <w:r w:rsidRPr="004B214E">
        <w:t xml:space="preserve"> należy wykonać metrykę. Narzędzia wiercące oraz sprzęt iniekcyjny należy dostosować do rzeczywistych warunków gruntowych oraz do typu wykonywanych </w:t>
      </w:r>
      <w:proofErr w:type="spellStart"/>
      <w:r w:rsidRPr="004B214E">
        <w:t>mikropali</w:t>
      </w:r>
      <w:proofErr w:type="spellEnd"/>
      <w:r w:rsidRPr="004B214E">
        <w:t xml:space="preserve">. </w:t>
      </w:r>
    </w:p>
    <w:p w14:paraId="692B58E0" w14:textId="33853BC8" w:rsidR="004B214E" w:rsidRPr="004B214E" w:rsidRDefault="004B214E" w:rsidP="004B214E">
      <w:r w:rsidRPr="004B214E">
        <w:t xml:space="preserve">Żerdzie wraz z łącznikami, elementami dystansowymi i końcówką wiertniczą tworzą kompletny zestaw będący konstrukcją </w:t>
      </w:r>
      <w:proofErr w:type="spellStart"/>
      <w:r w:rsidRPr="004B214E">
        <w:t>mikropala</w:t>
      </w:r>
      <w:proofErr w:type="spellEnd"/>
      <w:r w:rsidRPr="004B214E">
        <w:t xml:space="preserve"> jednocześnie wykorzystywany do wiercenia otworu (przewód wiertniczy) i iniekcji (przewód iniekcyjny). </w:t>
      </w:r>
    </w:p>
    <w:p w14:paraId="3EFD7160" w14:textId="0C088BF3" w:rsidR="004B214E" w:rsidRPr="004B214E" w:rsidRDefault="004B214E" w:rsidP="004B214E">
      <w:r w:rsidRPr="004B214E">
        <w:lastRenderedPageBreak/>
        <w:t xml:space="preserve">Liczbę </w:t>
      </w:r>
      <w:proofErr w:type="spellStart"/>
      <w:r w:rsidRPr="004B214E">
        <w:t>mikropali</w:t>
      </w:r>
      <w:proofErr w:type="spellEnd"/>
      <w:r w:rsidRPr="004B214E">
        <w:t xml:space="preserve">, rozstawy, ich długość oraz parametry należy dostosować do wybranych </w:t>
      </w:r>
      <w:proofErr w:type="spellStart"/>
      <w:r w:rsidRPr="004B214E">
        <w:t>mikropali</w:t>
      </w:r>
      <w:proofErr w:type="spellEnd"/>
      <w:r w:rsidRPr="004B214E">
        <w:t xml:space="preserve"> oraz rzeczywistych warunków w poziomie posadowienia płyty fundamentowej.</w:t>
      </w:r>
      <w:r>
        <w:t xml:space="preserve"> Przed przystąpieniem do robót należy wykonać projekt robót palowych. </w:t>
      </w:r>
    </w:p>
    <w:p w14:paraId="18DCFF14" w14:textId="77777777" w:rsidR="004B214E" w:rsidRDefault="004B214E" w:rsidP="007B0A7B"/>
    <w:p w14:paraId="0A3B1F94" w14:textId="08463818" w:rsidR="007B0A7B" w:rsidRDefault="004B214E" w:rsidP="007B0A7B">
      <w:r>
        <w:t>P</w:t>
      </w:r>
      <w:r w:rsidR="007B0A7B">
        <w:t>łyt</w:t>
      </w:r>
      <w:r>
        <w:t>a</w:t>
      </w:r>
      <w:r w:rsidR="007B0A7B">
        <w:t xml:space="preserve"> fundamentow</w:t>
      </w:r>
      <w:r>
        <w:t>a</w:t>
      </w:r>
      <w:r w:rsidR="007B0A7B">
        <w:t xml:space="preserve"> wysokości 0,</w:t>
      </w:r>
      <w:r>
        <w:t>5</w:t>
      </w:r>
      <w:r w:rsidR="007B0A7B">
        <w:t>0 m, krzyżowo zbrojon</w:t>
      </w:r>
      <w:r>
        <w:t>a</w:t>
      </w:r>
      <w:r w:rsidR="007B0A7B" w:rsidRPr="00D15ECA">
        <w:t xml:space="preserve">. Fundamenty </w:t>
      </w:r>
      <w:r w:rsidR="007B0A7B">
        <w:t xml:space="preserve">windy </w:t>
      </w:r>
      <w:r w:rsidR="007B0A7B" w:rsidRPr="00D15ECA">
        <w:t>posadowić na „chudym” betonie C8/10 (B10), gr. 10cm. Otulina zbrojenia fundamentów 5cm.</w:t>
      </w:r>
      <w:r w:rsidR="007B0A7B">
        <w:t xml:space="preserve"> Projektowane fundamenty należy </w:t>
      </w:r>
      <w:proofErr w:type="spellStart"/>
      <w:r w:rsidR="007B0A7B">
        <w:t>oddylatować</w:t>
      </w:r>
      <w:proofErr w:type="spellEnd"/>
      <w:r w:rsidR="007B0A7B">
        <w:t xml:space="preserve"> od fundamentów budynku istniejącego za pomocą przekładki z papy. </w:t>
      </w:r>
    </w:p>
    <w:p w14:paraId="19372452" w14:textId="77777777" w:rsidR="007B0A7B" w:rsidRDefault="007B0A7B" w:rsidP="007B0A7B">
      <w:r>
        <w:t>Rzędne spodu i wymiary fundamentów podano na rzucie. Po odsłonięciu istniejących fundamentów dokonać korekty rzędnych i wymiarów fundamentów projektowanych. Przed wykonaniem fundamentów sprawdzić przyjęte wymiary i rzędne z wymaganiami ostatecznie wybranego dostawcy windy.</w:t>
      </w:r>
    </w:p>
    <w:p w14:paraId="73791010" w14:textId="1839039B" w:rsidR="007B0A7B" w:rsidRDefault="007B0A7B" w:rsidP="007B0A7B">
      <w:r>
        <w:t xml:space="preserve">W miejscach ewentualnych </w:t>
      </w:r>
      <w:r w:rsidR="00334E8C">
        <w:t>kolizji</w:t>
      </w:r>
      <w:r>
        <w:t xml:space="preserve"> </w:t>
      </w:r>
      <w:r w:rsidR="00334E8C">
        <w:t>istniejących</w:t>
      </w:r>
      <w:r>
        <w:t xml:space="preserve"> </w:t>
      </w:r>
      <w:r w:rsidR="00334E8C">
        <w:t>sieci</w:t>
      </w:r>
      <w:r>
        <w:t xml:space="preserve"> zew. zastosować przepusty i rury osłonowe</w:t>
      </w:r>
      <w:r w:rsidR="00334E8C">
        <w:t xml:space="preserve"> oraz inne zabezpieczenia</w:t>
      </w:r>
      <w:r>
        <w:t>.</w:t>
      </w:r>
    </w:p>
    <w:p w14:paraId="066A3173" w14:textId="5E4C2228" w:rsidR="007B0A7B" w:rsidRDefault="007B0A7B" w:rsidP="007B0A7B">
      <w:r>
        <w:t xml:space="preserve">W fundamentach osadzić pręty kotwiące zbrojenia ścian oraz doprowadzić bednarkę uziemiającą zgodnie z projektem instalacji elektrycznej. </w:t>
      </w:r>
    </w:p>
    <w:p w14:paraId="32F7B12A" w14:textId="77777777" w:rsidR="007B0A7B" w:rsidRDefault="007B0A7B" w:rsidP="007B0A7B">
      <w:r>
        <w:t xml:space="preserve">Przyjęto beton żwirowy klasy C25/30 (B30) W10; zbrojenie główne ze stali A-IIIN (B500SP), strzemiona i pręty montażowe ze stali A-IIIN (B500B). </w:t>
      </w:r>
      <w:r w:rsidRPr="00EB5F28">
        <w:t xml:space="preserve">Izolacje </w:t>
      </w:r>
      <w:proofErr w:type="spellStart"/>
      <w:r w:rsidRPr="00EB5F28">
        <w:t>p.wilgociowe</w:t>
      </w:r>
      <w:proofErr w:type="spellEnd"/>
      <w:r w:rsidRPr="00EB5F28">
        <w:t xml:space="preserve"> w gruncie wykonać, wg części architektonicznej.</w:t>
      </w:r>
    </w:p>
    <w:p w14:paraId="391D2117" w14:textId="77777777" w:rsidR="007B0A7B" w:rsidRDefault="007B0A7B" w:rsidP="007B0A7B">
      <w:r w:rsidRPr="0079326E">
        <w:t>Warunki gruntowe pod fundamenty należy potwierdzić wpisem do dziennika budowy.</w:t>
      </w:r>
      <w:r>
        <w:t xml:space="preserve"> Roboty prowadzić pod stałym nadzorem geologa.</w:t>
      </w:r>
    </w:p>
    <w:p w14:paraId="2D8B52DD" w14:textId="29C731FF" w:rsidR="007B0A7B" w:rsidRPr="00334E8C" w:rsidRDefault="007B0A7B" w:rsidP="007B0A7B">
      <w:pPr>
        <w:rPr>
          <w:rFonts w:eastAsia="Arial"/>
          <w:b/>
          <w:bCs/>
          <w:spacing w:val="-3"/>
          <w:u w:val="single"/>
          <w:lang w:eastAsia="ar-SA"/>
        </w:rPr>
      </w:pPr>
      <w:r w:rsidRPr="00334E8C">
        <w:rPr>
          <w:b/>
          <w:bCs/>
          <w:u w:val="single"/>
        </w:rPr>
        <w:t xml:space="preserve">Nie dopuszczać do podkopania istniejących fundamentów oraz do zalewania otwartych wykopów przez wody opadowe. </w:t>
      </w:r>
    </w:p>
    <w:p w14:paraId="39A60E6B" w14:textId="6E43D40C" w:rsidR="00334E8C" w:rsidRDefault="00334E8C" w:rsidP="00334E8C">
      <w:pPr>
        <w:pStyle w:val="Nagwek3"/>
      </w:pPr>
      <w:bookmarkStart w:id="15" w:name="_Toc160531449"/>
      <w:bookmarkStart w:id="16" w:name="_Toc181958412"/>
      <w:r>
        <w:t>Ściany</w:t>
      </w:r>
      <w:r w:rsidRPr="002F6C55">
        <w:t xml:space="preserve"> </w:t>
      </w:r>
      <w:r>
        <w:t>żelbetowe szachtu</w:t>
      </w:r>
      <w:bookmarkEnd w:id="15"/>
      <w:bookmarkEnd w:id="16"/>
    </w:p>
    <w:p w14:paraId="3283F81D" w14:textId="75A78A35" w:rsidR="00334E8C" w:rsidRDefault="00334E8C" w:rsidP="00334E8C">
      <w:r>
        <w:t>Ściany szachtu windowego żelbetowe, monolitycznie wylewane na miejscu budowy. Beton C20/25, w ścianach zagłębionych w gruncie beton z dodatkami wodoszczelnymi W8; w ścianach zbrojenie główne ze stali A-IIIN (B500SP), strzemiona i pręty montażowe ze stali A-IIIN (B500B). Zbrojenie zgodnie z rysunkami detali ścian.</w:t>
      </w:r>
    </w:p>
    <w:p w14:paraId="1216020C" w14:textId="585E55BE" w:rsidR="00334E8C" w:rsidRDefault="00334E8C" w:rsidP="00334E8C">
      <w:r>
        <w:t>Ściany w części nadziemnej z możliwością prefabrykacji.</w:t>
      </w:r>
    </w:p>
    <w:p w14:paraId="0BD230D4" w14:textId="49036D5F" w:rsidR="00334E8C" w:rsidRPr="00107CED" w:rsidRDefault="00334E8C" w:rsidP="00334E8C">
      <w:r w:rsidRPr="00107CED">
        <w:t xml:space="preserve">Przejścia przez ściany </w:t>
      </w:r>
      <w:r>
        <w:t xml:space="preserve">sieci będących w kolizji należy ustalić w trakcie wykonywania robót ziemnych. </w:t>
      </w:r>
    </w:p>
    <w:p w14:paraId="19A7E2A6" w14:textId="77777777" w:rsidR="00334E8C" w:rsidRDefault="00334E8C" w:rsidP="00334E8C">
      <w:r>
        <w:t xml:space="preserve">Izolacje </w:t>
      </w:r>
      <w:proofErr w:type="spellStart"/>
      <w:r>
        <w:t>p.wilgociowe</w:t>
      </w:r>
      <w:proofErr w:type="spellEnd"/>
      <w:r>
        <w:t xml:space="preserve"> wykonać szczególnie starannie, wg cz. architektonicznej.</w:t>
      </w:r>
    </w:p>
    <w:p w14:paraId="58AEC588" w14:textId="77777777" w:rsidR="00334E8C" w:rsidRDefault="00334E8C" w:rsidP="00334E8C">
      <w:r>
        <w:t xml:space="preserve">Po wykonaniu kolejnych kondygnacji należy sukcesywnie kotwić konstrukcję ścian żelbetowych do istniejącego budynku szpitala zgodnie z detalem na schematach konstrukcji. </w:t>
      </w:r>
      <w:proofErr w:type="spellStart"/>
      <w:r>
        <w:t>Kotwienie</w:t>
      </w:r>
      <w:proofErr w:type="spellEnd"/>
      <w:r>
        <w:t xml:space="preserve"> wykonać po wykonaniu pełnej wytrzymałości betonu, za pomocą stalowych kątowników mocowanych na kotwy chemiczne w owalnych otworach umożliwiających osiadanie windy względem istniejącej konstrukcji.</w:t>
      </w:r>
    </w:p>
    <w:p w14:paraId="43DCDA55" w14:textId="77777777" w:rsidR="00334E8C" w:rsidRDefault="00334E8C" w:rsidP="00334E8C">
      <w:r>
        <w:t xml:space="preserve">W ścianach szybu windowego wykonać otwory do obsługi windy (otwory pod puszki wyświetlacza, otwory do prowadzenia przewodów, otwór na szafę sterową itp.) zgodnie z dokumentacją wybranego dostawcy windy. </w:t>
      </w:r>
    </w:p>
    <w:p w14:paraId="3AB230C9" w14:textId="77777777" w:rsidR="00334E8C" w:rsidRDefault="00334E8C" w:rsidP="00334E8C">
      <w:r>
        <w:t>Obsypanie ścian części podziemnej wykonać jednocześnie z obu stron.</w:t>
      </w:r>
    </w:p>
    <w:p w14:paraId="610656F3" w14:textId="77777777" w:rsidR="00334E8C" w:rsidRDefault="00334E8C" w:rsidP="00334E8C">
      <w:r>
        <w:t>Wykończenie ścian zgodnie z proj. arch.</w:t>
      </w:r>
    </w:p>
    <w:p w14:paraId="4B429081" w14:textId="11FB0D23" w:rsidR="00334E8C" w:rsidRDefault="00334E8C" w:rsidP="00334E8C">
      <w:r>
        <w:t xml:space="preserve">Podłoże pod projektowane posadzki na gruncie zagęścić do </w:t>
      </w:r>
      <w:proofErr w:type="spellStart"/>
      <w:r>
        <w:t>I</w:t>
      </w:r>
      <w:r>
        <w:rPr>
          <w:sz w:val="12"/>
          <w:szCs w:val="12"/>
        </w:rPr>
        <w:t>s</w:t>
      </w:r>
      <w:proofErr w:type="spellEnd"/>
      <w:r>
        <w:t>&gt;1,00.</w:t>
      </w:r>
    </w:p>
    <w:p w14:paraId="01F33A7C" w14:textId="5C99E86A" w:rsidR="00AA0BB5" w:rsidRDefault="000D5651" w:rsidP="00AA0BB5">
      <w:pPr>
        <w:pStyle w:val="Nagwek2"/>
      </w:pPr>
      <w:bookmarkStart w:id="17" w:name="_Toc181958413"/>
      <w:r>
        <w:t>Uwagi końcowe</w:t>
      </w:r>
      <w:bookmarkEnd w:id="17"/>
    </w:p>
    <w:p w14:paraId="6B1763BD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 xml:space="preserve">Wszystkie prace wykonywać zgodnie z zatwierdzonym projektem, „Warunkami technicznymi wykonania i odbioru robót budowlano-montażowych”, odnośnymi </w:t>
      </w:r>
      <w:r>
        <w:lastRenderedPageBreak/>
        <w:t>normami i przepisami budowlanymi oraz sztuką budowlaną, przy zachowaniu należytej staranności i pod nadzorem uprawnionych do tego osób.</w:t>
      </w:r>
    </w:p>
    <w:p w14:paraId="7B5A2872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Obiekty wytyczyć w terenie przez uprawnionego geodetę w oparciu o siatkę krajowej osnowy geodezyjnej oraz zinwentaryzować powykonawczo.</w:t>
      </w:r>
    </w:p>
    <w:p w14:paraId="4CCE85A4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Roboty ziemne zaleca się objąć nadzorem geologicznym, podłoże pod fundamenty odebrać wpisem do dziennika budowy.</w:t>
      </w:r>
    </w:p>
    <w:p w14:paraId="29E9B188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Wszystkie prace winny być wykonane zgodnie z wymogami rozporządzenia Ministra Infrastruktury z dnia 6 lutego 2003r. w sprawie bezpieczeństwa i higieny pracy podczas wykonywania robót budowlanych (Dz.U. Nr 47, poz. 401). Załoga powinna posiadać wymagane kwalifikacje i być przeszkolona. Teren prowadzonych prac powinien być oznakowany i zabezpieczony przed dostępem osób postronnych.</w:t>
      </w:r>
    </w:p>
    <w:p w14:paraId="054C76CA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Wszystkie użyte materiały powinny spełniać wymogi ustawy z dnia 10 kwietnia 2004r. O wyrobach budowlanych (Dz.U. Nr 92, poz. 881) oraz związanych z nią rozporządzeń oraz być stosowane zgodnie z ich przeznaczeniem i wytycznymi producenta, dochowując technicznych warunków wykonania robót.</w:t>
      </w:r>
    </w:p>
    <w:p w14:paraId="6175E8B1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Przed przystąpieniem do realizacji kierownik budowy opracuje plan BIOZ zawierający niezbędne informacje dotyczące sprawnej i bezpiecznej organizacji robót budowlano-montażowych.</w:t>
      </w:r>
    </w:p>
    <w:p w14:paraId="036CA8D1" w14:textId="77777777" w:rsidR="00AA0BB5" w:rsidRDefault="00AA0BB5" w:rsidP="000878F6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Roboty prowadzić wyłącznie na podstawie rozwiązań wykonawczych.</w:t>
      </w:r>
    </w:p>
    <w:p w14:paraId="706A7921" w14:textId="62FCA629" w:rsidR="00A4596E" w:rsidRDefault="00AA0BB5" w:rsidP="00A4596E">
      <w:pPr>
        <w:pStyle w:val="Akapitzlist"/>
        <w:numPr>
          <w:ilvl w:val="0"/>
          <w:numId w:val="6"/>
        </w:numPr>
        <w:spacing w:after="160"/>
        <w:ind w:left="567" w:hanging="425"/>
        <w:jc w:val="left"/>
      </w:pPr>
      <w:r>
        <w:t>Projekt rozpatrywać łącznie z projektami branżowymi przyłączy i instalacji wew.</w:t>
      </w:r>
    </w:p>
    <w:p w14:paraId="11C85B98" w14:textId="411EE541" w:rsidR="00A4596E" w:rsidRDefault="00AA0BB5" w:rsidP="00AA0BB5">
      <w:pPr>
        <w:spacing w:line="240" w:lineRule="auto"/>
      </w:pPr>
      <w:r>
        <w:t xml:space="preserve">Lublin, </w:t>
      </w:r>
      <w:r w:rsidR="00C53FDE">
        <w:t>wrzesień</w:t>
      </w:r>
      <w:r>
        <w:t xml:space="preserve"> 202</w:t>
      </w:r>
      <w:r w:rsidR="00C53FDE">
        <w:t>4</w:t>
      </w:r>
      <w:r>
        <w:t xml:space="preserve"> r.</w:t>
      </w:r>
      <w:r>
        <w:tab/>
      </w:r>
      <w:r>
        <w:tab/>
      </w:r>
    </w:p>
    <w:p w14:paraId="459CDE28" w14:textId="3E6B96D3" w:rsidR="00AA0BB5" w:rsidRDefault="00A4596E" w:rsidP="00AA0BB5">
      <w:pPr>
        <w:spacing w:line="240" w:lineRule="auto"/>
      </w:pPr>
      <w:r>
        <w:tab/>
      </w:r>
      <w:r>
        <w:tab/>
      </w:r>
      <w:r>
        <w:tab/>
      </w:r>
      <w:r>
        <w:tab/>
      </w:r>
      <w:r w:rsidR="00AA0BB5">
        <w:tab/>
      </w:r>
      <w:r w:rsidR="00AA0BB5">
        <w:tab/>
      </w:r>
      <w:r w:rsidR="00AA0BB5">
        <w:tab/>
      </w:r>
      <w:r w:rsidR="00AA0BB5">
        <w:tab/>
      </w:r>
      <w:r w:rsidR="0027416C">
        <w:tab/>
      </w:r>
      <w:r w:rsidR="00AA0BB5">
        <w:t xml:space="preserve"> Opracował:</w:t>
      </w:r>
    </w:p>
    <w:p w14:paraId="42649F66" w14:textId="77777777" w:rsidR="006528C2" w:rsidRDefault="00AA0BB5" w:rsidP="006528C2">
      <w:pPr>
        <w:spacing w:line="240" w:lineRule="auto"/>
        <w:ind w:left="5672"/>
      </w:pPr>
      <w:r>
        <w:t xml:space="preserve">          </w:t>
      </w:r>
      <w:r w:rsidR="006528C2">
        <w:t xml:space="preserve">Mateusz Grabczuk   </w:t>
      </w:r>
    </w:p>
    <w:p w14:paraId="28F1E3FC" w14:textId="54A84924" w:rsidR="004245BE" w:rsidRDefault="006528C2" w:rsidP="00E9074F">
      <w:pPr>
        <w:spacing w:line="240" w:lineRule="auto"/>
        <w:ind w:left="5672"/>
        <w:jc w:val="center"/>
      </w:pPr>
      <w:proofErr w:type="spellStart"/>
      <w:r>
        <w:t>Upr</w:t>
      </w:r>
      <w:proofErr w:type="spellEnd"/>
      <w:r>
        <w:t>. nr LUB/0283/</w:t>
      </w:r>
      <w:proofErr w:type="spellStart"/>
      <w:r>
        <w:t>PWBKb</w:t>
      </w:r>
      <w:proofErr w:type="spellEnd"/>
      <w:r>
        <w:t>/18</w:t>
      </w:r>
      <w:r w:rsidR="004245BE">
        <w:br w:type="page"/>
      </w:r>
    </w:p>
    <w:p w14:paraId="41C39528" w14:textId="429151A2" w:rsidR="004245BE" w:rsidRDefault="004245BE" w:rsidP="004245BE">
      <w:pPr>
        <w:pStyle w:val="Nagwek1"/>
      </w:pPr>
      <w:bookmarkStart w:id="18" w:name="_Toc181958414"/>
      <w:r>
        <w:lastRenderedPageBreak/>
        <w:t>Obliczenia konstrukcyjne</w:t>
      </w:r>
      <w:bookmarkEnd w:id="18"/>
    </w:p>
    <w:p w14:paraId="67642250" w14:textId="37A05F87" w:rsidR="00E9074F" w:rsidRDefault="00E9074F" w:rsidP="00E9074F">
      <w:pPr>
        <w:rPr>
          <w:b/>
          <w:bCs/>
        </w:rPr>
      </w:pPr>
      <w:r>
        <w:rPr>
          <w:noProof/>
        </w:rPr>
        <w:drawing>
          <wp:inline distT="0" distB="0" distL="0" distR="0" wp14:anchorId="1E7D9556" wp14:editId="5BDDEB8A">
            <wp:extent cx="3533775" cy="7097753"/>
            <wp:effectExtent l="0" t="0" r="0" b="8255"/>
            <wp:docPr id="17008930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89308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4364" cy="709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9ECD2" w14:textId="07178F14" w:rsidR="00E9074F" w:rsidRPr="00E9074F" w:rsidRDefault="00E9074F" w:rsidP="00E9074F">
      <w:pPr>
        <w:jc w:val="center"/>
        <w:rPr>
          <w:i/>
          <w:iCs/>
        </w:rPr>
      </w:pPr>
      <w:r w:rsidRPr="00E9074F">
        <w:rPr>
          <w:i/>
          <w:iCs/>
        </w:rPr>
        <w:t xml:space="preserve">model szachtu windowego posadowionego na </w:t>
      </w:r>
      <w:proofErr w:type="spellStart"/>
      <w:r w:rsidRPr="00E9074F">
        <w:rPr>
          <w:i/>
          <w:iCs/>
        </w:rPr>
        <w:t>mikropalach</w:t>
      </w:r>
      <w:proofErr w:type="spellEnd"/>
    </w:p>
    <w:p w14:paraId="3D09F16C" w14:textId="77777777" w:rsidR="00E9074F" w:rsidRDefault="00E9074F" w:rsidP="00E9074F">
      <w:pPr>
        <w:rPr>
          <w:b/>
          <w:bCs/>
        </w:rPr>
      </w:pPr>
    </w:p>
    <w:p w14:paraId="5709246F" w14:textId="77777777" w:rsidR="00E9074F" w:rsidRDefault="00E9074F" w:rsidP="00E9074F">
      <w:pPr>
        <w:rPr>
          <w:b/>
          <w:bCs/>
        </w:rPr>
      </w:pPr>
    </w:p>
    <w:p w14:paraId="4A1D0876" w14:textId="77777777" w:rsidR="00E9074F" w:rsidRDefault="00E9074F" w:rsidP="00E9074F">
      <w:pPr>
        <w:rPr>
          <w:b/>
          <w:bCs/>
        </w:rPr>
      </w:pPr>
    </w:p>
    <w:p w14:paraId="1362359B" w14:textId="77777777" w:rsidR="00E9074F" w:rsidRDefault="00E9074F" w:rsidP="00E9074F">
      <w:pPr>
        <w:rPr>
          <w:b/>
          <w:bCs/>
        </w:rPr>
      </w:pPr>
    </w:p>
    <w:p w14:paraId="0F2CF782" w14:textId="77777777" w:rsidR="00E9074F" w:rsidRDefault="00E9074F" w:rsidP="00E9074F">
      <w:pPr>
        <w:rPr>
          <w:b/>
          <w:bCs/>
        </w:rPr>
      </w:pPr>
    </w:p>
    <w:p w14:paraId="2210732B" w14:textId="77777777" w:rsidR="00E9074F" w:rsidRDefault="00E9074F" w:rsidP="00E9074F">
      <w:pPr>
        <w:rPr>
          <w:b/>
          <w:bCs/>
        </w:rPr>
      </w:pPr>
    </w:p>
    <w:p w14:paraId="03E16F10" w14:textId="4B1FE7E7" w:rsidR="00457CD1" w:rsidRDefault="00E9074F" w:rsidP="00E9074F">
      <w:pPr>
        <w:rPr>
          <w:b/>
          <w:bCs/>
        </w:rPr>
      </w:pPr>
      <w:r w:rsidRPr="00E9074F">
        <w:rPr>
          <w:b/>
          <w:bCs/>
        </w:rPr>
        <w:lastRenderedPageBreak/>
        <w:t>OBLICZENIA PŁYTY FUNDAMENTOWEJ</w:t>
      </w:r>
    </w:p>
    <w:p w14:paraId="7E54B37B" w14:textId="0205EC6E" w:rsidR="00E9074F" w:rsidRDefault="00E9074F" w:rsidP="00E9074F">
      <w:pPr>
        <w:jc w:val="center"/>
      </w:pPr>
      <w:r>
        <w:rPr>
          <w:noProof/>
        </w:rPr>
        <w:drawing>
          <wp:inline distT="0" distB="0" distL="0" distR="0" wp14:anchorId="384BD6E8" wp14:editId="28C7718D">
            <wp:extent cx="4800325" cy="3571875"/>
            <wp:effectExtent l="0" t="0" r="635" b="0"/>
            <wp:docPr id="9333794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37946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5109" cy="357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34128" w14:textId="1C460D15" w:rsidR="00E9074F" w:rsidRPr="00E9074F" w:rsidRDefault="00E9074F" w:rsidP="00E9074F">
      <w:pPr>
        <w:jc w:val="center"/>
        <w:rPr>
          <w:i/>
          <w:iCs/>
        </w:rPr>
      </w:pPr>
      <w:r w:rsidRPr="00E9074F">
        <w:rPr>
          <w:i/>
          <w:iCs/>
        </w:rPr>
        <w:t>Momenty minimalne mx [</w:t>
      </w:r>
      <w:proofErr w:type="spellStart"/>
      <w:r w:rsidRPr="00E9074F">
        <w:rPr>
          <w:i/>
          <w:iCs/>
        </w:rPr>
        <w:t>kNm</w:t>
      </w:r>
      <w:proofErr w:type="spellEnd"/>
      <w:r w:rsidRPr="00E9074F">
        <w:rPr>
          <w:i/>
          <w:iCs/>
        </w:rPr>
        <w:t>]</w:t>
      </w:r>
    </w:p>
    <w:p w14:paraId="6C08B4C8" w14:textId="00D7A79D" w:rsidR="00E9074F" w:rsidRDefault="00E9074F" w:rsidP="00E9074F">
      <w:pPr>
        <w:jc w:val="center"/>
      </w:pPr>
      <w:r>
        <w:rPr>
          <w:noProof/>
        </w:rPr>
        <w:drawing>
          <wp:inline distT="0" distB="0" distL="0" distR="0" wp14:anchorId="6C45EF53" wp14:editId="11813583">
            <wp:extent cx="5007382" cy="3933825"/>
            <wp:effectExtent l="0" t="0" r="3175" b="0"/>
            <wp:docPr id="13560642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06423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9537" cy="393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80953" w14:textId="5AEDED15" w:rsidR="00E9074F" w:rsidRPr="00E9074F" w:rsidRDefault="00E9074F" w:rsidP="00E9074F">
      <w:pPr>
        <w:jc w:val="center"/>
        <w:rPr>
          <w:i/>
          <w:iCs/>
        </w:rPr>
      </w:pPr>
      <w:r w:rsidRPr="00E9074F">
        <w:rPr>
          <w:i/>
          <w:iCs/>
        </w:rPr>
        <w:t>Momenty minimalne m</w:t>
      </w:r>
      <w:r w:rsidRPr="00E9074F">
        <w:rPr>
          <w:i/>
          <w:iCs/>
        </w:rPr>
        <w:t>y</w:t>
      </w:r>
      <w:r w:rsidRPr="00E9074F">
        <w:rPr>
          <w:i/>
          <w:iCs/>
        </w:rPr>
        <w:t xml:space="preserve"> [kNm]</w:t>
      </w:r>
    </w:p>
    <w:p w14:paraId="34215F30" w14:textId="5D85B64D" w:rsidR="00E9074F" w:rsidRDefault="00E9074F" w:rsidP="00E9074F">
      <w:pPr>
        <w:jc w:val="center"/>
      </w:pPr>
      <w:r>
        <w:rPr>
          <w:noProof/>
        </w:rPr>
        <w:lastRenderedPageBreak/>
        <w:drawing>
          <wp:inline distT="0" distB="0" distL="0" distR="0" wp14:anchorId="6DAF845B" wp14:editId="16324020">
            <wp:extent cx="5000059" cy="3848100"/>
            <wp:effectExtent l="0" t="0" r="0" b="0"/>
            <wp:docPr id="14530732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7322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04835" cy="385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6ED59" w14:textId="4F3E573F" w:rsidR="00E9074F" w:rsidRPr="00E9074F" w:rsidRDefault="00E9074F" w:rsidP="00E9074F">
      <w:pPr>
        <w:jc w:val="center"/>
        <w:rPr>
          <w:i/>
          <w:iCs/>
        </w:rPr>
      </w:pPr>
      <w:r w:rsidRPr="00E9074F">
        <w:rPr>
          <w:i/>
          <w:iCs/>
        </w:rPr>
        <w:t>Momenty maksymalne m</w:t>
      </w:r>
      <w:r w:rsidRPr="00E9074F">
        <w:rPr>
          <w:i/>
          <w:iCs/>
        </w:rPr>
        <w:t>x</w:t>
      </w:r>
      <w:r w:rsidRPr="00E9074F">
        <w:rPr>
          <w:i/>
          <w:iCs/>
        </w:rPr>
        <w:t xml:space="preserve"> [</w:t>
      </w:r>
      <w:proofErr w:type="spellStart"/>
      <w:r w:rsidRPr="00E9074F">
        <w:rPr>
          <w:i/>
          <w:iCs/>
        </w:rPr>
        <w:t>kNm</w:t>
      </w:r>
      <w:proofErr w:type="spellEnd"/>
      <w:r w:rsidRPr="00E9074F">
        <w:rPr>
          <w:i/>
          <w:iCs/>
        </w:rPr>
        <w:t>]</w:t>
      </w:r>
    </w:p>
    <w:p w14:paraId="2F628756" w14:textId="662D8A60" w:rsidR="00E9074F" w:rsidRDefault="00E9074F" w:rsidP="00E9074F">
      <w:pPr>
        <w:jc w:val="center"/>
      </w:pPr>
      <w:r>
        <w:rPr>
          <w:noProof/>
        </w:rPr>
        <w:drawing>
          <wp:inline distT="0" distB="0" distL="0" distR="0" wp14:anchorId="7C2276B0" wp14:editId="7C617BEA">
            <wp:extent cx="5062737" cy="3790950"/>
            <wp:effectExtent l="0" t="0" r="5080" b="0"/>
            <wp:docPr id="10079398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981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4738" cy="379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DB044" w14:textId="6BABF3CE" w:rsidR="00E9074F" w:rsidRPr="00E9074F" w:rsidRDefault="00E9074F" w:rsidP="00E9074F">
      <w:pPr>
        <w:jc w:val="center"/>
        <w:rPr>
          <w:i/>
          <w:iCs/>
        </w:rPr>
      </w:pPr>
      <w:r w:rsidRPr="00E9074F">
        <w:rPr>
          <w:i/>
          <w:iCs/>
        </w:rPr>
        <w:t xml:space="preserve">Momenty </w:t>
      </w:r>
      <w:r w:rsidRPr="00E9074F">
        <w:rPr>
          <w:i/>
          <w:iCs/>
        </w:rPr>
        <w:t>maksymalne</w:t>
      </w:r>
      <w:r w:rsidRPr="00E9074F">
        <w:rPr>
          <w:i/>
          <w:iCs/>
        </w:rPr>
        <w:t xml:space="preserve"> my [</w:t>
      </w:r>
      <w:proofErr w:type="spellStart"/>
      <w:r w:rsidRPr="00E9074F">
        <w:rPr>
          <w:i/>
          <w:iCs/>
        </w:rPr>
        <w:t>kNm</w:t>
      </w:r>
      <w:proofErr w:type="spellEnd"/>
      <w:r w:rsidRPr="00E9074F">
        <w:rPr>
          <w:i/>
          <w:iCs/>
        </w:rPr>
        <w:t>]</w:t>
      </w:r>
    </w:p>
    <w:p w14:paraId="2327D0EC" w14:textId="77777777" w:rsidR="00E9074F" w:rsidRDefault="00E9074F" w:rsidP="00E9074F"/>
    <w:p w14:paraId="3AB7FE8F" w14:textId="24A5D713" w:rsidR="00E9074F" w:rsidRDefault="00E9074F" w:rsidP="00E9074F">
      <w:r>
        <w:rPr>
          <w:noProof/>
        </w:rPr>
        <w:lastRenderedPageBreak/>
        <w:drawing>
          <wp:inline distT="0" distB="0" distL="0" distR="0" wp14:anchorId="0938B159" wp14:editId="6B02AB58">
            <wp:extent cx="4086225" cy="3421373"/>
            <wp:effectExtent l="0" t="0" r="0" b="8255"/>
            <wp:docPr id="6709514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95141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551" cy="3429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BCE65" w14:textId="6F3E3440" w:rsidR="00E9074F" w:rsidRPr="00E9074F" w:rsidRDefault="00E9074F" w:rsidP="00E9074F">
      <w:pPr>
        <w:jc w:val="center"/>
        <w:rPr>
          <w:i/>
          <w:iCs/>
        </w:rPr>
      </w:pPr>
      <w:r>
        <w:rPr>
          <w:i/>
          <w:iCs/>
        </w:rPr>
        <w:t>Przemieszczenia pionowe w stanie sprężystym</w:t>
      </w:r>
      <w:r w:rsidRPr="00E9074F">
        <w:rPr>
          <w:i/>
          <w:iCs/>
        </w:rPr>
        <w:t xml:space="preserve"> [</w:t>
      </w:r>
      <w:r>
        <w:rPr>
          <w:i/>
          <w:iCs/>
        </w:rPr>
        <w:t>m</w:t>
      </w:r>
      <w:r w:rsidRPr="00E9074F">
        <w:rPr>
          <w:i/>
          <w:iCs/>
        </w:rPr>
        <w:t>m]</w:t>
      </w:r>
    </w:p>
    <w:p w14:paraId="60E2CE93" w14:textId="77777777" w:rsidR="00E9074F" w:rsidRDefault="00E9074F" w:rsidP="00E9074F"/>
    <w:p w14:paraId="3A8D21D7" w14:textId="77777777" w:rsidR="00E9074F" w:rsidRPr="00E9074F" w:rsidRDefault="00E9074F" w:rsidP="00E9074F"/>
    <w:p w14:paraId="7FCF86A9" w14:textId="79AA03BB" w:rsidR="00484052" w:rsidRDefault="0040606A">
      <w:pPr>
        <w:spacing w:after="160"/>
        <w:jc w:val="left"/>
        <w:rPr>
          <w:rFonts w:eastAsiaTheme="majorEastAsia" w:cstheme="majorBidi"/>
          <w:b/>
          <w:smallCaps/>
          <w:sz w:val="40"/>
          <w:szCs w:val="32"/>
        </w:rPr>
      </w:pPr>
      <w:r>
        <w:rPr>
          <w:rFonts w:cstheme="minorHAnsi"/>
          <w:sz w:val="20"/>
          <w:szCs w:val="20"/>
          <w:vertAlign w:val="subscript"/>
        </w:rPr>
        <w:br w:type="page"/>
      </w:r>
    </w:p>
    <w:p w14:paraId="07C59208" w14:textId="52D07B14" w:rsidR="004245BE" w:rsidRDefault="004245BE" w:rsidP="004245BE">
      <w:pPr>
        <w:pStyle w:val="Nagwek1"/>
      </w:pPr>
      <w:bookmarkStart w:id="19" w:name="_Toc181958415"/>
      <w:r>
        <w:lastRenderedPageBreak/>
        <w:t>Część rysunkowa</w:t>
      </w:r>
      <w:bookmarkEnd w:id="19"/>
    </w:p>
    <w:p w14:paraId="230E82A3" w14:textId="236379CE" w:rsidR="007E60FA" w:rsidRDefault="00484052" w:rsidP="007E60FA">
      <w:pPr>
        <w:rPr>
          <w:b/>
          <w:bCs/>
          <w:sz w:val="24"/>
          <w:szCs w:val="24"/>
          <w:u w:val="single"/>
        </w:rPr>
      </w:pPr>
      <w:r w:rsidRPr="00484052">
        <w:rPr>
          <w:b/>
          <w:bCs/>
          <w:sz w:val="24"/>
          <w:szCs w:val="24"/>
          <w:u w:val="single"/>
        </w:rPr>
        <w:t>SPIS RYSUNKÓW:</w:t>
      </w:r>
    </w:p>
    <w:p w14:paraId="610F7772" w14:textId="52EECF6D" w:rsidR="00681034" w:rsidRDefault="00334E8C" w:rsidP="00681034">
      <w:r>
        <w:t>K-01 Schemat fundamentów</w:t>
      </w:r>
    </w:p>
    <w:p w14:paraId="2AB9C9AF" w14:textId="082A04C3" w:rsidR="00334E8C" w:rsidRDefault="00334E8C" w:rsidP="00681034">
      <w:r>
        <w:t>K-02 Schemat piwnic</w:t>
      </w:r>
    </w:p>
    <w:p w14:paraId="65270E20" w14:textId="526E1D86" w:rsidR="00334E8C" w:rsidRDefault="00334E8C" w:rsidP="00681034">
      <w:r>
        <w:t>K-03 Schemat parteru</w:t>
      </w:r>
    </w:p>
    <w:p w14:paraId="00519A9B" w14:textId="6DF1E256" w:rsidR="00334E8C" w:rsidRDefault="00334E8C" w:rsidP="00681034">
      <w:r>
        <w:t>K-04 Schemat piętra</w:t>
      </w:r>
    </w:p>
    <w:p w14:paraId="4EB9DEA5" w14:textId="24FFB05F" w:rsidR="00334E8C" w:rsidRDefault="00334E8C" w:rsidP="00681034">
      <w:r>
        <w:t>K-05 Przekrój konstrukcyjny</w:t>
      </w:r>
    </w:p>
    <w:p w14:paraId="172F072D" w14:textId="03BC6AAF" w:rsidR="00334E8C" w:rsidRDefault="00334E8C" w:rsidP="00681034">
      <w:r>
        <w:t>K-06 Rysunek zbrojeniowy płyty fundamentowej PLF.1</w:t>
      </w:r>
    </w:p>
    <w:p w14:paraId="5D16A877" w14:textId="2D3628DF" w:rsidR="00334E8C" w:rsidRPr="00681034" w:rsidRDefault="00334E8C" w:rsidP="00681034">
      <w:r>
        <w:t>K-07 Rysunek zbrojeniowy ścian szachtu windowego SCH.1</w:t>
      </w:r>
    </w:p>
    <w:sectPr w:rsidR="00334E8C" w:rsidRPr="00681034" w:rsidSect="00007336">
      <w:footerReference w:type="default" r:id="rId17"/>
      <w:type w:val="continuous"/>
      <w:pgSz w:w="11906" w:h="16838"/>
      <w:pgMar w:top="1418" w:right="1418" w:bottom="136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D566D" w14:textId="77777777" w:rsidR="00E2198C" w:rsidRDefault="00E2198C" w:rsidP="00203558">
      <w:pPr>
        <w:spacing w:line="240" w:lineRule="auto"/>
      </w:pPr>
      <w:r>
        <w:separator/>
      </w:r>
    </w:p>
  </w:endnote>
  <w:endnote w:type="continuationSeparator" w:id="0">
    <w:p w14:paraId="328CE9CA" w14:textId="77777777" w:rsidR="00E2198C" w:rsidRDefault="00E2198C" w:rsidP="00203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uisse">
    <w:altName w:val="Cambria"/>
    <w:charset w:val="00"/>
    <w:family w:val="roman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4173"/>
      <w:docPartObj>
        <w:docPartGallery w:val="Page Numbers (Bottom of Page)"/>
        <w:docPartUnique/>
      </w:docPartObj>
    </w:sdtPr>
    <w:sdtContent>
      <w:p w14:paraId="4E539427" w14:textId="573DFB5D" w:rsidR="00203558" w:rsidRDefault="002035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B515D8" w14:textId="77777777" w:rsidR="00203558" w:rsidRDefault="002035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D822C" w14:textId="77777777" w:rsidR="00E2198C" w:rsidRDefault="00E2198C" w:rsidP="00203558">
      <w:pPr>
        <w:spacing w:line="240" w:lineRule="auto"/>
      </w:pPr>
      <w:r>
        <w:separator/>
      </w:r>
    </w:p>
  </w:footnote>
  <w:footnote w:type="continuationSeparator" w:id="0">
    <w:p w14:paraId="3114CA69" w14:textId="77777777" w:rsidR="00E2198C" w:rsidRDefault="00E2198C" w:rsidP="002035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D0AC5F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FAD8CDC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02694E"/>
    <w:multiLevelType w:val="hybridMultilevel"/>
    <w:tmpl w:val="5EF8DBDE"/>
    <w:lvl w:ilvl="0" w:tplc="783AA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47987"/>
    <w:multiLevelType w:val="multilevel"/>
    <w:tmpl w:val="28C44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0FD4804"/>
    <w:multiLevelType w:val="hybridMultilevel"/>
    <w:tmpl w:val="0E182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C187A"/>
    <w:multiLevelType w:val="hybridMultilevel"/>
    <w:tmpl w:val="547EEB84"/>
    <w:lvl w:ilvl="0" w:tplc="CC2E7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D79C4"/>
    <w:multiLevelType w:val="hybridMultilevel"/>
    <w:tmpl w:val="28A6C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D5304"/>
    <w:multiLevelType w:val="hybridMultilevel"/>
    <w:tmpl w:val="F0C09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75A63"/>
    <w:multiLevelType w:val="hybridMultilevel"/>
    <w:tmpl w:val="BBD8B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03295"/>
    <w:multiLevelType w:val="hybridMultilevel"/>
    <w:tmpl w:val="3E0497F4"/>
    <w:lvl w:ilvl="0" w:tplc="FC7839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20701"/>
    <w:multiLevelType w:val="hybridMultilevel"/>
    <w:tmpl w:val="42EE1490"/>
    <w:lvl w:ilvl="0" w:tplc="43E87808">
      <w:start w:val="1"/>
      <w:numFmt w:val="lowerLetter"/>
      <w:lvlText w:val="%1)"/>
      <w:lvlJc w:val="left"/>
      <w:pPr>
        <w:ind w:left="1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8" w:hanging="360"/>
      </w:pPr>
    </w:lvl>
    <w:lvl w:ilvl="2" w:tplc="0415001B" w:tentative="1">
      <w:start w:val="1"/>
      <w:numFmt w:val="lowerRoman"/>
      <w:lvlText w:val="%3."/>
      <w:lvlJc w:val="right"/>
      <w:pPr>
        <w:ind w:left="2848" w:hanging="180"/>
      </w:pPr>
    </w:lvl>
    <w:lvl w:ilvl="3" w:tplc="0415000F" w:tentative="1">
      <w:start w:val="1"/>
      <w:numFmt w:val="decimal"/>
      <w:lvlText w:val="%4."/>
      <w:lvlJc w:val="left"/>
      <w:pPr>
        <w:ind w:left="3568" w:hanging="360"/>
      </w:pPr>
    </w:lvl>
    <w:lvl w:ilvl="4" w:tplc="04150019" w:tentative="1">
      <w:start w:val="1"/>
      <w:numFmt w:val="lowerLetter"/>
      <w:lvlText w:val="%5."/>
      <w:lvlJc w:val="left"/>
      <w:pPr>
        <w:ind w:left="4288" w:hanging="360"/>
      </w:pPr>
    </w:lvl>
    <w:lvl w:ilvl="5" w:tplc="0415001B" w:tentative="1">
      <w:start w:val="1"/>
      <w:numFmt w:val="lowerRoman"/>
      <w:lvlText w:val="%6."/>
      <w:lvlJc w:val="right"/>
      <w:pPr>
        <w:ind w:left="5008" w:hanging="180"/>
      </w:pPr>
    </w:lvl>
    <w:lvl w:ilvl="6" w:tplc="0415000F" w:tentative="1">
      <w:start w:val="1"/>
      <w:numFmt w:val="decimal"/>
      <w:lvlText w:val="%7."/>
      <w:lvlJc w:val="left"/>
      <w:pPr>
        <w:ind w:left="5728" w:hanging="360"/>
      </w:pPr>
    </w:lvl>
    <w:lvl w:ilvl="7" w:tplc="04150019" w:tentative="1">
      <w:start w:val="1"/>
      <w:numFmt w:val="lowerLetter"/>
      <w:lvlText w:val="%8."/>
      <w:lvlJc w:val="left"/>
      <w:pPr>
        <w:ind w:left="6448" w:hanging="360"/>
      </w:pPr>
    </w:lvl>
    <w:lvl w:ilvl="8" w:tplc="0415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13" w15:restartNumberingAfterBreak="0">
    <w:nsid w:val="537C0F3F"/>
    <w:multiLevelType w:val="hybridMultilevel"/>
    <w:tmpl w:val="45564AD6"/>
    <w:lvl w:ilvl="0" w:tplc="783AA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1138B"/>
    <w:multiLevelType w:val="multilevel"/>
    <w:tmpl w:val="9CDE8E4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C9910E0"/>
    <w:multiLevelType w:val="hybridMultilevel"/>
    <w:tmpl w:val="393C166C"/>
    <w:lvl w:ilvl="0" w:tplc="783AA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A4C5D"/>
    <w:multiLevelType w:val="hybridMultilevel"/>
    <w:tmpl w:val="B3F41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37622"/>
    <w:multiLevelType w:val="hybridMultilevel"/>
    <w:tmpl w:val="90BE6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F0D15"/>
    <w:multiLevelType w:val="hybridMultilevel"/>
    <w:tmpl w:val="42669932"/>
    <w:lvl w:ilvl="0" w:tplc="783AA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2556"/>
    <w:multiLevelType w:val="hybridMultilevel"/>
    <w:tmpl w:val="F7F2C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84890"/>
    <w:multiLevelType w:val="hybridMultilevel"/>
    <w:tmpl w:val="0680AC76"/>
    <w:lvl w:ilvl="0" w:tplc="783AA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466784">
    <w:abstractNumId w:val="14"/>
  </w:num>
  <w:num w:numId="2" w16cid:durableId="258833637">
    <w:abstractNumId w:val="17"/>
  </w:num>
  <w:num w:numId="3" w16cid:durableId="7217555">
    <w:abstractNumId w:val="18"/>
  </w:num>
  <w:num w:numId="4" w16cid:durableId="2025666336">
    <w:abstractNumId w:val="11"/>
  </w:num>
  <w:num w:numId="5" w16cid:durableId="201602755">
    <w:abstractNumId w:val="13"/>
  </w:num>
  <w:num w:numId="6" w16cid:durableId="1929314697">
    <w:abstractNumId w:val="4"/>
  </w:num>
  <w:num w:numId="7" w16cid:durableId="1753966420">
    <w:abstractNumId w:val="0"/>
    <w:lvlOverride w:ilvl="0">
      <w:lvl w:ilvl="0">
        <w:numFmt w:val="bullet"/>
        <w:lvlText w:val=""/>
        <w:legacy w:legacy="1" w:legacySpace="0" w:legacyIndent="482"/>
        <w:lvlJc w:val="left"/>
        <w:rPr>
          <w:rFonts w:ascii="Symbol" w:hAnsi="Symbol" w:hint="default"/>
        </w:rPr>
      </w:lvl>
    </w:lvlOverride>
  </w:num>
  <w:num w:numId="8" w16cid:durableId="18965515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 w16cid:durableId="1527134767">
    <w:abstractNumId w:val="12"/>
  </w:num>
  <w:num w:numId="10" w16cid:durableId="1122267478">
    <w:abstractNumId w:val="15"/>
  </w:num>
  <w:num w:numId="11" w16cid:durableId="143131747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2" w16cid:durableId="1119302081">
    <w:abstractNumId w:val="2"/>
  </w:num>
  <w:num w:numId="13" w16cid:durableId="584416527">
    <w:abstractNumId w:val="20"/>
  </w:num>
  <w:num w:numId="14" w16cid:durableId="1364138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9548266">
    <w:abstractNumId w:val="0"/>
    <w:lvlOverride w:ilvl="0">
      <w:lvl w:ilvl="0">
        <w:numFmt w:val="decimal"/>
        <w:lvlText w:val=""/>
        <w:legacy w:legacy="1" w:legacySpace="0" w:legacyIndent="482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6" w16cid:durableId="10113028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7" w16cid:durableId="1979067238">
    <w:abstractNumId w:val="19"/>
  </w:num>
  <w:num w:numId="18" w16cid:durableId="1895652684">
    <w:abstractNumId w:val="14"/>
  </w:num>
  <w:num w:numId="19" w16cid:durableId="1059594636">
    <w:abstractNumId w:val="5"/>
  </w:num>
  <w:num w:numId="20" w16cid:durableId="337852766">
    <w:abstractNumId w:val="3"/>
  </w:num>
  <w:num w:numId="21" w16cid:durableId="846557024">
    <w:abstractNumId w:val="6"/>
  </w:num>
  <w:num w:numId="22" w16cid:durableId="45102691">
    <w:abstractNumId w:val="14"/>
  </w:num>
  <w:num w:numId="23" w16cid:durableId="250284661">
    <w:abstractNumId w:val="14"/>
  </w:num>
  <w:num w:numId="24" w16cid:durableId="406153040">
    <w:abstractNumId w:val="9"/>
  </w:num>
  <w:num w:numId="25" w16cid:durableId="1356618737">
    <w:abstractNumId w:val="1"/>
  </w:num>
  <w:num w:numId="26" w16cid:durableId="155389343">
    <w:abstractNumId w:val="10"/>
  </w:num>
  <w:num w:numId="27" w16cid:durableId="1055853215">
    <w:abstractNumId w:val="7"/>
  </w:num>
  <w:num w:numId="28" w16cid:durableId="1664510452">
    <w:abstractNumId w:val="8"/>
  </w:num>
  <w:num w:numId="29" w16cid:durableId="684282147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71B"/>
    <w:rsid w:val="0000271F"/>
    <w:rsid w:val="000057F6"/>
    <w:rsid w:val="0000671E"/>
    <w:rsid w:val="00007336"/>
    <w:rsid w:val="00014FB5"/>
    <w:rsid w:val="00027E55"/>
    <w:rsid w:val="00045B89"/>
    <w:rsid w:val="00046F2C"/>
    <w:rsid w:val="0005499D"/>
    <w:rsid w:val="00075729"/>
    <w:rsid w:val="00080D9C"/>
    <w:rsid w:val="000854DA"/>
    <w:rsid w:val="000878F6"/>
    <w:rsid w:val="00092088"/>
    <w:rsid w:val="0009761D"/>
    <w:rsid w:val="00097A55"/>
    <w:rsid w:val="000A0238"/>
    <w:rsid w:val="000A494E"/>
    <w:rsid w:val="000A7B70"/>
    <w:rsid w:val="000C01EB"/>
    <w:rsid w:val="000C5FA7"/>
    <w:rsid w:val="000D5651"/>
    <w:rsid w:val="000D7D28"/>
    <w:rsid w:val="000E1208"/>
    <w:rsid w:val="000E2715"/>
    <w:rsid w:val="000E70ED"/>
    <w:rsid w:val="000E73AA"/>
    <w:rsid w:val="000F4AC5"/>
    <w:rsid w:val="00100CC9"/>
    <w:rsid w:val="001144EC"/>
    <w:rsid w:val="00140A9F"/>
    <w:rsid w:val="00145668"/>
    <w:rsid w:val="00167928"/>
    <w:rsid w:val="0018192D"/>
    <w:rsid w:val="00192A95"/>
    <w:rsid w:val="001A0018"/>
    <w:rsid w:val="001A2D7C"/>
    <w:rsid w:val="001B1C8F"/>
    <w:rsid w:val="001B2F93"/>
    <w:rsid w:val="001C4620"/>
    <w:rsid w:val="001E14BB"/>
    <w:rsid w:val="001E2EE9"/>
    <w:rsid w:val="001E53D2"/>
    <w:rsid w:val="001E5D21"/>
    <w:rsid w:val="001E7185"/>
    <w:rsid w:val="001F1D4E"/>
    <w:rsid w:val="001F6610"/>
    <w:rsid w:val="002016B6"/>
    <w:rsid w:val="00203558"/>
    <w:rsid w:val="0022475F"/>
    <w:rsid w:val="0024153C"/>
    <w:rsid w:val="002477E8"/>
    <w:rsid w:val="002667D7"/>
    <w:rsid w:val="00266A10"/>
    <w:rsid w:val="0027416C"/>
    <w:rsid w:val="00286D7C"/>
    <w:rsid w:val="00297E9A"/>
    <w:rsid w:val="002A10E2"/>
    <w:rsid w:val="002A16CB"/>
    <w:rsid w:val="002A35D2"/>
    <w:rsid w:val="002A6BB9"/>
    <w:rsid w:val="002B7AE8"/>
    <w:rsid w:val="002D3B8E"/>
    <w:rsid w:val="002E058F"/>
    <w:rsid w:val="002E05DF"/>
    <w:rsid w:val="002F355B"/>
    <w:rsid w:val="002F4189"/>
    <w:rsid w:val="002F6C55"/>
    <w:rsid w:val="003071C8"/>
    <w:rsid w:val="00307BA9"/>
    <w:rsid w:val="00317375"/>
    <w:rsid w:val="00334E8C"/>
    <w:rsid w:val="00336D57"/>
    <w:rsid w:val="00346537"/>
    <w:rsid w:val="003507A6"/>
    <w:rsid w:val="003538F5"/>
    <w:rsid w:val="00360BF1"/>
    <w:rsid w:val="003816FD"/>
    <w:rsid w:val="00397B4F"/>
    <w:rsid w:val="003A2CED"/>
    <w:rsid w:val="003A3F62"/>
    <w:rsid w:val="003F593B"/>
    <w:rsid w:val="003F7A85"/>
    <w:rsid w:val="0040606A"/>
    <w:rsid w:val="00407A3E"/>
    <w:rsid w:val="004245BE"/>
    <w:rsid w:val="00434081"/>
    <w:rsid w:val="004403A1"/>
    <w:rsid w:val="00443764"/>
    <w:rsid w:val="0045049A"/>
    <w:rsid w:val="00457CD1"/>
    <w:rsid w:val="00461A0D"/>
    <w:rsid w:val="004647BC"/>
    <w:rsid w:val="00466031"/>
    <w:rsid w:val="004740F5"/>
    <w:rsid w:val="00480125"/>
    <w:rsid w:val="00481090"/>
    <w:rsid w:val="00484052"/>
    <w:rsid w:val="00484BBC"/>
    <w:rsid w:val="0048714F"/>
    <w:rsid w:val="004871D9"/>
    <w:rsid w:val="0049556A"/>
    <w:rsid w:val="00495A18"/>
    <w:rsid w:val="004A5EE4"/>
    <w:rsid w:val="004B1178"/>
    <w:rsid w:val="004B214E"/>
    <w:rsid w:val="004B601E"/>
    <w:rsid w:val="004C1333"/>
    <w:rsid w:val="004C1BAB"/>
    <w:rsid w:val="004D2F77"/>
    <w:rsid w:val="004E0968"/>
    <w:rsid w:val="004F4247"/>
    <w:rsid w:val="004F4B31"/>
    <w:rsid w:val="004F5755"/>
    <w:rsid w:val="0051615E"/>
    <w:rsid w:val="00523116"/>
    <w:rsid w:val="00525AAD"/>
    <w:rsid w:val="00527374"/>
    <w:rsid w:val="00535E1A"/>
    <w:rsid w:val="00544E8B"/>
    <w:rsid w:val="005460A7"/>
    <w:rsid w:val="00553075"/>
    <w:rsid w:val="005969CC"/>
    <w:rsid w:val="005A4DB1"/>
    <w:rsid w:val="005B64A9"/>
    <w:rsid w:val="005C2A28"/>
    <w:rsid w:val="005D2F8C"/>
    <w:rsid w:val="005E5966"/>
    <w:rsid w:val="005F51BE"/>
    <w:rsid w:val="00612D1E"/>
    <w:rsid w:val="00613A3E"/>
    <w:rsid w:val="0061797E"/>
    <w:rsid w:val="0063253B"/>
    <w:rsid w:val="00650C33"/>
    <w:rsid w:val="006528C2"/>
    <w:rsid w:val="00660EED"/>
    <w:rsid w:val="00662087"/>
    <w:rsid w:val="00675976"/>
    <w:rsid w:val="00675F7D"/>
    <w:rsid w:val="00681034"/>
    <w:rsid w:val="006851C2"/>
    <w:rsid w:val="00685B7A"/>
    <w:rsid w:val="00697EDA"/>
    <w:rsid w:val="006A0C09"/>
    <w:rsid w:val="006A58DC"/>
    <w:rsid w:val="006B6413"/>
    <w:rsid w:val="006C1CBE"/>
    <w:rsid w:val="006D4383"/>
    <w:rsid w:val="006D6668"/>
    <w:rsid w:val="006E0366"/>
    <w:rsid w:val="006E2B74"/>
    <w:rsid w:val="0071226C"/>
    <w:rsid w:val="0071671B"/>
    <w:rsid w:val="00723634"/>
    <w:rsid w:val="0072519D"/>
    <w:rsid w:val="00727141"/>
    <w:rsid w:val="0073130A"/>
    <w:rsid w:val="0073203B"/>
    <w:rsid w:val="00741730"/>
    <w:rsid w:val="00763C4A"/>
    <w:rsid w:val="00772A71"/>
    <w:rsid w:val="007773B3"/>
    <w:rsid w:val="00781370"/>
    <w:rsid w:val="007872D9"/>
    <w:rsid w:val="0079326E"/>
    <w:rsid w:val="007B0A7B"/>
    <w:rsid w:val="007C6ABB"/>
    <w:rsid w:val="007D4137"/>
    <w:rsid w:val="007D4955"/>
    <w:rsid w:val="007D4E22"/>
    <w:rsid w:val="007E200E"/>
    <w:rsid w:val="007E60FA"/>
    <w:rsid w:val="00817380"/>
    <w:rsid w:val="0082312B"/>
    <w:rsid w:val="00824CCC"/>
    <w:rsid w:val="00826CA5"/>
    <w:rsid w:val="00832611"/>
    <w:rsid w:val="008556F7"/>
    <w:rsid w:val="008645EA"/>
    <w:rsid w:val="00866859"/>
    <w:rsid w:val="00877ADF"/>
    <w:rsid w:val="00883820"/>
    <w:rsid w:val="008B3D62"/>
    <w:rsid w:val="008F0175"/>
    <w:rsid w:val="009029BE"/>
    <w:rsid w:val="00916BC1"/>
    <w:rsid w:val="00917EC8"/>
    <w:rsid w:val="0094365B"/>
    <w:rsid w:val="009446E5"/>
    <w:rsid w:val="009630BB"/>
    <w:rsid w:val="00977281"/>
    <w:rsid w:val="009802B2"/>
    <w:rsid w:val="009A07F8"/>
    <w:rsid w:val="009C1992"/>
    <w:rsid w:val="009D1505"/>
    <w:rsid w:val="009D2D40"/>
    <w:rsid w:val="009D7387"/>
    <w:rsid w:val="009E0AEE"/>
    <w:rsid w:val="009E4554"/>
    <w:rsid w:val="009F4B4B"/>
    <w:rsid w:val="00A04395"/>
    <w:rsid w:val="00A05BB8"/>
    <w:rsid w:val="00A4596E"/>
    <w:rsid w:val="00AA0BB5"/>
    <w:rsid w:val="00AA68E3"/>
    <w:rsid w:val="00AA70AB"/>
    <w:rsid w:val="00AA77B9"/>
    <w:rsid w:val="00AB3D17"/>
    <w:rsid w:val="00AB4D4D"/>
    <w:rsid w:val="00AB536D"/>
    <w:rsid w:val="00AB6825"/>
    <w:rsid w:val="00AB6CCC"/>
    <w:rsid w:val="00AC29F7"/>
    <w:rsid w:val="00AD3216"/>
    <w:rsid w:val="00AE11EE"/>
    <w:rsid w:val="00AE5EF7"/>
    <w:rsid w:val="00AF0481"/>
    <w:rsid w:val="00AF6881"/>
    <w:rsid w:val="00B11DD4"/>
    <w:rsid w:val="00B24548"/>
    <w:rsid w:val="00B26BDD"/>
    <w:rsid w:val="00B553E7"/>
    <w:rsid w:val="00B74CEB"/>
    <w:rsid w:val="00B803F5"/>
    <w:rsid w:val="00B90FFE"/>
    <w:rsid w:val="00B92070"/>
    <w:rsid w:val="00B9662E"/>
    <w:rsid w:val="00BA3CFE"/>
    <w:rsid w:val="00BB484E"/>
    <w:rsid w:val="00BE4303"/>
    <w:rsid w:val="00BF1787"/>
    <w:rsid w:val="00C0529B"/>
    <w:rsid w:val="00C10287"/>
    <w:rsid w:val="00C12B18"/>
    <w:rsid w:val="00C1395D"/>
    <w:rsid w:val="00C214BE"/>
    <w:rsid w:val="00C424C8"/>
    <w:rsid w:val="00C53FDE"/>
    <w:rsid w:val="00C6742F"/>
    <w:rsid w:val="00C75A30"/>
    <w:rsid w:val="00C952E4"/>
    <w:rsid w:val="00CA168F"/>
    <w:rsid w:val="00CA438E"/>
    <w:rsid w:val="00CD3BA0"/>
    <w:rsid w:val="00D0122B"/>
    <w:rsid w:val="00D106CD"/>
    <w:rsid w:val="00D15ECA"/>
    <w:rsid w:val="00D237AF"/>
    <w:rsid w:val="00D24BCB"/>
    <w:rsid w:val="00D349FF"/>
    <w:rsid w:val="00D36F00"/>
    <w:rsid w:val="00D43626"/>
    <w:rsid w:val="00D47AF7"/>
    <w:rsid w:val="00D520F9"/>
    <w:rsid w:val="00D534BE"/>
    <w:rsid w:val="00D5616A"/>
    <w:rsid w:val="00D61C2A"/>
    <w:rsid w:val="00D71074"/>
    <w:rsid w:val="00D81B8C"/>
    <w:rsid w:val="00D917CB"/>
    <w:rsid w:val="00D96CE5"/>
    <w:rsid w:val="00D97F7E"/>
    <w:rsid w:val="00DA359B"/>
    <w:rsid w:val="00DB1B4A"/>
    <w:rsid w:val="00DB1E99"/>
    <w:rsid w:val="00DB4BC9"/>
    <w:rsid w:val="00DF1339"/>
    <w:rsid w:val="00DF3598"/>
    <w:rsid w:val="00DF491B"/>
    <w:rsid w:val="00DF5905"/>
    <w:rsid w:val="00E00FA6"/>
    <w:rsid w:val="00E02304"/>
    <w:rsid w:val="00E02F75"/>
    <w:rsid w:val="00E13BCD"/>
    <w:rsid w:val="00E153BC"/>
    <w:rsid w:val="00E1759F"/>
    <w:rsid w:val="00E17EA1"/>
    <w:rsid w:val="00E2198C"/>
    <w:rsid w:val="00E24EAB"/>
    <w:rsid w:val="00E56027"/>
    <w:rsid w:val="00E56A11"/>
    <w:rsid w:val="00E6063D"/>
    <w:rsid w:val="00E724EA"/>
    <w:rsid w:val="00E9074F"/>
    <w:rsid w:val="00E95C4F"/>
    <w:rsid w:val="00EB5F28"/>
    <w:rsid w:val="00EC5F5A"/>
    <w:rsid w:val="00ED13F6"/>
    <w:rsid w:val="00ED25F1"/>
    <w:rsid w:val="00ED6AE3"/>
    <w:rsid w:val="00EE03BA"/>
    <w:rsid w:val="00EE2332"/>
    <w:rsid w:val="00EE2517"/>
    <w:rsid w:val="00EE72B1"/>
    <w:rsid w:val="00EF5C76"/>
    <w:rsid w:val="00EF7893"/>
    <w:rsid w:val="00F02A94"/>
    <w:rsid w:val="00F03980"/>
    <w:rsid w:val="00F060CB"/>
    <w:rsid w:val="00F06A8E"/>
    <w:rsid w:val="00F12E66"/>
    <w:rsid w:val="00F13F7B"/>
    <w:rsid w:val="00F23DC0"/>
    <w:rsid w:val="00F24495"/>
    <w:rsid w:val="00F31A57"/>
    <w:rsid w:val="00F51EF6"/>
    <w:rsid w:val="00F53097"/>
    <w:rsid w:val="00F5418C"/>
    <w:rsid w:val="00F541A7"/>
    <w:rsid w:val="00F61685"/>
    <w:rsid w:val="00F631E1"/>
    <w:rsid w:val="00F82F0F"/>
    <w:rsid w:val="00FA0890"/>
    <w:rsid w:val="00FA7CD7"/>
    <w:rsid w:val="00FD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EA51"/>
  <w15:chartTrackingRefBased/>
  <w15:docId w15:val="{127145CE-3D15-401D-AA06-C5B882CD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BB9"/>
    <w:pPr>
      <w:spacing w:after="0"/>
      <w:jc w:val="both"/>
    </w:pPr>
  </w:style>
  <w:style w:type="paragraph" w:styleId="Nagwek1">
    <w:name w:val="heading 1"/>
    <w:aliases w:val="ROZDZIAŁ"/>
    <w:basedOn w:val="Normalny"/>
    <w:next w:val="Normalny"/>
    <w:link w:val="Nagwek1Znak"/>
    <w:uiPriority w:val="9"/>
    <w:qFormat/>
    <w:rsid w:val="009D1505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smallCaps/>
      <w:sz w:val="40"/>
      <w:szCs w:val="32"/>
    </w:rPr>
  </w:style>
  <w:style w:type="paragraph" w:styleId="Nagwek2">
    <w:name w:val="heading 2"/>
    <w:aliases w:val="PODROZDZIAŁ"/>
    <w:basedOn w:val="Normalny"/>
    <w:next w:val="Normalny"/>
    <w:link w:val="Nagwek2Znak"/>
    <w:uiPriority w:val="9"/>
    <w:unhideWhenUsed/>
    <w:qFormat/>
    <w:rsid w:val="0018192D"/>
    <w:pPr>
      <w:keepNext/>
      <w:keepLines/>
      <w:numPr>
        <w:ilvl w:val="1"/>
        <w:numId w:val="1"/>
      </w:numPr>
      <w:spacing w:before="80" w:after="160"/>
      <w:outlineLvl w:val="1"/>
    </w:pPr>
    <w:rPr>
      <w:rFonts w:eastAsiaTheme="majorEastAsia" w:cstheme="majorBidi"/>
      <w:b/>
      <w:smallCap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615E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smallCaps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109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109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109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109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8109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109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671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671B"/>
    <w:rPr>
      <w:color w:val="605E5C"/>
      <w:shd w:val="clear" w:color="auto" w:fill="E1DFDD"/>
    </w:rPr>
  </w:style>
  <w:style w:type="paragraph" w:customStyle="1" w:styleId="Default">
    <w:name w:val="Default"/>
    <w:rsid w:val="009802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62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uiPriority w:val="9"/>
    <w:rsid w:val="009D1505"/>
    <w:rPr>
      <w:rFonts w:eastAsiaTheme="majorEastAsia" w:cstheme="majorBidi"/>
      <w:b/>
      <w:smallCaps/>
      <w:sz w:val="40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9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96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4E0968"/>
    <w:pPr>
      <w:ind w:left="720"/>
      <w:contextualSpacing/>
    </w:pPr>
  </w:style>
  <w:style w:type="character" w:customStyle="1" w:styleId="Nagwek2Znak">
    <w:name w:val="Nagłówek 2 Znak"/>
    <w:aliases w:val="PODROZDZIAŁ Znak"/>
    <w:basedOn w:val="Domylnaczcionkaakapitu"/>
    <w:link w:val="Nagwek2"/>
    <w:uiPriority w:val="9"/>
    <w:rsid w:val="0018192D"/>
    <w:rPr>
      <w:rFonts w:eastAsiaTheme="majorEastAsia" w:cstheme="majorBidi"/>
      <w:b/>
      <w:smallCap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615E"/>
    <w:rPr>
      <w:rFonts w:eastAsiaTheme="majorEastAsia" w:cstheme="majorBidi"/>
      <w:smallCaps/>
      <w:sz w:val="24"/>
      <w:szCs w:val="2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109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109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109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109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4810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10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45BE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smallCaps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D5651"/>
    <w:pPr>
      <w:spacing w:after="100"/>
    </w:pPr>
    <w:rPr>
      <w:b/>
      <w:smallCaps/>
    </w:rPr>
  </w:style>
  <w:style w:type="paragraph" w:styleId="Spistreci2">
    <w:name w:val="toc 2"/>
    <w:basedOn w:val="Normalny"/>
    <w:next w:val="Normalny"/>
    <w:autoRedefine/>
    <w:uiPriority w:val="39"/>
    <w:unhideWhenUsed/>
    <w:rsid w:val="000D5651"/>
    <w:pPr>
      <w:spacing w:after="100" w:line="240" w:lineRule="auto"/>
      <w:ind w:left="221"/>
    </w:pPr>
    <w:rPr>
      <w:b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rsid w:val="000D5651"/>
    <w:pPr>
      <w:spacing w:after="40"/>
      <w:ind w:left="442"/>
    </w:pPr>
  </w:style>
  <w:style w:type="character" w:customStyle="1" w:styleId="h2">
    <w:name w:val="h2"/>
    <w:basedOn w:val="Domylnaczcionkaakapitu"/>
    <w:rsid w:val="009E0AEE"/>
  </w:style>
  <w:style w:type="paragraph" w:customStyle="1" w:styleId="WW-Tekstpodstawowywcity2">
    <w:name w:val="WW-Tekst podstawowy wcięty 2"/>
    <w:basedOn w:val="Normalny"/>
    <w:rsid w:val="009E0AEE"/>
    <w:pPr>
      <w:suppressAutoHyphens/>
      <w:spacing w:line="240" w:lineRule="auto"/>
      <w:ind w:left="360" w:firstLine="348"/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rsid w:val="002035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203558"/>
  </w:style>
  <w:style w:type="paragraph" w:styleId="Stopka">
    <w:name w:val="footer"/>
    <w:basedOn w:val="Normalny"/>
    <w:link w:val="StopkaZnak"/>
    <w:uiPriority w:val="99"/>
    <w:unhideWhenUsed/>
    <w:rsid w:val="0020355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558"/>
  </w:style>
  <w:style w:type="paragraph" w:customStyle="1" w:styleId="Textbody">
    <w:name w:val="Text body"/>
    <w:basedOn w:val="Normalny"/>
    <w:rsid w:val="00D43626"/>
    <w:pPr>
      <w:suppressAutoHyphens/>
      <w:spacing w:line="240" w:lineRule="auto"/>
      <w:textAlignment w:val="baseline"/>
    </w:pPr>
    <w:rPr>
      <w:rFonts w:ascii="Suisse" w:eastAsia="Times New Roman" w:hAnsi="Suisse" w:cs="Times New Roman"/>
      <w:color w:val="000000"/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407A3E"/>
    <w:pPr>
      <w:suppressAutoHyphens/>
      <w:overflowPunct w:val="0"/>
      <w:autoSpaceDE w:val="0"/>
      <w:spacing w:line="240" w:lineRule="auto"/>
      <w:jc w:val="left"/>
      <w:textAlignment w:val="baseline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Zwykytekst10">
    <w:name w:val="Zwykły tekst1"/>
    <w:basedOn w:val="Normalny"/>
    <w:rsid w:val="004403A1"/>
    <w:pPr>
      <w:suppressAutoHyphens/>
      <w:spacing w:line="240" w:lineRule="auto"/>
      <w:jc w:val="left"/>
    </w:pPr>
    <w:rPr>
      <w:rFonts w:ascii="MS Outlook" w:eastAsia="MS Outlook" w:hAnsi="MS Outlook" w:cs="MS Outlook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05BB8"/>
    <w:pPr>
      <w:suppressAutoHyphens/>
      <w:spacing w:after="200" w:line="276" w:lineRule="auto"/>
      <w:ind w:left="360"/>
      <w:jc w:val="left"/>
    </w:pPr>
    <w:rPr>
      <w:rFonts w:ascii="Calibri" w:eastAsia="Times New Roman" w:hAnsi="Calibri" w:cs="Times New Roman"/>
      <w:lang w:eastAsia="zh-CN"/>
    </w:rPr>
  </w:style>
  <w:style w:type="paragraph" w:customStyle="1" w:styleId="Standard">
    <w:name w:val="Standard"/>
    <w:rsid w:val="00D237AF"/>
    <w:pPr>
      <w:suppressAutoHyphens/>
      <w:spacing w:after="0" w:line="254" w:lineRule="auto"/>
      <w:jc w:val="both"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Tytu">
    <w:name w:val="Title"/>
    <w:basedOn w:val="Normalny"/>
    <w:link w:val="TytuZnak"/>
    <w:qFormat/>
    <w:rsid w:val="003F7A85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F7A8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rsid w:val="003F7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mailto:info@apkapracowni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49A75-CC0A-482B-8333-416FFBED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9890</TotalTime>
  <Pages>1</Pages>
  <Words>2978</Words>
  <Characters>17868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 Gr</dc:creator>
  <cp:keywords/>
  <dc:description/>
  <cp:lastModifiedBy>DELL</cp:lastModifiedBy>
  <cp:revision>38</cp:revision>
  <cp:lastPrinted>2024-11-08T10:39:00Z</cp:lastPrinted>
  <dcterms:created xsi:type="dcterms:W3CDTF">2021-09-06T06:48:00Z</dcterms:created>
  <dcterms:modified xsi:type="dcterms:W3CDTF">2024-11-08T10:41:00Z</dcterms:modified>
</cp:coreProperties>
</file>