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4A8F" w:rsidRPr="00B24A8F" w:rsidRDefault="00B24A8F" w:rsidP="00B24A8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054E8">
        <w:rPr>
          <w:rFonts w:ascii="Times New Roman" w:hAnsi="Times New Roman" w:cs="Times New Roman"/>
          <w:b/>
          <w:sz w:val="32"/>
          <w:szCs w:val="32"/>
        </w:rPr>
        <w:t>OPZ AED</w:t>
      </w:r>
      <w:bookmarkStart w:id="0" w:name="_GoBack"/>
      <w:bookmarkEnd w:id="0"/>
    </w:p>
    <w:p w:rsidR="00B24A8F" w:rsidRDefault="00B24A8F" w:rsidP="00B24A8F">
      <w:pPr>
        <w:pStyle w:val="NormalnyWeb"/>
        <w:shd w:val="clear" w:color="auto" w:fill="FFFFFF"/>
        <w:spacing w:after="240"/>
      </w:pPr>
      <w:r>
        <w:t>- rodzaj impulsu: dwufazowy</w:t>
      </w:r>
    </w:p>
    <w:p w:rsidR="00B24A8F" w:rsidRDefault="00B24A8F" w:rsidP="00B24A8F">
      <w:pPr>
        <w:pStyle w:val="NormalnyWeb"/>
        <w:shd w:val="clear" w:color="auto" w:fill="FFFFFF"/>
        <w:spacing w:after="240"/>
      </w:pPr>
      <w:r>
        <w:t>- codzienny automatyczny auto test</w:t>
      </w:r>
    </w:p>
    <w:p w:rsidR="00B24A8F" w:rsidRDefault="00B24A8F" w:rsidP="00B24A8F">
      <w:pPr>
        <w:pStyle w:val="NormalnyWeb"/>
        <w:shd w:val="clear" w:color="auto" w:fill="FFFFFF"/>
        <w:spacing w:after="240"/>
      </w:pPr>
      <w:r>
        <w:t>- krótki czas gotowości do wyładowania, poniżej 10 sekund</w:t>
      </w:r>
    </w:p>
    <w:p w:rsidR="00B24A8F" w:rsidRDefault="00B24A8F" w:rsidP="00B24A8F">
      <w:pPr>
        <w:pStyle w:val="NormalnyWeb"/>
        <w:shd w:val="clear" w:color="auto" w:fill="FFFFFF"/>
        <w:spacing w:after="240"/>
      </w:pPr>
      <w:r>
        <w:t>- komunikaty w języku polskim</w:t>
      </w:r>
    </w:p>
    <w:p w:rsidR="00B24A8F" w:rsidRDefault="00B24A8F" w:rsidP="00B24A8F">
      <w:pPr>
        <w:pStyle w:val="NormalnyWeb"/>
        <w:shd w:val="clear" w:color="auto" w:fill="FFFFFF"/>
        <w:spacing w:after="240"/>
      </w:pPr>
      <w:r>
        <w:t>- bateria z trwałością min. 4 lata, rok produkcji tożsamy z rokiem dostawy</w:t>
      </w:r>
    </w:p>
    <w:p w:rsidR="00B24A8F" w:rsidRDefault="00B24A8F" w:rsidP="00B24A8F">
      <w:pPr>
        <w:pStyle w:val="NormalnyWeb"/>
        <w:shd w:val="clear" w:color="auto" w:fill="FFFFFF"/>
        <w:spacing w:after="240"/>
      </w:pPr>
      <w:r>
        <w:t>- elektrody do defibrylatora z minimum 2 letnim okresem trwałości, rok produkcji tożsamy z rokiem dostawy</w:t>
      </w:r>
    </w:p>
    <w:p w:rsidR="00B24A8F" w:rsidRDefault="00B24A8F" w:rsidP="00B24A8F">
      <w:pPr>
        <w:pStyle w:val="NormalnyWeb"/>
        <w:shd w:val="clear" w:color="auto" w:fill="FFFFFF"/>
        <w:spacing w:after="240"/>
      </w:pPr>
      <w:r>
        <w:t>- instrukcja obsługi w języku polskim</w:t>
      </w:r>
    </w:p>
    <w:p w:rsidR="00B24A8F" w:rsidRDefault="00B24A8F" w:rsidP="00B24A8F">
      <w:pPr>
        <w:pStyle w:val="NormalnyWeb"/>
        <w:shd w:val="clear" w:color="auto" w:fill="FFFFFF"/>
        <w:spacing w:after="240"/>
      </w:pPr>
      <w:r>
        <w:t>- sztywna torba transportowa</w:t>
      </w:r>
    </w:p>
    <w:p w:rsidR="00B24A8F" w:rsidRDefault="00B24A8F" w:rsidP="00B24A8F">
      <w:pPr>
        <w:pStyle w:val="NormalnyWeb"/>
        <w:shd w:val="clear" w:color="auto" w:fill="FFFFFF"/>
        <w:spacing w:after="240"/>
      </w:pPr>
      <w:r>
        <w:t>- w zestawie maszynka do golenia, nożyczki, rękawiczki, maska do sztucznego oddychania</w:t>
      </w:r>
    </w:p>
    <w:p w:rsidR="00B24A8F" w:rsidRDefault="00B24A8F" w:rsidP="00B24A8F">
      <w:pPr>
        <w:pStyle w:val="NormalnyWeb"/>
        <w:shd w:val="clear" w:color="auto" w:fill="FFFFFF"/>
        <w:spacing w:after="240"/>
      </w:pPr>
      <w:r>
        <w:t>- waga defibrylatora wraz z baterią i elektrodami 1,6 kg  +/- 5%</w:t>
      </w:r>
    </w:p>
    <w:p w:rsidR="00B24A8F" w:rsidRDefault="00B24A8F" w:rsidP="00B24A8F">
      <w:pPr>
        <w:pStyle w:val="NormalnyWeb"/>
        <w:shd w:val="clear" w:color="auto" w:fill="FFFFFF"/>
        <w:spacing w:after="240"/>
      </w:pPr>
      <w:r>
        <w:t>- poziom ochrony min. IP 55</w:t>
      </w:r>
    </w:p>
    <w:p w:rsidR="00B24A8F" w:rsidRDefault="00B24A8F" w:rsidP="00B24A8F">
      <w:pPr>
        <w:pStyle w:val="NormalnyWeb"/>
        <w:shd w:val="clear" w:color="auto" w:fill="FFFFFF"/>
        <w:spacing w:after="240"/>
      </w:pPr>
      <w:r>
        <w:t xml:space="preserve">- zakres temperatur pracy od </w:t>
      </w:r>
      <w:r>
        <w:rPr>
          <w:rFonts w:ascii="Arial" w:hAnsi="Arial" w:cs="Arial"/>
          <w:i/>
          <w:iCs/>
          <w:color w:val="666666"/>
          <w:sz w:val="21"/>
          <w:szCs w:val="21"/>
        </w:rPr>
        <w:t xml:space="preserve"> </w:t>
      </w:r>
      <w:r w:rsidRPr="00E16581">
        <w:rPr>
          <w:rFonts w:ascii="Arial" w:hAnsi="Arial" w:cs="Arial"/>
          <w:iCs/>
          <w:sz w:val="21"/>
          <w:szCs w:val="21"/>
        </w:rPr>
        <w:t>-20°C do 50°C</w:t>
      </w:r>
    </w:p>
    <w:p w:rsidR="00B24A8F" w:rsidRDefault="00B24A8F" w:rsidP="00B24A8F">
      <w:pPr>
        <w:pStyle w:val="NormalnyWeb"/>
        <w:shd w:val="clear" w:color="auto" w:fill="FFFFFF"/>
        <w:spacing w:after="240"/>
      </w:pPr>
      <w:r>
        <w:t>- zgodny z rozporządzeniem UE w sprawie wyrobów medycznych 2017/745</w:t>
      </w:r>
    </w:p>
    <w:p w:rsidR="00B24A8F" w:rsidRDefault="00B24A8F" w:rsidP="00B24A8F">
      <w:pPr>
        <w:pStyle w:val="NormalnyWeb"/>
        <w:shd w:val="clear" w:color="auto" w:fill="FFFFFF"/>
        <w:spacing w:after="240"/>
      </w:pPr>
      <w:r>
        <w:t>- gwarancja powyżej 2 lat</w:t>
      </w:r>
    </w:p>
    <w:p w:rsidR="00B24A8F" w:rsidRDefault="00B24A8F" w:rsidP="00B24A8F">
      <w:pPr>
        <w:pStyle w:val="NormalnyWeb"/>
        <w:shd w:val="clear" w:color="auto" w:fill="FFFFFF"/>
        <w:spacing w:after="240"/>
      </w:pPr>
      <w:r>
        <w:t>- odporny na upadek na beton z wysokości 1 metra</w:t>
      </w:r>
    </w:p>
    <w:p w:rsidR="00B24A8F" w:rsidRDefault="00B24A8F" w:rsidP="00B24A8F">
      <w:pPr>
        <w:pStyle w:val="NormalnyWeb"/>
        <w:shd w:val="clear" w:color="auto" w:fill="FFFFFF"/>
        <w:spacing w:after="240"/>
      </w:pPr>
      <w:r>
        <w:t>- serwis w siedzibie zamawiającego w czasie trwania gwarancji bez konieczności przypominania</w:t>
      </w:r>
    </w:p>
    <w:p w:rsidR="00B24A8F" w:rsidRDefault="00B24A8F" w:rsidP="00B24A8F">
      <w:pPr>
        <w:pStyle w:val="NormalnyWeb"/>
        <w:shd w:val="clear" w:color="auto" w:fill="FFFFFF"/>
        <w:spacing w:after="240"/>
      </w:pPr>
      <w:r>
        <w:t>- brak konieczności wzywania serwisu po użyciu w akcji ratunkowej</w:t>
      </w:r>
    </w:p>
    <w:p w:rsidR="00B24A8F" w:rsidRDefault="00B24A8F" w:rsidP="00B24A8F">
      <w:pPr>
        <w:pStyle w:val="NormalnyWeb"/>
        <w:shd w:val="clear" w:color="auto" w:fill="FFFFFF"/>
        <w:spacing w:after="240"/>
      </w:pPr>
      <w:r>
        <w:t>- wyposażony w paszport techniczny</w:t>
      </w:r>
    </w:p>
    <w:p w:rsidR="000A413F" w:rsidRDefault="00B24A8F" w:rsidP="002054E8">
      <w:pPr>
        <w:pStyle w:val="NormalnyWeb"/>
        <w:shd w:val="clear" w:color="auto" w:fill="FFFFFF"/>
        <w:spacing w:after="240"/>
      </w:pPr>
      <w:r>
        <w:t>- możliwość pracy w trybie szkoleniowym wraz z dedykowanym zestawem treningowym</w:t>
      </w:r>
    </w:p>
    <w:p w:rsidR="000A413F" w:rsidRDefault="000A413F" w:rsidP="002054E8">
      <w:pPr>
        <w:pStyle w:val="NormalnyWeb"/>
        <w:shd w:val="clear" w:color="auto" w:fill="FFFFFF"/>
        <w:spacing w:after="240"/>
      </w:pPr>
    </w:p>
    <w:p w:rsidR="002E36AF" w:rsidRPr="002E36AF" w:rsidRDefault="002E36AF" w:rsidP="002054E8">
      <w:pPr>
        <w:rPr>
          <w:rFonts w:ascii="Times New Roman" w:hAnsi="Times New Roman" w:cs="Times New Roman"/>
          <w:sz w:val="24"/>
          <w:szCs w:val="24"/>
        </w:rPr>
      </w:pPr>
    </w:p>
    <w:sectPr w:rsidR="002E36AF" w:rsidRPr="002E36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4E8"/>
    <w:rsid w:val="000A413F"/>
    <w:rsid w:val="000D3784"/>
    <w:rsid w:val="00170EAB"/>
    <w:rsid w:val="002054E8"/>
    <w:rsid w:val="00216DAA"/>
    <w:rsid w:val="00232654"/>
    <w:rsid w:val="002E36AF"/>
    <w:rsid w:val="00AC14DB"/>
    <w:rsid w:val="00B24A8F"/>
    <w:rsid w:val="00C4172C"/>
    <w:rsid w:val="00D37F4B"/>
    <w:rsid w:val="00E16581"/>
    <w:rsid w:val="00E95369"/>
    <w:rsid w:val="00EE0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5F40F"/>
  <w15:chartTrackingRefBased/>
  <w15:docId w15:val="{D253CAB0-F6AD-464E-AE56-73DDC97C1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24A8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2054E8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2054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14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14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508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awl.dw</Company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Maksymczak Dariusz</dc:creator>
  <cp:keywords/>
  <dc:description/>
  <cp:lastModifiedBy>Siegieniewicz Paulina</cp:lastModifiedBy>
  <cp:revision>4</cp:revision>
  <cp:lastPrinted>2025-05-27T09:48:00Z</cp:lastPrinted>
  <dcterms:created xsi:type="dcterms:W3CDTF">2025-05-27T10:19:00Z</dcterms:created>
  <dcterms:modified xsi:type="dcterms:W3CDTF">2025-05-28T07:21:00Z</dcterms:modified>
</cp:coreProperties>
</file>