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- 5 dni roboczych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/Magazyn mundurowy 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żliwość zwiększenia lub zmniejszenia ilości asortymentu.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