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35A6F3" w14:textId="534DB749" w:rsidR="00EB3010" w:rsidRDefault="00EB3010" w:rsidP="00EB3010">
      <w:pPr>
        <w:spacing w:before="240" w:after="0" w:line="240" w:lineRule="atLeast"/>
        <w:rPr>
          <w:rFonts w:ascii="Arial" w:eastAsia="Arial" w:hAnsi="Arial" w:cs="Times New Roman"/>
          <w:b/>
          <w:bCs/>
          <w:color w:val="7F7F7F"/>
          <w:kern w:val="144"/>
          <w:sz w:val="32"/>
          <w:szCs w:val="32"/>
          <w:lang w:val="pl-PL"/>
          <w14:ligatures w14:val="none"/>
        </w:rPr>
      </w:pPr>
      <w:r w:rsidRPr="00EB3010">
        <w:rPr>
          <w:rFonts w:ascii="Arial" w:eastAsia="Arial" w:hAnsi="Arial" w:cs="Times New Roman"/>
          <w:b/>
          <w:bCs/>
          <w:color w:val="7F7F7F"/>
          <w:kern w:val="144"/>
          <w:sz w:val="32"/>
          <w:szCs w:val="32"/>
          <w:lang w:val="pl-PL"/>
          <w14:ligatures w14:val="none"/>
        </w:rPr>
        <w:t xml:space="preserve">Załącznik </w:t>
      </w:r>
      <w:r w:rsidR="008078BB">
        <w:rPr>
          <w:rFonts w:ascii="Arial" w:eastAsia="Arial" w:hAnsi="Arial" w:cs="Times New Roman"/>
          <w:b/>
          <w:bCs/>
          <w:color w:val="7F7F7F"/>
          <w:kern w:val="144"/>
          <w:sz w:val="32"/>
          <w:szCs w:val="32"/>
          <w:lang w:val="pl-PL"/>
          <w14:ligatures w14:val="none"/>
        </w:rPr>
        <w:t>02</w:t>
      </w:r>
      <w:r>
        <w:rPr>
          <w:rFonts w:ascii="Arial" w:eastAsia="Arial" w:hAnsi="Arial" w:cs="Times New Roman"/>
          <w:b/>
          <w:bCs/>
          <w:color w:val="7F7F7F"/>
          <w:kern w:val="144"/>
          <w:sz w:val="32"/>
          <w:szCs w:val="32"/>
          <w:lang w:val="pl-PL"/>
          <w14:ligatures w14:val="none"/>
        </w:rPr>
        <w:br/>
      </w:r>
    </w:p>
    <w:p w14:paraId="0DA0F14A" w14:textId="23E843C9" w:rsidR="00EB3010" w:rsidRPr="00EB3010" w:rsidRDefault="00EB3010" w:rsidP="00EB3010">
      <w:pPr>
        <w:spacing w:before="240" w:after="0" w:line="240" w:lineRule="atLeast"/>
        <w:rPr>
          <w:rFonts w:ascii="Arial" w:eastAsia="Arial" w:hAnsi="Arial" w:cs="Times New Roman"/>
          <w:b/>
          <w:bCs/>
          <w:color w:val="7F7F7F"/>
          <w:kern w:val="144"/>
          <w:sz w:val="32"/>
          <w:szCs w:val="32"/>
          <w:lang w:val="pl-PL"/>
          <w14:ligatures w14:val="none"/>
        </w:rPr>
      </w:pPr>
      <w:r w:rsidRPr="00EB3010">
        <w:rPr>
          <w:rFonts w:ascii="Arial" w:eastAsia="Times New Roman" w:hAnsi="Arial" w:cs="Times New Roman"/>
          <w:color w:val="7F7F7F"/>
          <w:kern w:val="0"/>
          <w:sz w:val="20"/>
          <w:szCs w:val="20"/>
          <w:lang w:val="pl-PL" w:bidi="en-US"/>
          <w14:ligatures w14:val="none"/>
        </w:rPr>
        <w:t xml:space="preserve">Identyfikacja cech eksploatacyjnych nawierzchni na drogach wojewódzkich będących w administracji ZDW w Katowicach na terenie województwa śląskiego. </w:t>
      </w:r>
    </w:p>
    <w:p w14:paraId="27EE869C" w14:textId="0871AB6F" w:rsidR="00EE6C02" w:rsidRDefault="008078BB" w:rsidP="008078BB">
      <w:pPr>
        <w:spacing w:before="240" w:after="0" w:line="240" w:lineRule="atLeast"/>
        <w:rPr>
          <w:rFonts w:ascii="Segoe UI" w:hAnsi="Segoe UI" w:cs="Segoe UI"/>
          <w:sz w:val="18"/>
          <w:szCs w:val="18"/>
          <w:lang w:val="pl-PL"/>
        </w:rPr>
      </w:pPr>
      <w:r w:rsidRPr="008078BB">
        <w:rPr>
          <w:rFonts w:ascii="Arial" w:eastAsia="Arial" w:hAnsi="Arial" w:cs="Times New Roman"/>
          <w:b/>
          <w:bCs/>
          <w:color w:val="7F7F7F"/>
          <w:kern w:val="144"/>
          <w:sz w:val="28"/>
          <w:szCs w:val="28"/>
          <w:lang w:val="pl-PL"/>
          <w14:ligatures w14:val="none"/>
        </w:rPr>
        <w:t xml:space="preserve">Dodatkowe Techniczne Warunki Kontraktów </w:t>
      </w:r>
      <w:r w:rsidR="00842824">
        <w:rPr>
          <w:rFonts w:ascii="Arial" w:eastAsia="Arial" w:hAnsi="Arial" w:cs="Times New Roman"/>
          <w:b/>
          <w:bCs/>
          <w:color w:val="7F7F7F"/>
          <w:kern w:val="144"/>
          <w:sz w:val="28"/>
          <w:szCs w:val="28"/>
          <w:lang w:val="pl-PL"/>
          <w14:ligatures w14:val="none"/>
        </w:rPr>
        <w:br/>
      </w:r>
      <w:r w:rsidRPr="008078BB">
        <w:rPr>
          <w:rFonts w:ascii="Arial" w:eastAsia="Arial" w:hAnsi="Arial" w:cs="Times New Roman"/>
          <w:b/>
          <w:bCs/>
          <w:color w:val="7F7F7F"/>
          <w:kern w:val="144"/>
          <w:sz w:val="28"/>
          <w:szCs w:val="28"/>
          <w:lang w:val="pl-PL"/>
          <w14:ligatures w14:val="none"/>
        </w:rPr>
        <w:t>i Wytyczne Identyfikacji i Oceny Stanu Dróg, FGSV 2006</w:t>
      </w:r>
      <w:r w:rsidR="00EE6C02" w:rsidRPr="00716D34">
        <w:rPr>
          <w:rFonts w:ascii="Segoe UI" w:hAnsi="Segoe UI" w:cs="Segoe UI"/>
          <w:sz w:val="18"/>
          <w:szCs w:val="18"/>
          <w:lang w:val="pl-PL"/>
        </w:rPr>
        <w:t xml:space="preserve"> </w:t>
      </w:r>
    </w:p>
    <w:sectPr w:rsidR="00EE6C02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6C02"/>
    <w:rsid w:val="00082257"/>
    <w:rsid w:val="00092033"/>
    <w:rsid w:val="000A46F5"/>
    <w:rsid w:val="00111266"/>
    <w:rsid w:val="001A2052"/>
    <w:rsid w:val="001D1592"/>
    <w:rsid w:val="00200D41"/>
    <w:rsid w:val="002B031E"/>
    <w:rsid w:val="002D206E"/>
    <w:rsid w:val="00347B16"/>
    <w:rsid w:val="003C33D4"/>
    <w:rsid w:val="003F1024"/>
    <w:rsid w:val="00450446"/>
    <w:rsid w:val="004B3F6E"/>
    <w:rsid w:val="004E4513"/>
    <w:rsid w:val="00533C28"/>
    <w:rsid w:val="005734C6"/>
    <w:rsid w:val="005C7250"/>
    <w:rsid w:val="00683EFD"/>
    <w:rsid w:val="006F7D05"/>
    <w:rsid w:val="00716D34"/>
    <w:rsid w:val="00736C3D"/>
    <w:rsid w:val="00794231"/>
    <w:rsid w:val="007F39D0"/>
    <w:rsid w:val="008078BB"/>
    <w:rsid w:val="00842824"/>
    <w:rsid w:val="008B69E8"/>
    <w:rsid w:val="00973289"/>
    <w:rsid w:val="009D1725"/>
    <w:rsid w:val="009E5F99"/>
    <w:rsid w:val="00A34B61"/>
    <w:rsid w:val="00BA3CE2"/>
    <w:rsid w:val="00BA6C84"/>
    <w:rsid w:val="00C90F73"/>
    <w:rsid w:val="00E76C95"/>
    <w:rsid w:val="00EA6A7F"/>
    <w:rsid w:val="00EB3010"/>
    <w:rsid w:val="00EE6C02"/>
    <w:rsid w:val="00EF435C"/>
    <w:rsid w:val="00FF5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448EF8"/>
  <w15:chartTrackingRefBased/>
  <w15:docId w15:val="{94C13D80-7BFA-407B-A90A-438A21F705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F39D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Slawek Heller</dc:creator>
  <cp:keywords/>
  <dc:description/>
  <cp:lastModifiedBy>Aleksander Łuczyk</cp:lastModifiedBy>
  <cp:revision>2</cp:revision>
  <cp:lastPrinted>2025-01-31T07:42:00Z</cp:lastPrinted>
  <dcterms:created xsi:type="dcterms:W3CDTF">2025-01-31T07:42:00Z</dcterms:created>
  <dcterms:modified xsi:type="dcterms:W3CDTF">2025-01-31T07:42:00Z</dcterms:modified>
</cp:coreProperties>
</file>