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AC24F" w14:textId="77777777" w:rsidR="004C1C16" w:rsidRPr="004C1C16" w:rsidRDefault="004C1C16" w:rsidP="004C1C16">
      <w:pPr>
        <w:rPr>
          <w:sz w:val="24"/>
          <w:szCs w:val="24"/>
        </w:rPr>
      </w:pPr>
      <w:bookmarkStart w:id="0" w:name="_gjdgxs"/>
      <w:bookmarkEnd w:id="0"/>
    </w:p>
    <w:p w14:paraId="765CBCF7" w14:textId="0D13B6F3" w:rsidR="004C1C16" w:rsidRPr="004C1C16" w:rsidRDefault="004C1C16" w:rsidP="004C1C16">
      <w:pPr>
        <w:rPr>
          <w:sz w:val="24"/>
          <w:szCs w:val="24"/>
        </w:rPr>
      </w:pPr>
      <w:r w:rsidRPr="004C1C16">
        <w:rPr>
          <w:sz w:val="24"/>
          <w:szCs w:val="24"/>
        </w:rPr>
        <w:t xml:space="preserve">ROPS……….. </w:t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</w:r>
      <w:r w:rsidRPr="004C1C16">
        <w:rPr>
          <w:sz w:val="24"/>
          <w:szCs w:val="24"/>
        </w:rPr>
        <w:tab/>
        <w:t>Załącznik nr 4</w:t>
      </w:r>
    </w:p>
    <w:p w14:paraId="5ECA4B10" w14:textId="77777777" w:rsidR="004C1C16" w:rsidRPr="004C1C16" w:rsidRDefault="004C1C16" w:rsidP="004C1C16">
      <w:pPr>
        <w:rPr>
          <w:b/>
          <w:sz w:val="12"/>
          <w:szCs w:val="12"/>
        </w:rPr>
      </w:pPr>
    </w:p>
    <w:p w14:paraId="11AE7E0E" w14:textId="77777777" w:rsidR="004C1C16" w:rsidRPr="004C1C16" w:rsidRDefault="004C1C16" w:rsidP="004C1C16">
      <w:pPr>
        <w:jc w:val="center"/>
        <w:rPr>
          <w:b/>
        </w:rPr>
      </w:pPr>
      <w:r w:rsidRPr="004C1C16">
        <w:rPr>
          <w:b/>
        </w:rPr>
        <w:t>OŚWIADCZENIE O KWALIFIKOWALNOŚCI PODATKU OD TOWARÓW I USŁUG</w:t>
      </w:r>
      <w:r w:rsidRPr="004C1C16">
        <w:rPr>
          <w:b/>
          <w:vertAlign w:val="superscript"/>
        </w:rPr>
        <w:footnoteReference w:id="1"/>
      </w:r>
    </w:p>
    <w:p w14:paraId="6E269F5F" w14:textId="77777777" w:rsidR="004C1C16" w:rsidRPr="004C1C16" w:rsidRDefault="004C1C16" w:rsidP="004C1C16">
      <w:pPr>
        <w:rPr>
          <w:sz w:val="12"/>
          <w:szCs w:val="12"/>
        </w:rPr>
      </w:pPr>
    </w:p>
    <w:p w14:paraId="5ABCF9DE" w14:textId="77777777" w:rsidR="004C1C16" w:rsidRPr="004C1C16" w:rsidRDefault="004C1C16" w:rsidP="004C1C16">
      <w:pPr>
        <w:spacing w:line="240" w:lineRule="auto"/>
        <w:jc w:val="right"/>
        <w:rPr>
          <w:sz w:val="24"/>
          <w:szCs w:val="24"/>
        </w:rPr>
      </w:pPr>
      <w:r w:rsidRPr="004C1C16">
        <w:rPr>
          <w:sz w:val="24"/>
          <w:szCs w:val="24"/>
        </w:rPr>
        <w:t xml:space="preserve">……………………………………………….. </w:t>
      </w:r>
    </w:p>
    <w:p w14:paraId="1ECAAB51" w14:textId="77777777" w:rsidR="004C1C16" w:rsidRPr="004C1C16" w:rsidRDefault="004C1C16" w:rsidP="004C1C16">
      <w:pPr>
        <w:spacing w:line="240" w:lineRule="auto"/>
        <w:jc w:val="right"/>
        <w:rPr>
          <w:i/>
          <w:sz w:val="24"/>
          <w:szCs w:val="24"/>
        </w:rPr>
      </w:pPr>
      <w:r w:rsidRPr="004C1C16">
        <w:rPr>
          <w:i/>
          <w:sz w:val="24"/>
          <w:szCs w:val="24"/>
        </w:rPr>
        <w:t xml:space="preserve">                      </w:t>
      </w:r>
      <w:r w:rsidRPr="004C1C16">
        <w:rPr>
          <w:i/>
          <w:sz w:val="18"/>
          <w:szCs w:val="18"/>
        </w:rPr>
        <w:t xml:space="preserve">(miejsce i data) </w:t>
      </w:r>
    </w:p>
    <w:p w14:paraId="4BCBC8BC" w14:textId="77777777" w:rsidR="004C1C16" w:rsidRDefault="004C1C16" w:rsidP="004C1C16">
      <w:pPr>
        <w:ind w:right="283"/>
        <w:jc w:val="right"/>
        <w:rPr>
          <w:sz w:val="24"/>
          <w:szCs w:val="24"/>
        </w:rPr>
      </w:pPr>
    </w:p>
    <w:p w14:paraId="601B0AF4" w14:textId="6F0429B6" w:rsidR="004C1C16" w:rsidRPr="004C1C16" w:rsidRDefault="004C1C16" w:rsidP="004C1C16">
      <w:pPr>
        <w:ind w:right="283"/>
        <w:jc w:val="right"/>
      </w:pPr>
      <w:r w:rsidRPr="004C1C16">
        <w:t>Nazwa i adres Wykonawcy</w:t>
      </w:r>
      <w:r w:rsidRPr="004C1C16">
        <w:t>:</w:t>
      </w:r>
    </w:p>
    <w:p w14:paraId="08802C41" w14:textId="77777777" w:rsidR="004C1C16" w:rsidRPr="004C1C16" w:rsidRDefault="004C1C16" w:rsidP="004C1C16">
      <w:pPr>
        <w:ind w:right="283"/>
        <w:jc w:val="right"/>
        <w:rPr>
          <w:b/>
          <w:i/>
        </w:rPr>
      </w:pPr>
      <w:r w:rsidRPr="004C1C16">
        <w:rPr>
          <w:b/>
          <w:i/>
        </w:rPr>
        <w:t>……………………………………………</w:t>
      </w:r>
    </w:p>
    <w:p w14:paraId="66F98A16" w14:textId="458A5A42" w:rsidR="004C1C16" w:rsidRPr="004C1C16" w:rsidRDefault="004C1C16" w:rsidP="004C1C16">
      <w:pPr>
        <w:ind w:right="283"/>
        <w:jc w:val="right"/>
        <w:rPr>
          <w:b/>
          <w:i/>
        </w:rPr>
      </w:pPr>
      <w:r w:rsidRPr="004C1C16">
        <w:rPr>
          <w:b/>
          <w:i/>
        </w:rPr>
        <w:t>……………………………………………</w:t>
      </w:r>
      <w:r>
        <w:rPr>
          <w:b/>
          <w:i/>
        </w:rPr>
        <w:br/>
      </w:r>
    </w:p>
    <w:p w14:paraId="0E3367FB" w14:textId="71C02F6D" w:rsidR="004C1C16" w:rsidRPr="004C1C16" w:rsidRDefault="004C1C16" w:rsidP="004C1C16">
      <w:pPr>
        <w:spacing w:line="360" w:lineRule="auto"/>
      </w:pPr>
      <w:r w:rsidRPr="004C1C16">
        <w:t>W związku z postępowaniem o udzielenie zamówienia publicznego o nr</w:t>
      </w:r>
      <w:r w:rsidRPr="004C1C16">
        <w:rPr>
          <w:bCs/>
        </w:rPr>
        <w:t xml:space="preserve">……………………………….. </w:t>
      </w:r>
      <w:r w:rsidRPr="004C1C16">
        <w:t xml:space="preserve">realizowanego na podstawie art. 138o ustawy z dnia 29 stycznia 2004 r. Prawo zamówień publicznych (Dz.U.2024.1320) na wykonanie usługi pn. </w:t>
      </w:r>
      <w:r>
        <w:t>:</w:t>
      </w:r>
      <w:r w:rsidRPr="004C1C16">
        <w:br/>
      </w:r>
      <w:r w:rsidRPr="004C1C16">
        <w:t>„</w:t>
      </w:r>
      <w:r w:rsidRPr="004C1C16">
        <w:rPr>
          <w:rFonts w:asciiTheme="minorHAnsi" w:hAnsiTheme="minorHAnsi" w:cstheme="minorHAnsi"/>
          <w:b/>
          <w:bCs/>
        </w:rPr>
        <w:t>opracowanie i przetestowanie  innowacji społecznej w obszarze wsparcia kadry systemu pomocy społecznej we wspieraniu rodziny w sytuacji osadzenia jednego z jej członków</w:t>
      </w:r>
      <w:r w:rsidRPr="004C1C16">
        <w:rPr>
          <w:b/>
          <w:bCs/>
        </w:rPr>
        <w:t>”</w:t>
      </w:r>
      <w:r w:rsidRPr="004C1C16">
        <w:t xml:space="preserve"> z</w:t>
      </w:r>
      <w:r w:rsidRPr="004C1C16">
        <w:t> </w:t>
      </w:r>
      <w:r w:rsidRPr="004C1C16">
        <w:t xml:space="preserve">dnia </w:t>
      </w:r>
      <w:r w:rsidRPr="004C1C16">
        <w:t xml:space="preserve">4 listopada 2024 </w:t>
      </w:r>
      <w:r w:rsidRPr="004C1C16">
        <w:t xml:space="preserve">nie może odzyskać w żaden sposób poniesionego kosztu podatku od towarów i usług. </w:t>
      </w:r>
    </w:p>
    <w:p w14:paraId="6528B091" w14:textId="77777777" w:rsidR="004C1C16" w:rsidRPr="004C1C16" w:rsidRDefault="004C1C16" w:rsidP="004C1C16">
      <w:pPr>
        <w:spacing w:line="360" w:lineRule="auto"/>
      </w:pPr>
      <w:r w:rsidRPr="004C1C16">
        <w:t>Jednocześnie …………………………………. (nazwa Wykonawcy) zobowiązuje się do zwrotu zrefundowanej w ramach realizowanego Przedmiotu Umowy części poniesionego podatku od towarów i usług, jeżeli zaistnieją przesłanki umożliwiające odzyskanie tego podatku</w:t>
      </w:r>
      <w:r w:rsidRPr="004C1C16">
        <w:rPr>
          <w:vertAlign w:val="superscript"/>
        </w:rPr>
        <w:footnoteReference w:id="2"/>
      </w:r>
      <w:r w:rsidRPr="004C1C16">
        <w:t xml:space="preserve"> przez</w:t>
      </w:r>
      <w:r w:rsidRPr="004C1C16">
        <w:rPr>
          <w:b/>
          <w:i/>
        </w:rPr>
        <w:t xml:space="preserve"> </w:t>
      </w:r>
      <w:r w:rsidRPr="004C1C16">
        <w:t>………………………….. (nazwa Wykonawcy).</w:t>
      </w:r>
    </w:p>
    <w:p w14:paraId="650AA734" w14:textId="77777777" w:rsidR="004C1C16" w:rsidRPr="004C1C16" w:rsidRDefault="004C1C16" w:rsidP="004C1C16">
      <w:pPr>
        <w:spacing w:line="360" w:lineRule="auto"/>
      </w:pPr>
      <w:r w:rsidRPr="004C1C16">
        <w:t xml:space="preserve">……………………………………… (nazwa Wykonawcy) zobowiązuje się również do udostępniania dokumentacji finansowo-księgowej oraz udzielania uprawnionym organom kontrolnym informacji umożliwiających weryfikację kwalifikowalności podatku od towarów i usług. </w:t>
      </w:r>
    </w:p>
    <w:p w14:paraId="64BD71BF" w14:textId="77777777" w:rsidR="004C1C16" w:rsidRPr="004C1C16" w:rsidRDefault="004C1C16" w:rsidP="004C1C16"/>
    <w:p w14:paraId="52C18FE4" w14:textId="77777777" w:rsidR="004C1C16" w:rsidRPr="004C1C16" w:rsidRDefault="004C1C16" w:rsidP="004C1C16">
      <w:pPr>
        <w:jc w:val="right"/>
      </w:pPr>
      <w:r w:rsidRPr="004C1C16">
        <w:t>.............................</w:t>
      </w:r>
    </w:p>
    <w:p w14:paraId="30338E8A" w14:textId="3755CDAD" w:rsidR="008C6E97" w:rsidRPr="004C1C16" w:rsidRDefault="004C1C16" w:rsidP="004C1C16">
      <w:pPr>
        <w:jc w:val="right"/>
        <w:rPr>
          <w:sz w:val="24"/>
          <w:szCs w:val="24"/>
        </w:rPr>
      </w:pPr>
      <w:bookmarkStart w:id="1" w:name="_30j0zll"/>
      <w:bookmarkEnd w:id="1"/>
      <w:r w:rsidRPr="004C1C16">
        <w:t xml:space="preserve">(podpis i pieczęć) </w:t>
      </w:r>
    </w:p>
    <w:sectPr w:rsidR="008C6E97" w:rsidRPr="004C1C16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AFB0" w14:textId="77777777" w:rsidR="000D049A" w:rsidRDefault="000D049A" w:rsidP="00E47A8D">
      <w:pPr>
        <w:spacing w:after="0" w:line="240" w:lineRule="auto"/>
      </w:pPr>
      <w:r>
        <w:separator/>
      </w:r>
    </w:p>
  </w:endnote>
  <w:endnote w:type="continuationSeparator" w:id="0">
    <w:p w14:paraId="586ED18D" w14:textId="77777777" w:rsidR="000D049A" w:rsidRDefault="000D049A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7A3A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09DB58" wp14:editId="0F30A074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A39E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86E454" wp14:editId="21F22855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E13C" w14:textId="77777777" w:rsidR="000D049A" w:rsidRDefault="000D049A" w:rsidP="00E47A8D">
      <w:pPr>
        <w:spacing w:after="0" w:line="240" w:lineRule="auto"/>
      </w:pPr>
      <w:r>
        <w:separator/>
      </w:r>
    </w:p>
  </w:footnote>
  <w:footnote w:type="continuationSeparator" w:id="0">
    <w:p w14:paraId="1D80B417" w14:textId="77777777" w:rsidR="000D049A" w:rsidRDefault="000D049A" w:rsidP="00E47A8D">
      <w:pPr>
        <w:spacing w:after="0" w:line="240" w:lineRule="auto"/>
      </w:pPr>
      <w:r>
        <w:continuationSeparator/>
      </w:r>
    </w:p>
  </w:footnote>
  <w:footnote w:id="1">
    <w:p w14:paraId="281494E4" w14:textId="77777777" w:rsidR="004C1C16" w:rsidRDefault="004C1C16" w:rsidP="004C1C16">
      <w:pP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Oświadczenie może być modyfikowane w przypadku gdy </w:t>
      </w:r>
      <w:r>
        <w:rPr>
          <w:sz w:val="18"/>
          <w:szCs w:val="18"/>
        </w:rPr>
        <w:t>Wykonawca</w:t>
      </w:r>
      <w:r>
        <w:rPr>
          <w:color w:val="000000"/>
          <w:sz w:val="18"/>
          <w:szCs w:val="18"/>
        </w:rPr>
        <w:t xml:space="preserve"> kwalifikuje podatek od towarów i usług wyłącznie         w odniesieniu do poszczególnych kategorii wydatków.</w:t>
      </w:r>
    </w:p>
  </w:footnote>
  <w:footnote w:id="2">
    <w:p w14:paraId="38A0C0A7" w14:textId="19059232" w:rsidR="004C1C16" w:rsidRDefault="004C1C16" w:rsidP="004C1C16">
      <w:pP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  <w:szCs w:val="18"/>
        </w:rPr>
        <w:t xml:space="preserve"> Por. z art. 91 ust. 7 ustawy z dnia 11 marca 2004 r. o podatku od towarów i usług (</w:t>
      </w:r>
      <w:proofErr w:type="spellStart"/>
      <w:r>
        <w:rPr>
          <w:color w:val="000000"/>
          <w:sz w:val="18"/>
          <w:szCs w:val="18"/>
        </w:rPr>
        <w:t>t.j</w:t>
      </w:r>
      <w:proofErr w:type="spellEnd"/>
      <w:r>
        <w:rPr>
          <w:color w:val="000000"/>
          <w:sz w:val="18"/>
          <w:szCs w:val="18"/>
        </w:rPr>
        <w:t xml:space="preserve">. </w:t>
      </w:r>
      <w:r w:rsidRPr="004C1C16">
        <w:rPr>
          <w:color w:val="000000"/>
          <w:sz w:val="18"/>
          <w:szCs w:val="18"/>
        </w:rPr>
        <w:t xml:space="preserve">Dz.U.2024.361 </w:t>
      </w:r>
      <w:proofErr w:type="spellStart"/>
      <w:r w:rsidRPr="004C1C16">
        <w:rPr>
          <w:color w:val="000000"/>
          <w:sz w:val="18"/>
          <w:szCs w:val="18"/>
        </w:rPr>
        <w:t>t.j</w:t>
      </w:r>
      <w:proofErr w:type="spellEnd"/>
      <w:r>
        <w:rPr>
          <w:color w:val="000000"/>
          <w:sz w:val="18"/>
          <w:szCs w:val="18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5FD7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8841AE" wp14:editId="214C8B40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CA1"/>
    <w:multiLevelType w:val="hybridMultilevel"/>
    <w:tmpl w:val="EB1AF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1E21"/>
    <w:multiLevelType w:val="hybridMultilevel"/>
    <w:tmpl w:val="3356C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4BA4"/>
    <w:multiLevelType w:val="hybridMultilevel"/>
    <w:tmpl w:val="30EE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0E37"/>
    <w:multiLevelType w:val="hybridMultilevel"/>
    <w:tmpl w:val="EC02B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78707">
    <w:abstractNumId w:val="1"/>
  </w:num>
  <w:num w:numId="2" w16cid:durableId="955058674">
    <w:abstractNumId w:val="5"/>
  </w:num>
  <w:num w:numId="3" w16cid:durableId="1015108361">
    <w:abstractNumId w:val="4"/>
  </w:num>
  <w:num w:numId="4" w16cid:durableId="1447045234">
    <w:abstractNumId w:val="7"/>
  </w:num>
  <w:num w:numId="5" w16cid:durableId="1396392443">
    <w:abstractNumId w:val="8"/>
  </w:num>
  <w:num w:numId="6" w16cid:durableId="1580019423">
    <w:abstractNumId w:val="14"/>
  </w:num>
  <w:num w:numId="7" w16cid:durableId="444158351">
    <w:abstractNumId w:val="0"/>
  </w:num>
  <w:num w:numId="8" w16cid:durableId="1316033808">
    <w:abstractNumId w:val="2"/>
  </w:num>
  <w:num w:numId="9" w16cid:durableId="1303661140">
    <w:abstractNumId w:val="6"/>
  </w:num>
  <w:num w:numId="10" w16cid:durableId="1351488166">
    <w:abstractNumId w:val="10"/>
  </w:num>
  <w:num w:numId="11" w16cid:durableId="940062464">
    <w:abstractNumId w:val="13"/>
  </w:num>
  <w:num w:numId="12" w16cid:durableId="397174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259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0510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7824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1480"/>
    <w:rsid w:val="00066B43"/>
    <w:rsid w:val="000D049A"/>
    <w:rsid w:val="0013612C"/>
    <w:rsid w:val="00270609"/>
    <w:rsid w:val="002E7E29"/>
    <w:rsid w:val="004C1C16"/>
    <w:rsid w:val="004F1656"/>
    <w:rsid w:val="00780AB3"/>
    <w:rsid w:val="00786E7B"/>
    <w:rsid w:val="008447F5"/>
    <w:rsid w:val="00890682"/>
    <w:rsid w:val="008C6E97"/>
    <w:rsid w:val="008E3DF1"/>
    <w:rsid w:val="009510F6"/>
    <w:rsid w:val="009973C3"/>
    <w:rsid w:val="00A04AEE"/>
    <w:rsid w:val="00A05038"/>
    <w:rsid w:val="00B917AB"/>
    <w:rsid w:val="00C6363D"/>
    <w:rsid w:val="00CB15FD"/>
    <w:rsid w:val="00CC61ED"/>
    <w:rsid w:val="00DD5391"/>
    <w:rsid w:val="00E47A8D"/>
    <w:rsid w:val="00F00922"/>
    <w:rsid w:val="00F46863"/>
    <w:rsid w:val="00F94BA4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9B438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A_wyliczenie,K-P_odwolanie,Akapit z listą5,maz_wyliczenie,opis dzialania,Akapit z listą2"/>
    <w:basedOn w:val="Normalny"/>
    <w:link w:val="AkapitzlistZnak"/>
    <w:uiPriority w:val="34"/>
    <w:qFormat/>
    <w:rsid w:val="004F1656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"/>
    <w:link w:val="Akapitzlist"/>
    <w:uiPriority w:val="34"/>
    <w:locked/>
    <w:rsid w:val="008C6E97"/>
  </w:style>
  <w:style w:type="paragraph" w:styleId="Bezodstpw">
    <w:name w:val="No Spacing"/>
    <w:uiPriority w:val="1"/>
    <w:qFormat/>
    <w:rsid w:val="00FD234A"/>
    <w:pPr>
      <w:spacing w:after="0" w:line="240" w:lineRule="auto"/>
      <w:jc w:val="both"/>
    </w:pPr>
    <w:rPr>
      <w:rFonts w:ascii="Noto Serif" w:eastAsia="Times New Roman" w:hAnsi="Noto Serif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FD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Danuta Adamczyk</cp:lastModifiedBy>
  <cp:revision>2</cp:revision>
  <cp:lastPrinted>2024-10-28T11:48:00Z</cp:lastPrinted>
  <dcterms:created xsi:type="dcterms:W3CDTF">2024-10-28T11:48:00Z</dcterms:created>
  <dcterms:modified xsi:type="dcterms:W3CDTF">2024-10-28T11:48:00Z</dcterms:modified>
</cp:coreProperties>
</file>