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7D8A980E" w14:textId="1D421714" w:rsidR="008F7759" w:rsidRDefault="00A644F7" w:rsidP="00A644F7">
      <w:pPr>
        <w:spacing w:line="276" w:lineRule="auto"/>
        <w:ind w:left="360"/>
        <w:jc w:val="center"/>
        <w:rPr>
          <w:rFonts w:ascii="Open Sans" w:eastAsia="Calibri" w:hAnsi="Open Sans" w:cs="Open Sans"/>
          <w:color w:val="000000"/>
          <w:sz w:val="22"/>
          <w:szCs w:val="22"/>
          <w:lang w:eastAsia="en-US"/>
        </w:rPr>
      </w:pPr>
      <w:r w:rsidRPr="00A644F7">
        <w:rPr>
          <w:rFonts w:ascii="Open Sans" w:eastAsia="Calibri" w:hAnsi="Open Sans" w:cs="Open Sans"/>
          <w:color w:val="000000"/>
          <w:sz w:val="22"/>
          <w:szCs w:val="22"/>
          <w:u w:val="single"/>
          <w:lang w:eastAsia="en-US"/>
        </w:rPr>
        <w:t>Załącznik nr 6</w:t>
      </w:r>
      <w:r w:rsidRPr="00A644F7">
        <w:rPr>
          <w:rFonts w:ascii="Open Sans" w:eastAsia="Calibri" w:hAnsi="Open Sans" w:cs="Open Sans"/>
          <w:color w:val="000000"/>
          <w:sz w:val="22"/>
          <w:szCs w:val="22"/>
          <w:lang w:eastAsia="en-US"/>
        </w:rPr>
        <w:t xml:space="preserve"> – Wykaz zrealizowanych </w:t>
      </w:r>
      <w:r w:rsidR="008F7759">
        <w:rPr>
          <w:rFonts w:ascii="Open Sans" w:eastAsia="Calibri" w:hAnsi="Open Sans" w:cs="Open Sans"/>
          <w:color w:val="000000"/>
          <w:sz w:val="22"/>
          <w:szCs w:val="22"/>
          <w:lang w:eastAsia="en-US"/>
        </w:rPr>
        <w:t>robót budowlanych;</w:t>
      </w:r>
    </w:p>
    <w:p w14:paraId="5D2C4EDF" w14:textId="1738EA8B" w:rsidR="0021567A" w:rsidRPr="0021567A" w:rsidRDefault="008F7759" w:rsidP="00A644F7">
      <w:pPr>
        <w:spacing w:line="276" w:lineRule="auto"/>
        <w:ind w:left="360"/>
        <w:jc w:val="center"/>
        <w:rPr>
          <w:rFonts w:ascii="Open Sans" w:eastAsia="Calibri" w:hAnsi="Open Sans" w:cs="Open Sans"/>
          <w:color w:val="000000"/>
          <w:sz w:val="22"/>
          <w:szCs w:val="22"/>
          <w:lang w:eastAsia="en-US"/>
        </w:rPr>
      </w:pPr>
      <w:r>
        <w:rPr>
          <w:rFonts w:ascii="Open Sans" w:eastAsia="Calibri" w:hAnsi="Open Sans" w:cs="Open Sans"/>
          <w:color w:val="000000"/>
          <w:sz w:val="22"/>
          <w:szCs w:val="22"/>
          <w:lang w:eastAsia="en-US"/>
        </w:rPr>
        <w:t xml:space="preserve"> </w:t>
      </w: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78D359E8" w14:textId="77777777" w:rsidR="008F3B42" w:rsidRDefault="008F3B42"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17824CE"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043F2C">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043F2C">
        <w:rPr>
          <w:rFonts w:ascii="Open Sans" w:eastAsiaTheme="minorHAnsi" w:hAnsi="Open Sans" w:cs="Calibri"/>
          <w:bCs/>
          <w:sz w:val="20"/>
          <w:szCs w:val="20"/>
        </w:rPr>
        <w:t>1320</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E421E9">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7F7E711E" w14:textId="3D22E5E3" w:rsidR="004275F9" w:rsidRDefault="00F7030D" w:rsidP="008F3B42">
      <w:pPr>
        <w:spacing w:line="276" w:lineRule="auto"/>
        <w:ind w:right="-427"/>
        <w:jc w:val="both"/>
        <w:rPr>
          <w:rFonts w:ascii="Open Sans" w:hAnsi="Open Sans" w:cs="Open San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r w:rsidRPr="009C7B77">
        <w:rPr>
          <w:rFonts w:ascii="Open Sans" w:hAnsi="Open Sans" w:cstheme="minorHAnsi"/>
          <w:color w:val="000000" w:themeColor="text1"/>
          <w:sz w:val="20"/>
          <w:szCs w:val="20"/>
        </w:rPr>
        <w:t>pn:</w:t>
      </w:r>
      <w:bookmarkStart w:id="1" w:name="_Hlk126926511"/>
      <w:r w:rsidR="00AD6066" w:rsidRPr="009C7B77">
        <w:rPr>
          <w:rFonts w:ascii="Open Sans" w:hAnsi="Open Sans" w:cstheme="minorHAnsi"/>
          <w:color w:val="000000" w:themeColor="text1"/>
          <w:sz w:val="20"/>
          <w:szCs w:val="20"/>
        </w:rPr>
        <w:t xml:space="preserve"> </w:t>
      </w:r>
      <w:bookmarkStart w:id="2" w:name="_Hlk180314236"/>
      <w:r w:rsidR="00E421E9" w:rsidRPr="00E421E9">
        <w:rPr>
          <w:rFonts w:ascii="Open Sans" w:hAnsi="Open Sans" w:cs="Open Sans"/>
          <w:color w:val="000000" w:themeColor="text1"/>
          <w:sz w:val="20"/>
          <w:szCs w:val="20"/>
          <w:u w:val="single"/>
        </w:rPr>
        <w:t>„</w:t>
      </w:r>
      <w:r w:rsidR="008F3B42" w:rsidRPr="008F3B42">
        <w:rPr>
          <w:rFonts w:ascii="Open Sans" w:hAnsi="Open Sans" w:cs="Open Sans"/>
          <w:color w:val="000000" w:themeColor="text1"/>
          <w:sz w:val="20"/>
          <w:szCs w:val="20"/>
          <w:u w:val="single"/>
        </w:rPr>
        <w:t>Zaprojektowanie i budowa dwóch kolumbariów  w formie rotundy trzykondygnacyjnej na terenie Cmentarza Komunalnego w Koszalinie”.</w:t>
      </w:r>
      <w:r w:rsidR="004275F9" w:rsidRPr="004275F9">
        <w:rPr>
          <w:rFonts w:ascii="Open Sans" w:hAnsi="Open Sans" w:cs="Open Sans"/>
          <w:color w:val="000000" w:themeColor="text1"/>
          <w:sz w:val="20"/>
          <w:szCs w:val="20"/>
          <w:u w:val="single"/>
        </w:rPr>
        <w:t xml:space="preserve">  </w:t>
      </w:r>
    </w:p>
    <w:p w14:paraId="4CB74AA8" w14:textId="77777777" w:rsidR="004275F9" w:rsidRDefault="004275F9" w:rsidP="00847EC2">
      <w:pPr>
        <w:spacing w:line="276" w:lineRule="auto"/>
        <w:ind w:right="-427"/>
        <w:jc w:val="both"/>
        <w:rPr>
          <w:rFonts w:ascii="Open Sans" w:hAnsi="Open Sans" w:cs="Open Sans"/>
          <w:color w:val="000000" w:themeColor="text1"/>
          <w:sz w:val="20"/>
          <w:szCs w:val="20"/>
          <w:u w:val="single"/>
        </w:rPr>
      </w:pPr>
    </w:p>
    <w:bookmarkEnd w:id="2"/>
    <w:p w14:paraId="2E0A4EAE" w14:textId="4FDE3E0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40309487"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w:t>
      </w:r>
      <w:r w:rsidR="003E7BE2" w:rsidRPr="005C3172">
        <w:rPr>
          <w:rFonts w:ascii="Open Sans" w:eastAsiaTheme="minorHAnsi" w:hAnsi="Open Sans" w:cstheme="minorHAnsi"/>
          <w:sz w:val="20"/>
          <w:szCs w:val="20"/>
        </w:rPr>
        <w:t xml:space="preserve">  i spełniam warunki udziału w post</w:t>
      </w:r>
      <w:r w:rsidR="00AC5844">
        <w:rPr>
          <w:rFonts w:ascii="Open Sans" w:eastAsiaTheme="minorHAnsi" w:hAnsi="Open Sans" w:cstheme="minorHAnsi"/>
          <w:sz w:val="20"/>
          <w:szCs w:val="20"/>
        </w:rPr>
        <w:t>ę</w:t>
      </w:r>
      <w:r w:rsidR="003E7BE2" w:rsidRPr="005C3172">
        <w:rPr>
          <w:rFonts w:ascii="Open Sans" w:eastAsiaTheme="minorHAnsi" w:hAnsi="Open Sans" w:cstheme="minorHAnsi"/>
          <w:sz w:val="20"/>
          <w:szCs w:val="20"/>
        </w:rPr>
        <w:t>powaniu</w:t>
      </w:r>
      <w:r w:rsidR="00E62F16" w:rsidRPr="005C3172">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Pzp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2C0B86AF" w14:textId="49F39BEA" w:rsidR="00AC5844" w:rsidRPr="00AC584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w:t>
      </w:r>
      <w:r w:rsidR="00CD5B30" w:rsidRPr="00CD5B30">
        <w:rPr>
          <w:rFonts w:ascii="Open Sans" w:hAnsi="Open Sans" w:cstheme="minorHAnsi"/>
          <w:sz w:val="20"/>
          <w:szCs w:val="20"/>
          <w:lang w:eastAsia="pl-PL"/>
        </w:rPr>
        <w:t xml:space="preserve">Dz. U. z 2024 r., </w:t>
      </w:r>
      <w:r w:rsidR="00CD5B30">
        <w:rPr>
          <w:rFonts w:ascii="Open Sans" w:hAnsi="Open Sans" w:cstheme="minorHAnsi"/>
          <w:sz w:val="20"/>
          <w:szCs w:val="20"/>
          <w:lang w:eastAsia="pl-PL"/>
        </w:rPr>
        <w:br/>
      </w:r>
      <w:r w:rsidR="00CD5B30" w:rsidRPr="00CD5B30">
        <w:rPr>
          <w:rFonts w:ascii="Open Sans" w:hAnsi="Open Sans" w:cstheme="minorHAnsi"/>
          <w:sz w:val="20"/>
          <w:szCs w:val="20"/>
          <w:lang w:eastAsia="pl-PL"/>
        </w:rPr>
        <w:t xml:space="preserve">poz. 507 </w:t>
      </w:r>
      <w:r w:rsidRPr="00AC5844">
        <w:rPr>
          <w:rFonts w:ascii="Open Sans" w:hAnsi="Open Sans" w:cstheme="minorHAnsi"/>
          <w:sz w:val="20"/>
          <w:szCs w:val="20"/>
          <w:lang w:eastAsia="pl-PL"/>
        </w:rPr>
        <w:t>).</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6A8B9C29" w14:textId="77777777" w:rsidR="00DC2BBE" w:rsidRDefault="00DC2BBE" w:rsidP="002B701F">
      <w:pPr>
        <w:spacing w:line="268" w:lineRule="auto"/>
        <w:jc w:val="right"/>
        <w:rPr>
          <w:rFonts w:ascii="Open Sans" w:eastAsiaTheme="minorHAnsi" w:hAnsi="Open Sans" w:cstheme="minorHAnsi"/>
          <w:sz w:val="18"/>
          <w:szCs w:val="18"/>
          <w:u w:val="single"/>
        </w:rPr>
      </w:pPr>
    </w:p>
    <w:p w14:paraId="2F43677A" w14:textId="77777777" w:rsidR="00E33C8E" w:rsidRDefault="00E33C8E" w:rsidP="002B701F">
      <w:pPr>
        <w:spacing w:line="268" w:lineRule="auto"/>
        <w:jc w:val="right"/>
        <w:rPr>
          <w:rFonts w:ascii="Open Sans" w:eastAsiaTheme="minorHAnsi" w:hAnsi="Open Sans" w:cstheme="minorHAnsi"/>
          <w:sz w:val="18"/>
          <w:szCs w:val="18"/>
          <w:u w:val="single"/>
        </w:rPr>
      </w:pPr>
    </w:p>
    <w:p w14:paraId="3B96489E" w14:textId="5800BC44"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64AA028" w14:textId="77777777" w:rsidR="00065863" w:rsidRDefault="00065863"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63BD1B3D" w14:textId="77777777" w:rsidR="00DC2BBE" w:rsidRDefault="00DC2BBE" w:rsidP="00CB4CEC">
      <w:pPr>
        <w:suppressAutoHyphens/>
        <w:spacing w:after="120" w:line="276" w:lineRule="auto"/>
        <w:jc w:val="right"/>
        <w:rPr>
          <w:rFonts w:ascii="Cambria" w:eastAsia="Cambria" w:hAnsi="Cambria" w:cs="Cambria"/>
          <w:bCs/>
          <w:color w:val="000000" w:themeColor="text1"/>
          <w:sz w:val="18"/>
          <w:szCs w:val="18"/>
          <w:u w:val="single"/>
        </w:rPr>
      </w:pPr>
      <w:bookmarkStart w:id="3" w:name="_Hlk94509478"/>
    </w:p>
    <w:p w14:paraId="3E0B9E76" w14:textId="08F2C004" w:rsidR="00CB4CEC" w:rsidRPr="00E073C1" w:rsidRDefault="00EC3896" w:rsidP="00CB4CEC">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Z</w:t>
      </w:r>
      <w:r w:rsidR="00CB4CEC" w:rsidRPr="00E073C1">
        <w:rPr>
          <w:rFonts w:ascii="Cambria" w:eastAsia="Cambria" w:hAnsi="Cambria" w:cs="Cambria"/>
          <w:bCs/>
          <w:color w:val="000000" w:themeColor="text1"/>
          <w:sz w:val="18"/>
          <w:szCs w:val="18"/>
          <w:u w:val="single"/>
        </w:rPr>
        <w:t xml:space="preserve">ałącznik nr 3 do SWZ </w:t>
      </w:r>
    </w:p>
    <w:bookmarkEnd w:id="3"/>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składane w zakresie art. 108 ust. 1 pkt 5 ustawy Pzp</w:t>
      </w:r>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D52D1D4" w14:textId="7EEA9535" w:rsidR="00D50249" w:rsidRPr="00D50249" w:rsidRDefault="00CB4CEC" w:rsidP="00D50249">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sidR="008966F4">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4" w:name="_Hlk107386637"/>
      <w:r w:rsidR="00DC6C35">
        <w:rPr>
          <w:rFonts w:ascii="Open Sans" w:eastAsia="Cambria" w:hAnsi="Open Sans" w:cs="Open Sans"/>
          <w:color w:val="000000" w:themeColor="text1"/>
          <w:sz w:val="20"/>
          <w:szCs w:val="20"/>
        </w:rPr>
        <w:t xml:space="preserve"> </w:t>
      </w:r>
      <w:r w:rsidR="00E33C8E" w:rsidRPr="00E33C8E">
        <w:rPr>
          <w:rFonts w:ascii="Open Sans" w:eastAsia="Cambria" w:hAnsi="Open Sans" w:cs="Open Sans"/>
          <w:color w:val="000000" w:themeColor="text1"/>
          <w:sz w:val="20"/>
          <w:szCs w:val="20"/>
        </w:rPr>
        <w:t>„</w:t>
      </w:r>
      <w:r w:rsidR="00D50249" w:rsidRPr="00D50249">
        <w:t xml:space="preserve"> </w:t>
      </w:r>
      <w:r w:rsidR="00D50249" w:rsidRPr="00D50249">
        <w:rPr>
          <w:rFonts w:ascii="Open Sans" w:eastAsia="Cambria" w:hAnsi="Open Sans" w:cs="Open Sans"/>
          <w:color w:val="000000" w:themeColor="text1"/>
          <w:sz w:val="20"/>
          <w:szCs w:val="20"/>
        </w:rPr>
        <w:t xml:space="preserve">Zaprojektowanie i budowa dwóch kolumbariów  w formie rotundy trzykondygnacyjnej </w:t>
      </w:r>
    </w:p>
    <w:p w14:paraId="6C56C9BD" w14:textId="39075FDE" w:rsidR="008966F4" w:rsidRDefault="00D50249" w:rsidP="00D50249">
      <w:pPr>
        <w:suppressAutoHyphens/>
        <w:spacing w:line="276" w:lineRule="auto"/>
        <w:jc w:val="both"/>
        <w:rPr>
          <w:rFonts w:ascii="Open Sans" w:eastAsia="Cambria" w:hAnsi="Open Sans" w:cs="Open Sans"/>
          <w:color w:val="000000" w:themeColor="text1"/>
          <w:sz w:val="20"/>
          <w:szCs w:val="20"/>
        </w:rPr>
      </w:pPr>
      <w:r w:rsidRPr="00D50249">
        <w:rPr>
          <w:rFonts w:ascii="Open Sans" w:eastAsia="Cambria" w:hAnsi="Open Sans" w:cs="Open Sans"/>
          <w:color w:val="000000" w:themeColor="text1"/>
          <w:sz w:val="20"/>
          <w:szCs w:val="20"/>
        </w:rPr>
        <w:t>na terenie Cmentarza Komunalnego w Koszalinie”.</w:t>
      </w:r>
      <w:r w:rsidR="008966F4" w:rsidRPr="008966F4">
        <w:rPr>
          <w:rFonts w:ascii="Open Sans" w:eastAsia="Cambria" w:hAnsi="Open Sans" w:cs="Open Sans"/>
          <w:color w:val="000000" w:themeColor="text1"/>
          <w:sz w:val="20"/>
          <w:szCs w:val="20"/>
        </w:rPr>
        <w:t xml:space="preserve">  </w:t>
      </w:r>
    </w:p>
    <w:p w14:paraId="32C3639B" w14:textId="77777777" w:rsidR="008966F4" w:rsidRDefault="008966F4" w:rsidP="00065863">
      <w:pPr>
        <w:suppressAutoHyphens/>
        <w:spacing w:line="276" w:lineRule="auto"/>
        <w:jc w:val="both"/>
        <w:rPr>
          <w:rFonts w:ascii="Open Sans" w:eastAsia="Cambria" w:hAnsi="Open Sans" w:cs="Open Sans"/>
          <w:color w:val="000000" w:themeColor="text1"/>
          <w:sz w:val="20"/>
          <w:szCs w:val="20"/>
        </w:rPr>
      </w:pPr>
    </w:p>
    <w:p w14:paraId="788313A6" w14:textId="086B0160" w:rsidR="00065863" w:rsidRDefault="00065863" w:rsidP="00065863">
      <w:pPr>
        <w:suppressAutoHyphens/>
        <w:spacing w:line="276" w:lineRule="auto"/>
        <w:jc w:val="both"/>
        <w:rPr>
          <w:rFonts w:ascii="Open Sans" w:eastAsia="Cambria" w:hAnsi="Open Sans" w:cs="Open Sans"/>
          <w:color w:val="000000" w:themeColor="text1"/>
          <w:sz w:val="20"/>
          <w:szCs w:val="20"/>
        </w:rPr>
      </w:pPr>
      <w:r w:rsidRPr="00065863">
        <w:rPr>
          <w:rFonts w:ascii="Open Sans" w:eastAsia="Cambria" w:hAnsi="Open Sans" w:cs="Open Sans"/>
          <w:color w:val="000000" w:themeColor="text1"/>
          <w:sz w:val="20"/>
          <w:szCs w:val="20"/>
        </w:rPr>
        <w:t xml:space="preserve"> </w:t>
      </w:r>
    </w:p>
    <w:bookmarkEnd w:id="4"/>
    <w:p w14:paraId="4A6E7339" w14:textId="654F15EB" w:rsidR="00CB4CEC" w:rsidRPr="00880CB6" w:rsidRDefault="00CB4CEC" w:rsidP="003E3A5F">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66C052A4" w14:textId="4C4967EC" w:rsidR="00CB4CEC" w:rsidRPr="006F6A80" w:rsidRDefault="00CB4CEC" w:rsidP="006F6A80">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002A1325" w:rsidRPr="002A1325">
        <w:rPr>
          <w:rFonts w:ascii="Open Sans" w:eastAsia="Cambria" w:hAnsi="Open Sans" w:cs="Open Sans"/>
          <w:sz w:val="21"/>
          <w:szCs w:val="21"/>
        </w:rPr>
        <w:t>Dz. U. z 2024 r., poz. 594</w:t>
      </w:r>
      <w:r w:rsidR="00BF4448" w:rsidRPr="006F6A80">
        <w:rPr>
          <w:rFonts w:ascii="Open Sans" w:eastAsia="Cambria" w:hAnsi="Open Sans" w:cs="Open Sans"/>
          <w:sz w:val="21"/>
          <w:szCs w:val="21"/>
        </w:rPr>
        <w:t xml:space="preserve"> </w:t>
      </w:r>
      <w:r w:rsidRPr="006F6A80">
        <w:rPr>
          <w:rFonts w:ascii="Open Sans" w:eastAsia="Cambria" w:hAnsi="Open Sans" w:cs="Open Sans"/>
          <w:sz w:val="21"/>
          <w:szCs w:val="21"/>
        </w:rPr>
        <w:t xml:space="preserve">), </w:t>
      </w:r>
      <w:r w:rsidR="00F63943" w:rsidRPr="006F6A80">
        <w:rPr>
          <w:rFonts w:ascii="Open Sans" w:eastAsia="Cambria" w:hAnsi="Open Sans" w:cs="Open Sans"/>
          <w:sz w:val="21"/>
          <w:szCs w:val="21"/>
        </w:rPr>
        <w:br/>
      </w:r>
      <w:r w:rsidRPr="006F6A80">
        <w:rPr>
          <w:rFonts w:ascii="Open Sans" w:eastAsia="Cambria" w:hAnsi="Open Sans" w:cs="Open Sans"/>
          <w:sz w:val="21"/>
          <w:szCs w:val="21"/>
        </w:rPr>
        <w:t xml:space="preserve">z innymi Wykonawcami, którzy złożyli odrębne oferty/oferty częściowe </w:t>
      </w:r>
      <w:r w:rsidR="006F6A80">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7B2F59CE" w14:textId="4AE9F9D1" w:rsidR="00CB4CEC" w:rsidRPr="006F6A80" w:rsidRDefault="00CB4CEC" w:rsidP="006F6A80">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sidR="006F6A80">
        <w:rPr>
          <w:rFonts w:ascii="Open Sans" w:eastAsia="Cambria" w:hAnsi="Open Sans" w:cs="Open Sans"/>
          <w:sz w:val="21"/>
          <w:szCs w:val="21"/>
        </w:rPr>
        <w:br/>
      </w:r>
      <w:r w:rsidRPr="006F6A80">
        <w:rPr>
          <w:rFonts w:ascii="Open Sans" w:eastAsia="Cambria" w:hAnsi="Open Sans" w:cs="Open Sans"/>
          <w:sz w:val="21"/>
          <w:szCs w:val="21"/>
        </w:rPr>
        <w:t>2007 r.</w:t>
      </w:r>
      <w:r w:rsidR="006F6A80">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002A1325" w:rsidRPr="002A1325">
        <w:rPr>
          <w:rFonts w:ascii="Open Sans" w:eastAsia="Cambria" w:hAnsi="Open Sans" w:cs="Open Sans"/>
          <w:sz w:val="21"/>
          <w:szCs w:val="21"/>
        </w:rPr>
        <w:t>Dz. U. z 2024 r., poz. 594</w:t>
      </w:r>
      <w:r w:rsidR="00907455" w:rsidRPr="006F6A80">
        <w:rPr>
          <w:rFonts w:ascii="Open Sans" w:eastAsia="Cambria" w:hAnsi="Open Sans" w:cs="Open Sans"/>
          <w:sz w:val="21"/>
          <w:szCs w:val="21"/>
        </w:rPr>
        <w:t xml:space="preserve"> </w:t>
      </w:r>
      <w:r w:rsidRPr="006F6A80">
        <w:rPr>
          <w:rFonts w:ascii="Open Sans" w:eastAsia="Cambria" w:hAnsi="Open Sans" w:cs="Open Sans"/>
          <w:sz w:val="21"/>
          <w:szCs w:val="21"/>
        </w:rPr>
        <w:t xml:space="preserve">) z następującymi Wykonawcami, którzy złożyli odrębne oferty/oferty częściowe </w:t>
      </w:r>
      <w:r w:rsidR="006F6A80">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0297935C" w14:textId="77777777" w:rsidR="00DF3E2D" w:rsidRDefault="00DF3E2D" w:rsidP="0097780D">
      <w:pPr>
        <w:pStyle w:val="Nagwek"/>
        <w:jc w:val="right"/>
        <w:rPr>
          <w:rFonts w:ascii="Open Sans" w:hAnsi="Open Sans" w:cs="Open Sans"/>
          <w:bCs/>
          <w:sz w:val="16"/>
          <w:szCs w:val="16"/>
          <w:u w:val="single"/>
        </w:rPr>
      </w:pPr>
    </w:p>
    <w:p w14:paraId="2A93F22C" w14:textId="77777777" w:rsidR="00F9091E" w:rsidRDefault="00F9091E" w:rsidP="0097780D">
      <w:pPr>
        <w:pStyle w:val="Nagwek"/>
        <w:jc w:val="right"/>
        <w:rPr>
          <w:rFonts w:ascii="Open Sans" w:hAnsi="Open Sans" w:cs="Open Sans"/>
          <w:bCs/>
          <w:sz w:val="16"/>
          <w:szCs w:val="16"/>
          <w:u w:val="single"/>
        </w:rPr>
      </w:pPr>
    </w:p>
    <w:p w14:paraId="095CC4C2" w14:textId="77777777" w:rsidR="00F9091E" w:rsidRDefault="00F9091E" w:rsidP="0097780D">
      <w:pPr>
        <w:pStyle w:val="Nagwek"/>
        <w:jc w:val="right"/>
        <w:rPr>
          <w:rFonts w:ascii="Open Sans" w:hAnsi="Open Sans" w:cs="Open Sans"/>
          <w:bCs/>
          <w:sz w:val="16"/>
          <w:szCs w:val="16"/>
          <w:u w:val="single"/>
        </w:rPr>
      </w:pPr>
    </w:p>
    <w:p w14:paraId="4205B635" w14:textId="77777777" w:rsidR="00F9091E" w:rsidRDefault="00F9091E" w:rsidP="0097780D">
      <w:pPr>
        <w:pStyle w:val="Nagwek"/>
        <w:jc w:val="right"/>
        <w:rPr>
          <w:rFonts w:ascii="Open Sans" w:hAnsi="Open Sans" w:cs="Open Sans"/>
          <w:bCs/>
          <w:sz w:val="16"/>
          <w:szCs w:val="16"/>
          <w:u w:val="single"/>
        </w:rPr>
      </w:pPr>
    </w:p>
    <w:p w14:paraId="2E975776" w14:textId="77777777" w:rsidR="00F47EE4" w:rsidRDefault="00F47EE4" w:rsidP="0097780D">
      <w:pPr>
        <w:pStyle w:val="Nagwek"/>
        <w:jc w:val="right"/>
        <w:rPr>
          <w:rFonts w:ascii="Open Sans" w:hAnsi="Open Sans" w:cs="Open Sans"/>
          <w:bCs/>
          <w:sz w:val="16"/>
          <w:szCs w:val="16"/>
          <w:u w:val="single"/>
        </w:rPr>
      </w:pPr>
    </w:p>
    <w:p w14:paraId="352797D1" w14:textId="77777777" w:rsidR="00F47EE4" w:rsidRDefault="00F47EE4" w:rsidP="0097780D">
      <w:pPr>
        <w:pStyle w:val="Nagwek"/>
        <w:jc w:val="right"/>
        <w:rPr>
          <w:rFonts w:ascii="Open Sans" w:hAnsi="Open Sans" w:cs="Open Sans"/>
          <w:bCs/>
          <w:sz w:val="16"/>
          <w:szCs w:val="16"/>
          <w:u w:val="single"/>
        </w:rPr>
      </w:pPr>
    </w:p>
    <w:p w14:paraId="57B71048" w14:textId="7F031AC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58E6BA53"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r w:rsidR="00F9091E" w:rsidRPr="00F9091E">
        <w:rPr>
          <w:rStyle w:val="markedcontent"/>
          <w:rFonts w:ascii="Open Sans" w:hAnsi="Open Sans" w:cs="Open Sans"/>
          <w:bCs/>
          <w:sz w:val="20"/>
          <w:szCs w:val="20"/>
        </w:rPr>
        <w:t>Dz. U. z 2024 r., poz. 507</w:t>
      </w:r>
      <w:r w:rsidR="00DD4973">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p>
    <w:p w14:paraId="71EBFDFE" w14:textId="4614A22D" w:rsidR="007C0426" w:rsidRPr="00E073C1" w:rsidRDefault="0097780D" w:rsidP="00FB320B">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Ubiegając się o udzielenie zamówienia publicznego w postępowaniu pn</w:t>
      </w:r>
      <w:r w:rsidRPr="006F6A80">
        <w:rPr>
          <w:rFonts w:ascii="Open Sans" w:hAnsi="Open Sans" w:cs="Open Sans"/>
          <w:color w:val="000000" w:themeColor="text1"/>
          <w:sz w:val="20"/>
          <w:szCs w:val="20"/>
          <w:u w:val="single"/>
        </w:rPr>
        <w:t xml:space="preserve">: </w:t>
      </w:r>
      <w:r w:rsidR="00FB320B" w:rsidRPr="00FB320B">
        <w:rPr>
          <w:rFonts w:ascii="Open Sans" w:hAnsi="Open Sans" w:cs="Open Sans"/>
          <w:color w:val="000000" w:themeColor="text1"/>
          <w:sz w:val="20"/>
          <w:szCs w:val="20"/>
          <w:u w:val="single"/>
        </w:rPr>
        <w:t xml:space="preserve">„Zaprojektowanie i budowa dwóch kolumbariów  w formie rotundy trzykondygnacyjnej na terenie Cmentarza Komunalnego </w:t>
      </w:r>
      <w:r w:rsidR="00FB320B">
        <w:rPr>
          <w:rFonts w:ascii="Open Sans" w:hAnsi="Open Sans" w:cs="Open Sans"/>
          <w:color w:val="000000" w:themeColor="text1"/>
          <w:sz w:val="20"/>
          <w:szCs w:val="20"/>
          <w:u w:val="single"/>
        </w:rPr>
        <w:br/>
      </w:r>
      <w:r w:rsidR="00FB320B" w:rsidRPr="00FB320B">
        <w:rPr>
          <w:rFonts w:ascii="Open Sans" w:hAnsi="Open Sans" w:cs="Open Sans"/>
          <w:color w:val="000000" w:themeColor="text1"/>
          <w:sz w:val="20"/>
          <w:szCs w:val="20"/>
          <w:u w:val="single"/>
        </w:rPr>
        <w:t>w Koszalinie</w:t>
      </w:r>
      <w:r w:rsidR="007B3A1D" w:rsidRPr="007B3A1D">
        <w:rPr>
          <w:rFonts w:ascii="Open Sans" w:hAnsi="Open Sans" w:cs="Open Sans"/>
          <w:color w:val="000000" w:themeColor="text1"/>
          <w:sz w:val="20"/>
          <w:szCs w:val="20"/>
          <w:u w:val="single"/>
        </w:rPr>
        <w:t>”</w:t>
      </w:r>
      <w:r w:rsidR="00F9091E">
        <w:rPr>
          <w:rFonts w:ascii="Open Sans" w:hAnsi="Open Sans" w:cs="Open Sans"/>
          <w:color w:val="000000" w:themeColor="text1"/>
          <w:sz w:val="20"/>
          <w:szCs w:val="20"/>
          <w:u w:val="single"/>
        </w:rPr>
        <w:t xml:space="preserve"> </w:t>
      </w:r>
      <w:r w:rsidR="00787C02" w:rsidRPr="006F6A80">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F9091E">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F9091E">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54A0EF60" w:rsidR="0097780D" w:rsidRPr="00C608E8" w:rsidRDefault="0097780D" w:rsidP="005242DF">
      <w:pPr>
        <w:numPr>
          <w:ilvl w:val="0"/>
          <w:numId w:val="7"/>
        </w:numPr>
        <w:shd w:val="clear" w:color="auto" w:fill="FFFFFF"/>
        <w:spacing w:before="100" w:beforeAutospacing="1" w:after="100" w:afterAutospacing="1"/>
        <w:jc w:val="both"/>
        <w:rPr>
          <w:rFonts w:ascii="Arial" w:hAnsi="Arial" w:cs="Arial"/>
          <w:color w:val="444444"/>
          <w:sz w:val="16"/>
          <w:szCs w:val="16"/>
        </w:rPr>
      </w:pPr>
      <w:r w:rsidRPr="00C608E8">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C608E8" w:rsidRPr="00C608E8">
        <w:rPr>
          <w:rFonts w:ascii="Arial" w:hAnsi="Arial" w:cs="Arial"/>
          <w:color w:val="444444"/>
          <w:sz w:val="16"/>
          <w:szCs w:val="16"/>
        </w:rPr>
        <w:t xml:space="preserve">Dz. U. z 2023 r.poz. 1124, 1285, 1723, 1843, </w:t>
      </w:r>
      <w:r w:rsidR="00C608E8">
        <w:rPr>
          <w:rFonts w:ascii="Arial" w:hAnsi="Arial" w:cs="Arial"/>
          <w:color w:val="444444"/>
          <w:sz w:val="16"/>
          <w:szCs w:val="16"/>
        </w:rPr>
        <w:br/>
      </w:r>
      <w:r w:rsidR="00C608E8" w:rsidRPr="00C608E8">
        <w:rPr>
          <w:rFonts w:ascii="Arial" w:hAnsi="Arial" w:cs="Arial"/>
          <w:color w:val="444444"/>
          <w:sz w:val="16"/>
          <w:szCs w:val="16"/>
        </w:rPr>
        <w:t>z 2024</w:t>
      </w:r>
      <w:r w:rsidR="00C608E8">
        <w:rPr>
          <w:rFonts w:ascii="Arial" w:hAnsi="Arial" w:cs="Arial"/>
          <w:color w:val="444444"/>
          <w:sz w:val="16"/>
          <w:szCs w:val="16"/>
        </w:rPr>
        <w:t xml:space="preserve"> </w:t>
      </w:r>
      <w:r w:rsidR="00C608E8" w:rsidRPr="00C608E8">
        <w:rPr>
          <w:rFonts w:ascii="Arial" w:hAnsi="Arial" w:cs="Arial"/>
          <w:color w:val="444444"/>
          <w:sz w:val="16"/>
          <w:szCs w:val="16"/>
        </w:rPr>
        <w:t xml:space="preserve">r. poz. 850, 1222. </w:t>
      </w:r>
      <w:r w:rsidRPr="00C608E8">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68A3DA16" w:rsidR="0097780D" w:rsidRPr="00C608E8" w:rsidRDefault="0097780D" w:rsidP="001B2981">
      <w:pPr>
        <w:numPr>
          <w:ilvl w:val="0"/>
          <w:numId w:val="7"/>
        </w:numPr>
        <w:shd w:val="clear" w:color="auto" w:fill="FFFFFF"/>
        <w:spacing w:before="100" w:beforeAutospacing="1" w:after="100" w:afterAutospacing="1"/>
        <w:jc w:val="both"/>
        <w:rPr>
          <w:rFonts w:ascii="Arial" w:hAnsi="Arial" w:cs="Arial"/>
          <w:color w:val="444444"/>
          <w:sz w:val="16"/>
          <w:szCs w:val="16"/>
        </w:rPr>
      </w:pPr>
      <w:r w:rsidRPr="00C608E8">
        <w:rPr>
          <w:rFonts w:ascii="Arial" w:hAnsi="Arial" w:cs="Arial"/>
          <w:color w:val="444444"/>
          <w:sz w:val="16"/>
          <w:szCs w:val="16"/>
        </w:rPr>
        <w:t>wykonawcę oraz uczestnika konkursu, którego jednostką dominującą w rozumieniu art. 3 ust. 1 pkt 37 ustawy z dnia 29 września 1994 r. o rachunkowości (</w:t>
      </w:r>
      <w:r w:rsidR="00C608E8" w:rsidRPr="00C608E8">
        <w:rPr>
          <w:rFonts w:ascii="Arial" w:hAnsi="Arial" w:cs="Arial"/>
          <w:color w:val="444444"/>
          <w:sz w:val="16"/>
          <w:szCs w:val="16"/>
        </w:rPr>
        <w:t xml:space="preserve">t. j. Dz. U. z 2023 r.poz. 120, 295,1598, z 2024 r.poz. 619. </w:t>
      </w:r>
      <w:r w:rsidR="00454B42" w:rsidRPr="00C608E8">
        <w:rPr>
          <w:rFonts w:ascii="Arial" w:hAnsi="Arial" w:cs="Arial"/>
          <w:color w:val="444444"/>
          <w:sz w:val="16"/>
          <w:szCs w:val="16"/>
        </w:rPr>
        <w:t xml:space="preserve"> </w:t>
      </w:r>
      <w:r w:rsidRPr="00C608E8">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1A5E5AE8" w14:textId="77777777" w:rsidR="00926EE1" w:rsidRDefault="00926EE1" w:rsidP="0097780D">
      <w:pPr>
        <w:pStyle w:val="Nagwek"/>
        <w:jc w:val="right"/>
        <w:rPr>
          <w:rFonts w:ascii="Open Sans" w:hAnsi="Open Sans" w:cs="Open Sans"/>
          <w:bCs/>
          <w:sz w:val="16"/>
          <w:szCs w:val="16"/>
          <w:u w:val="single"/>
        </w:rPr>
      </w:pPr>
    </w:p>
    <w:p w14:paraId="0D4D61B1" w14:textId="77777777" w:rsidR="008132C1" w:rsidRDefault="008132C1" w:rsidP="0097780D">
      <w:pPr>
        <w:pStyle w:val="Nagwek"/>
        <w:jc w:val="right"/>
        <w:rPr>
          <w:rFonts w:ascii="Open Sans" w:hAnsi="Open Sans" w:cs="Open Sans"/>
          <w:bCs/>
          <w:sz w:val="16"/>
          <w:szCs w:val="16"/>
          <w:u w:val="single"/>
        </w:rPr>
      </w:pPr>
    </w:p>
    <w:p w14:paraId="3AC5F2E8" w14:textId="77777777" w:rsidR="008132C1" w:rsidRDefault="008132C1" w:rsidP="0097780D">
      <w:pPr>
        <w:pStyle w:val="Nagwek"/>
        <w:jc w:val="right"/>
        <w:rPr>
          <w:rFonts w:ascii="Open Sans" w:hAnsi="Open Sans" w:cs="Open Sans"/>
          <w:bCs/>
          <w:sz w:val="16"/>
          <w:szCs w:val="16"/>
          <w:u w:val="single"/>
        </w:rPr>
      </w:pPr>
    </w:p>
    <w:p w14:paraId="0D02A1D6" w14:textId="77777777" w:rsidR="00926EE1" w:rsidRDefault="00926EE1" w:rsidP="0097780D">
      <w:pPr>
        <w:pStyle w:val="Nagwek"/>
        <w:jc w:val="right"/>
        <w:rPr>
          <w:rFonts w:ascii="Open Sans" w:hAnsi="Open Sans" w:cs="Open Sans"/>
          <w:bCs/>
          <w:sz w:val="16"/>
          <w:szCs w:val="16"/>
          <w:u w:val="single"/>
        </w:rPr>
      </w:pPr>
    </w:p>
    <w:p w14:paraId="4AE94525" w14:textId="30D24089"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5F18DA6F" w:rsidR="0097780D" w:rsidRPr="00766431" w:rsidRDefault="0097780D" w:rsidP="00F32FA7">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pn:</w:t>
      </w:r>
      <w:r w:rsidR="006F6A80">
        <w:rPr>
          <w:rFonts w:ascii="Open Sans" w:hAnsi="Open Sans" w:cs="Open Sans"/>
          <w:color w:val="000000" w:themeColor="text1"/>
          <w:sz w:val="20"/>
          <w:szCs w:val="20"/>
          <w:lang w:eastAsia="ar-SA"/>
        </w:rPr>
        <w:t xml:space="preserve"> </w:t>
      </w:r>
      <w:r w:rsidR="008513FA" w:rsidRPr="008513FA">
        <w:rPr>
          <w:rFonts w:ascii="Open Sans" w:hAnsi="Open Sans" w:cs="Open Sans"/>
          <w:color w:val="000000" w:themeColor="text1"/>
          <w:sz w:val="20"/>
          <w:szCs w:val="20"/>
          <w:u w:val="single"/>
        </w:rPr>
        <w:t>„</w:t>
      </w:r>
      <w:r w:rsidR="00F32FA7" w:rsidRPr="00F32FA7">
        <w:rPr>
          <w:rFonts w:ascii="Open Sans" w:hAnsi="Open Sans" w:cs="Open Sans"/>
          <w:color w:val="000000" w:themeColor="text1"/>
          <w:sz w:val="20"/>
          <w:szCs w:val="20"/>
          <w:u w:val="single"/>
        </w:rPr>
        <w:t xml:space="preserve">Zaprojektowanie i budowa dwóch kolumbariów  w formie rotundy trzykondygnacyjnej na terenie Cmentarza Komunalnego </w:t>
      </w:r>
      <w:r w:rsidR="00F32FA7">
        <w:rPr>
          <w:rFonts w:ascii="Open Sans" w:hAnsi="Open Sans" w:cs="Open Sans"/>
          <w:color w:val="000000" w:themeColor="text1"/>
          <w:sz w:val="20"/>
          <w:szCs w:val="20"/>
          <w:u w:val="single"/>
        </w:rPr>
        <w:br/>
      </w:r>
      <w:r w:rsidR="00F32FA7" w:rsidRPr="00F32FA7">
        <w:rPr>
          <w:rFonts w:ascii="Open Sans" w:hAnsi="Open Sans" w:cs="Open Sans"/>
          <w:color w:val="000000" w:themeColor="text1"/>
          <w:sz w:val="20"/>
          <w:szCs w:val="20"/>
          <w:u w:val="single"/>
        </w:rPr>
        <w:t>w Koszalinie</w:t>
      </w:r>
      <w:r w:rsidR="000D0E3D" w:rsidRPr="000D0E3D">
        <w:rPr>
          <w:rFonts w:ascii="Open Sans" w:hAnsi="Open Sans" w:cs="Open Sans"/>
          <w:color w:val="000000" w:themeColor="text1"/>
          <w:sz w:val="20"/>
          <w:szCs w:val="20"/>
          <w:u w:val="single"/>
        </w:rPr>
        <w:t>”</w:t>
      </w:r>
      <w:r w:rsidR="00C608E8" w:rsidRPr="00C608E8">
        <w:rPr>
          <w:rFonts w:ascii="Open Sans" w:hAnsi="Open Sans" w:cs="Open Sans"/>
          <w:color w:val="000000" w:themeColor="text1"/>
          <w:sz w:val="20"/>
          <w:szCs w:val="20"/>
          <w:u w:val="single"/>
        </w:rPr>
        <w:t xml:space="preserve"> , </w:t>
      </w:r>
      <w:r w:rsidR="00787C02">
        <w:rPr>
          <w:rFonts w:ascii="Open Sans" w:hAnsi="Open Sans" w:cs="Open Sans"/>
          <w:i/>
          <w:iCs/>
          <w:color w:val="000000" w:themeColor="text1"/>
          <w:sz w:val="20"/>
          <w:szCs w:val="20"/>
          <w:u w:val="single"/>
        </w:rPr>
        <w:t xml:space="preserve"> </w:t>
      </w:r>
      <w:r w:rsidR="00927A43" w:rsidRPr="00E073C1">
        <w:rPr>
          <w:rFonts w:ascii="Open Sans" w:hAnsi="Open Sans" w:cs="Open Sans"/>
          <w:i/>
          <w:iCs/>
          <w:color w:val="000000" w:themeColor="text1"/>
          <w:sz w:val="20"/>
          <w:szCs w:val="20"/>
          <w:u w:val="single"/>
        </w:rPr>
        <w:t xml:space="preserve"> </w:t>
      </w:r>
      <w:r w:rsidR="00A02607" w:rsidRPr="00E073C1">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w:t>
      </w:r>
      <w:r w:rsidR="00F32FA7">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F32FA7">
        <w:rPr>
          <w:rFonts w:ascii="Open Sans" w:hAnsi="Open Sans" w:cs="Open Sans"/>
          <w:sz w:val="21"/>
          <w:szCs w:val="21"/>
          <w:lang w:eastAsia="ar-SA"/>
        </w:rPr>
        <w:br/>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2E4C93">
        <w:rPr>
          <w:rFonts w:ascii="Open Sans" w:hAnsi="Open Sans" w:cs="Open Sans"/>
          <w:sz w:val="21"/>
          <w:szCs w:val="21"/>
          <w:lang w:eastAsia="ar-SA"/>
        </w:rPr>
        <w:br/>
      </w:r>
      <w:r w:rsidRPr="00A4435E">
        <w:rPr>
          <w:rFonts w:ascii="Open Sans" w:hAnsi="Open Sans" w:cs="Open Sans"/>
          <w:sz w:val="21"/>
          <w:szCs w:val="21"/>
          <w:lang w:eastAsia="ar-SA"/>
        </w:rPr>
        <w:t>w Postępowaniu, prowadzonym przez Przedsiębiorstwo Gospodarki Komunalnej Sp. z o.o.</w:t>
      </w:r>
      <w:r w:rsidR="002E4C93">
        <w:rPr>
          <w:rFonts w:ascii="Open Sans" w:hAnsi="Open Sans" w:cs="Open Sans"/>
          <w:sz w:val="21"/>
          <w:szCs w:val="21"/>
          <w:lang w:eastAsia="ar-SA"/>
        </w:rPr>
        <w:br/>
      </w:r>
      <w:r w:rsidRPr="00A4435E">
        <w:rPr>
          <w:rFonts w:ascii="Open Sans" w:hAnsi="Open Sans" w:cs="Open Sans"/>
          <w:sz w:val="21"/>
          <w:szCs w:val="21"/>
          <w:lang w:eastAsia="ar-SA"/>
        </w:rPr>
        <w:t xml:space="preserve">w Koszalinie, na podstawie ustawy z dnia 11 września 2019 r. Prawo zamówień publicznych </w:t>
      </w:r>
      <w:r w:rsidR="002E4C93">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644E9CCB"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w przypadku, gdy wskazano ppkt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06F08BD3" w14:textId="77777777" w:rsidR="008513FA" w:rsidRDefault="008513FA" w:rsidP="0097780D">
      <w:pPr>
        <w:spacing w:before="120"/>
        <w:ind w:left="4678"/>
        <w:jc w:val="both"/>
        <w:rPr>
          <w:rFonts w:ascii="Arial" w:hAnsi="Arial" w:cs="Arial"/>
          <w:bCs/>
          <w:sz w:val="18"/>
          <w:szCs w:val="18"/>
        </w:rPr>
      </w:pPr>
    </w:p>
    <w:p w14:paraId="6743451D" w14:textId="77777777" w:rsidR="00F819EE" w:rsidRDefault="00F819EE" w:rsidP="0097780D">
      <w:pPr>
        <w:spacing w:before="120"/>
        <w:ind w:left="4678"/>
        <w:jc w:val="both"/>
        <w:rPr>
          <w:rFonts w:ascii="Arial" w:hAnsi="Arial" w:cs="Arial"/>
          <w:bCs/>
          <w:sz w:val="18"/>
          <w:szCs w:val="18"/>
        </w:rPr>
      </w:pPr>
    </w:p>
    <w:p w14:paraId="4DFBA722" w14:textId="77777777" w:rsidR="007C27D4" w:rsidRDefault="007C27D4" w:rsidP="00F819EE">
      <w:pPr>
        <w:suppressAutoHyphens/>
        <w:spacing w:after="120" w:line="276" w:lineRule="auto"/>
        <w:jc w:val="right"/>
        <w:rPr>
          <w:rFonts w:ascii="Cambria" w:eastAsia="Cambria" w:hAnsi="Cambria" w:cs="Cambria"/>
          <w:bCs/>
          <w:color w:val="000000" w:themeColor="text1"/>
          <w:sz w:val="18"/>
          <w:szCs w:val="18"/>
          <w:u w:val="single"/>
        </w:rPr>
      </w:pPr>
    </w:p>
    <w:p w14:paraId="3B0F73D3" w14:textId="77777777" w:rsidR="007C27D4" w:rsidRDefault="007C27D4" w:rsidP="00F819EE">
      <w:pPr>
        <w:suppressAutoHyphens/>
        <w:spacing w:after="120" w:line="276" w:lineRule="auto"/>
        <w:jc w:val="right"/>
        <w:rPr>
          <w:rFonts w:ascii="Cambria" w:eastAsia="Cambria" w:hAnsi="Cambria" w:cs="Cambria"/>
          <w:bCs/>
          <w:color w:val="000000" w:themeColor="text1"/>
          <w:sz w:val="18"/>
          <w:szCs w:val="18"/>
          <w:u w:val="single"/>
        </w:rPr>
      </w:pPr>
    </w:p>
    <w:p w14:paraId="256AD59D" w14:textId="77777777" w:rsidR="007C27D4" w:rsidRDefault="007C27D4" w:rsidP="00F819EE">
      <w:pPr>
        <w:suppressAutoHyphens/>
        <w:spacing w:after="120" w:line="276" w:lineRule="auto"/>
        <w:jc w:val="right"/>
        <w:rPr>
          <w:rFonts w:ascii="Cambria" w:eastAsia="Cambria" w:hAnsi="Cambria" w:cs="Cambria"/>
          <w:bCs/>
          <w:color w:val="000000" w:themeColor="text1"/>
          <w:sz w:val="18"/>
          <w:szCs w:val="18"/>
          <w:u w:val="single"/>
        </w:rPr>
      </w:pPr>
    </w:p>
    <w:p w14:paraId="000DED3C" w14:textId="5ADB2D6F" w:rsidR="00F819EE" w:rsidRPr="00CA377E" w:rsidRDefault="00F819EE" w:rsidP="00F819EE">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58F89E2B" w14:textId="77777777" w:rsidR="00E64DDE" w:rsidRPr="00980C7A" w:rsidRDefault="00E64DDE" w:rsidP="00E64DDE">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54D8AACA" w14:textId="77777777" w:rsidR="00E64DDE" w:rsidRPr="00980C7A" w:rsidRDefault="00E64DDE" w:rsidP="00E64DDE">
      <w:pPr>
        <w:widowControl w:val="0"/>
        <w:suppressAutoHyphens/>
        <w:autoSpaceDE w:val="0"/>
        <w:spacing w:line="100" w:lineRule="atLeast"/>
        <w:rPr>
          <w:rFonts w:ascii="Segoe UI" w:eastAsia="Calibri" w:hAnsi="Segoe UI" w:cs="Segoe UI"/>
          <w:bCs/>
          <w:iCs/>
          <w:sz w:val="22"/>
          <w:szCs w:val="22"/>
          <w:lang w:eastAsia="en-US"/>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171CF90D"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p w14:paraId="08126833" w14:textId="77777777" w:rsidR="007C27D4" w:rsidRDefault="007C27D4" w:rsidP="00E64DDE">
      <w:pPr>
        <w:tabs>
          <w:tab w:val="left" w:pos="708"/>
        </w:tabs>
        <w:suppressAutoHyphens/>
        <w:jc w:val="center"/>
        <w:rPr>
          <w:rFonts w:ascii="Open Sans" w:hAnsi="Open Sans" w:cs="Open Sans"/>
          <w:iCs/>
          <w:sz w:val="22"/>
          <w:szCs w:val="22"/>
          <w:lang w:eastAsia="zh-CN"/>
        </w:rPr>
      </w:pPr>
    </w:p>
    <w:p w14:paraId="6FC700DB" w14:textId="0E91BD28" w:rsidR="00E64DDE" w:rsidRPr="00980C7A" w:rsidRDefault="00E64DDE" w:rsidP="00E64DDE">
      <w:pPr>
        <w:tabs>
          <w:tab w:val="left" w:pos="708"/>
        </w:tabs>
        <w:suppressAutoHyphens/>
        <w:jc w:val="center"/>
        <w:rPr>
          <w:rFonts w:ascii="Open Sans" w:hAnsi="Open Sans" w:cs="Open Sans"/>
          <w:iCs/>
          <w:sz w:val="22"/>
          <w:szCs w:val="22"/>
          <w:lang w:eastAsia="zh-CN"/>
        </w:rPr>
      </w:pPr>
      <w:r w:rsidRPr="00980C7A">
        <w:rPr>
          <w:rFonts w:ascii="Open Sans" w:hAnsi="Open Sans" w:cs="Open Sans"/>
          <w:iCs/>
          <w:sz w:val="22"/>
          <w:szCs w:val="22"/>
          <w:lang w:eastAsia="zh-CN"/>
        </w:rPr>
        <w:t>WYKAZ WYKONANYCH ROBÓT</w:t>
      </w:r>
      <w:r w:rsidR="00EC2F16">
        <w:rPr>
          <w:rFonts w:ascii="Open Sans" w:hAnsi="Open Sans" w:cs="Open Sans"/>
          <w:iCs/>
          <w:sz w:val="22"/>
          <w:szCs w:val="22"/>
          <w:lang w:eastAsia="zh-CN"/>
        </w:rPr>
        <w:t xml:space="preserve"> </w:t>
      </w:r>
      <w:r w:rsidRPr="00980C7A">
        <w:rPr>
          <w:rFonts w:ascii="Open Sans" w:hAnsi="Open Sans" w:cs="Open Sans"/>
          <w:iCs/>
          <w:sz w:val="22"/>
          <w:szCs w:val="22"/>
          <w:lang w:eastAsia="zh-CN"/>
        </w:rPr>
        <w:t xml:space="preserve"> BUDOWLANYCH </w:t>
      </w:r>
    </w:p>
    <w:p w14:paraId="4078CA32" w14:textId="77777777" w:rsidR="00E64DDE" w:rsidRPr="00980C7A" w:rsidRDefault="00E64DDE" w:rsidP="00E64DDE">
      <w:pPr>
        <w:spacing w:after="120" w:line="259" w:lineRule="auto"/>
        <w:jc w:val="both"/>
        <w:rPr>
          <w:rFonts w:ascii="Segoe UI" w:eastAsia="Calibri" w:hAnsi="Segoe UI" w:cs="Segoe UI"/>
          <w:bCs/>
          <w:i/>
          <w:iCs/>
          <w:sz w:val="20"/>
          <w:szCs w:val="22"/>
          <w:lang w:eastAsia="en-US"/>
        </w:rPr>
      </w:pPr>
    </w:p>
    <w:p w14:paraId="2927A4DE" w14:textId="2C84813C" w:rsidR="004558C7" w:rsidRPr="004558C7" w:rsidRDefault="004558C7" w:rsidP="004558C7">
      <w:pPr>
        <w:spacing w:line="360" w:lineRule="auto"/>
        <w:ind w:right="-427"/>
        <w:jc w:val="center"/>
        <w:rPr>
          <w:rFonts w:ascii="Open Sans" w:hAnsi="Open Sans" w:cs="Open Sans"/>
          <w:color w:val="000000" w:themeColor="text1"/>
          <w:sz w:val="20"/>
          <w:szCs w:val="20"/>
          <w:u w:val="single"/>
        </w:rPr>
      </w:pPr>
      <w:bookmarkStart w:id="14" w:name="_Hlk77628335"/>
      <w:r w:rsidRPr="004558C7">
        <w:rPr>
          <w:rFonts w:ascii="Open Sans" w:hAnsi="Open Sans" w:cs="Open Sans"/>
          <w:color w:val="000000" w:themeColor="text1"/>
          <w:sz w:val="20"/>
          <w:szCs w:val="20"/>
          <w:u w:val="single"/>
        </w:rPr>
        <w:t>„Zaprojektowanie i budowa dwóch kolumbariów  w formie rotundy trzykondygnacyjnej</w:t>
      </w:r>
    </w:p>
    <w:p w14:paraId="0DA66804" w14:textId="725EA4D3" w:rsidR="00486A9C" w:rsidRPr="00486A9C" w:rsidRDefault="004558C7" w:rsidP="004558C7">
      <w:pPr>
        <w:spacing w:line="360" w:lineRule="auto"/>
        <w:ind w:right="-427"/>
        <w:jc w:val="center"/>
        <w:rPr>
          <w:rFonts w:ascii="Open Sans" w:hAnsi="Open Sans" w:cs="Open Sans"/>
          <w:color w:val="000000" w:themeColor="text1"/>
          <w:sz w:val="20"/>
          <w:szCs w:val="20"/>
          <w:u w:val="single"/>
        </w:rPr>
      </w:pPr>
      <w:r w:rsidRPr="004558C7">
        <w:rPr>
          <w:rFonts w:ascii="Open Sans" w:hAnsi="Open Sans" w:cs="Open Sans"/>
          <w:color w:val="000000" w:themeColor="text1"/>
          <w:sz w:val="20"/>
          <w:szCs w:val="20"/>
          <w:u w:val="single"/>
        </w:rPr>
        <w:t>na terenie Cmentarza Komunalnego w Koszalinie”.</w:t>
      </w:r>
    </w:p>
    <w:p w14:paraId="0778D81C" w14:textId="77777777" w:rsidR="00486A9C" w:rsidRDefault="00486A9C" w:rsidP="000A642A">
      <w:pPr>
        <w:spacing w:line="360" w:lineRule="auto"/>
        <w:ind w:right="-427"/>
        <w:jc w:val="both"/>
        <w:rPr>
          <w:rFonts w:ascii="Open Sans" w:hAnsi="Open Sans" w:cs="Open Sans"/>
          <w:color w:val="000000" w:themeColor="text1"/>
          <w:sz w:val="20"/>
          <w:szCs w:val="20"/>
          <w:u w:val="single"/>
        </w:rPr>
      </w:pPr>
    </w:p>
    <w:p w14:paraId="302A74C5" w14:textId="77777777" w:rsidR="00486A9C" w:rsidRDefault="00486A9C" w:rsidP="000A642A">
      <w:pPr>
        <w:spacing w:line="360" w:lineRule="auto"/>
        <w:ind w:right="-427"/>
        <w:jc w:val="both"/>
        <w:rPr>
          <w:rFonts w:ascii="Open Sans" w:hAnsi="Open Sans" w:cs="Open Sans"/>
          <w:color w:val="000000" w:themeColor="text1"/>
          <w:sz w:val="20"/>
          <w:szCs w:val="20"/>
          <w:u w:val="single"/>
        </w:rPr>
      </w:pPr>
    </w:p>
    <w:bookmarkEnd w:id="14"/>
    <w:p w14:paraId="1393DBDD" w14:textId="77777777" w:rsidR="00E64DDE" w:rsidRPr="00980C7A" w:rsidRDefault="00E64DDE" w:rsidP="00E64DDE">
      <w:pPr>
        <w:rPr>
          <w:rFonts w:ascii="Open Sans" w:hAnsi="Open Sans" w:cs="Open Sans"/>
          <w:color w:val="000000"/>
          <w:sz w:val="22"/>
          <w:szCs w:val="22"/>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E64DDE" w:rsidRPr="00980C7A" w14:paraId="04B450F5" w14:textId="77777777" w:rsidTr="007C0DAE">
        <w:trPr>
          <w:trHeight w:val="3097"/>
        </w:trPr>
        <w:tc>
          <w:tcPr>
            <w:tcW w:w="2440" w:type="dxa"/>
            <w:tcBorders>
              <w:top w:val="single" w:sz="4" w:space="0" w:color="00000A"/>
              <w:left w:val="single" w:sz="4" w:space="0" w:color="00000A"/>
              <w:bottom w:val="single" w:sz="4" w:space="0" w:color="00000A"/>
            </w:tcBorders>
            <w:shd w:val="clear" w:color="auto" w:fill="auto"/>
            <w:vAlign w:val="center"/>
          </w:tcPr>
          <w:p w14:paraId="2A666BDA" w14:textId="77777777" w:rsidR="00E64DDE" w:rsidRPr="00980C7A" w:rsidRDefault="00E64DDE" w:rsidP="007C0DAE">
            <w:pPr>
              <w:suppressLineNumbers/>
              <w:snapToGrid w:val="0"/>
              <w:spacing w:before="120" w:after="120"/>
              <w:jc w:val="center"/>
              <w:rPr>
                <w:rFonts w:ascii="Segoe UI" w:hAnsi="Segoe UI" w:cs="Segoe UI"/>
                <w:i/>
                <w:iCs/>
                <w:sz w:val="18"/>
                <w:szCs w:val="18"/>
                <w:lang w:eastAsia="zh-CN"/>
              </w:rPr>
            </w:pPr>
          </w:p>
          <w:p w14:paraId="3644575F" w14:textId="77777777" w:rsidR="00E64DDE" w:rsidRPr="00980C7A" w:rsidRDefault="00E64DDE" w:rsidP="007C0DAE">
            <w:pPr>
              <w:suppressLineNumbers/>
              <w:spacing w:before="120" w:after="120"/>
              <w:jc w:val="center"/>
              <w:rPr>
                <w:rFonts w:ascii="Segoe UI" w:hAnsi="Segoe UI" w:cs="Segoe UI"/>
                <w:i/>
                <w:iCs/>
                <w:sz w:val="18"/>
                <w:szCs w:val="18"/>
                <w:lang w:eastAsia="zh-CN"/>
              </w:rPr>
            </w:pPr>
            <w:r w:rsidRPr="00980C7A">
              <w:rPr>
                <w:rFonts w:ascii="Segoe UI" w:hAnsi="Segoe UI" w:cs="Segoe UI"/>
                <w:i/>
                <w:iCs/>
                <w:sz w:val="18"/>
                <w:szCs w:val="18"/>
                <w:lang w:eastAsia="zh-CN"/>
              </w:rPr>
              <w:t xml:space="preserve">Rodzaj </w:t>
            </w:r>
          </w:p>
          <w:p w14:paraId="76D8B4CB" w14:textId="77777777" w:rsidR="00E64DDE" w:rsidRPr="00980C7A" w:rsidRDefault="00E64DDE" w:rsidP="007C0DAE">
            <w:pPr>
              <w:suppressLineNumbers/>
              <w:spacing w:before="120" w:after="120"/>
              <w:jc w:val="center"/>
              <w:rPr>
                <w:rFonts w:ascii="Segoe UI" w:hAnsi="Segoe UI" w:cs="Segoe UI"/>
                <w:i/>
                <w:iCs/>
                <w:sz w:val="18"/>
                <w:szCs w:val="18"/>
                <w:lang w:eastAsia="zh-CN"/>
              </w:rPr>
            </w:pPr>
            <w:r w:rsidRPr="00980C7A">
              <w:rPr>
                <w:rFonts w:ascii="Segoe UI" w:hAnsi="Segoe UI" w:cs="Segoe UI"/>
                <w:i/>
                <w:iCs/>
                <w:sz w:val="18"/>
                <w:szCs w:val="18"/>
                <w:lang w:eastAsia="zh-CN"/>
              </w:rPr>
              <w:t xml:space="preserve">wykonanej </w:t>
            </w:r>
          </w:p>
          <w:p w14:paraId="729CD56A" w14:textId="443168F3" w:rsidR="00E64DDE" w:rsidRPr="00980C7A" w:rsidRDefault="00E64DDE" w:rsidP="007C0DAE">
            <w:pPr>
              <w:suppressLineNumbers/>
              <w:spacing w:before="120" w:after="120"/>
              <w:jc w:val="center"/>
              <w:rPr>
                <w:rFonts w:ascii="Segoe UI" w:hAnsi="Segoe UI" w:cs="Segoe UI"/>
                <w:i/>
                <w:iCs/>
                <w:sz w:val="18"/>
                <w:szCs w:val="18"/>
                <w:lang w:eastAsia="ar-SA"/>
              </w:rPr>
            </w:pPr>
            <w:r w:rsidRPr="00980C7A">
              <w:rPr>
                <w:rFonts w:ascii="Segoe UI" w:hAnsi="Segoe UI" w:cs="Segoe UI"/>
                <w:i/>
                <w:iCs/>
                <w:sz w:val="18"/>
                <w:szCs w:val="18"/>
                <w:lang w:eastAsia="zh-CN"/>
              </w:rPr>
              <w:t>roboty budowlane</w:t>
            </w:r>
            <w:r w:rsidR="00B033EE">
              <w:rPr>
                <w:rFonts w:ascii="Segoe UI" w:hAnsi="Segoe UI" w:cs="Segoe UI"/>
                <w:i/>
                <w:iCs/>
                <w:sz w:val="18"/>
                <w:szCs w:val="18"/>
                <w:lang w:eastAsia="zh-CN"/>
              </w:rPr>
              <w:t xml:space="preserve">j  </w:t>
            </w:r>
          </w:p>
          <w:p w14:paraId="05B44583" w14:textId="77777777" w:rsidR="00E64DDE" w:rsidRPr="00980C7A" w:rsidRDefault="00E64DDE" w:rsidP="007C0DAE">
            <w:pPr>
              <w:spacing w:after="160" w:line="259" w:lineRule="auto"/>
              <w:rPr>
                <w:rFonts w:ascii="Segoe UI" w:eastAsia="Calibri" w:hAnsi="Segoe UI" w:cs="Segoe UI"/>
                <w:sz w:val="18"/>
                <w:szCs w:val="18"/>
                <w:lang w:eastAsia="ar-SA"/>
              </w:rPr>
            </w:pPr>
          </w:p>
          <w:p w14:paraId="6FDB6BC2" w14:textId="77777777" w:rsidR="00E64DDE" w:rsidRPr="00980C7A" w:rsidRDefault="00E64DDE" w:rsidP="007C0DAE">
            <w:pPr>
              <w:suppressLineNumbers/>
              <w:spacing w:before="120" w:after="120"/>
              <w:jc w:val="center"/>
              <w:rPr>
                <w:rFonts w:ascii="Segoe UI" w:hAnsi="Segoe UI" w:cs="Segoe UI"/>
                <w:b/>
                <w:iCs/>
                <w:sz w:val="16"/>
                <w:szCs w:val="16"/>
                <w:lang w:eastAsia="zh-CN"/>
              </w:rPr>
            </w:pPr>
            <w:r w:rsidRPr="00980C7A">
              <w:rPr>
                <w:rFonts w:ascii="Segoe UI" w:hAnsi="Segoe UI" w:cs="Segoe UI"/>
                <w:i/>
                <w:iCs/>
                <w:sz w:val="16"/>
                <w:szCs w:val="16"/>
                <w:lang w:eastAsia="zh-CN"/>
              </w:rPr>
              <w:t xml:space="preserve">(należy szczegółowo </w:t>
            </w:r>
          </w:p>
          <w:p w14:paraId="4FC1E205" w14:textId="77777777" w:rsidR="00E64DDE" w:rsidRPr="00980C7A" w:rsidRDefault="00E64DDE" w:rsidP="007C0DAE">
            <w:pPr>
              <w:suppressLineNumbers/>
              <w:spacing w:before="120" w:after="120"/>
              <w:jc w:val="center"/>
              <w:rPr>
                <w:rFonts w:cs="Lucida Sans"/>
                <w:i/>
                <w:iCs/>
                <w:lang w:eastAsia="zh-CN"/>
              </w:rPr>
            </w:pPr>
            <w:r w:rsidRPr="00980C7A">
              <w:rPr>
                <w:rFonts w:ascii="Segoe UI" w:hAnsi="Segoe UI" w:cs="Segoe UI"/>
                <w:i/>
                <w:iCs/>
                <w:sz w:val="16"/>
                <w:szCs w:val="16"/>
                <w:lang w:eastAsia="zh-CN"/>
              </w:rPr>
              <w:t xml:space="preserve">rozpisać posiadane </w:t>
            </w:r>
            <w:r w:rsidRPr="00980C7A">
              <w:rPr>
                <w:rFonts w:ascii="Segoe UI" w:hAnsi="Segoe UI" w:cs="Segoe UI"/>
                <w:i/>
                <w:iCs/>
                <w:sz w:val="16"/>
                <w:szCs w:val="16"/>
                <w:lang w:eastAsia="zh-CN"/>
              </w:rPr>
              <w:br/>
              <w:t>i spełniające warunek Zamawiającego doświadczenie)</w:t>
            </w:r>
          </w:p>
        </w:tc>
        <w:tc>
          <w:tcPr>
            <w:tcW w:w="1900" w:type="dxa"/>
            <w:tcBorders>
              <w:top w:val="single" w:sz="4" w:space="0" w:color="00000A"/>
              <w:left w:val="single" w:sz="4" w:space="0" w:color="00000A"/>
              <w:bottom w:val="single" w:sz="4" w:space="0" w:color="00000A"/>
            </w:tcBorders>
            <w:shd w:val="clear" w:color="auto" w:fill="auto"/>
            <w:vAlign w:val="center"/>
          </w:tcPr>
          <w:p w14:paraId="5C08AD0F" w14:textId="5AD7A493" w:rsidR="00E64DDE" w:rsidRPr="00980C7A" w:rsidRDefault="00E64DDE" w:rsidP="00E64DDE">
            <w:pPr>
              <w:keepNext/>
              <w:numPr>
                <w:ilvl w:val="0"/>
                <w:numId w:val="5"/>
              </w:numPr>
              <w:spacing w:before="240" w:after="60" w:line="276" w:lineRule="auto"/>
              <w:ind w:left="0" w:firstLine="0"/>
              <w:jc w:val="center"/>
              <w:outlineLvl w:val="1"/>
              <w:rPr>
                <w:rFonts w:ascii="Segoe UI" w:hAnsi="Segoe UI" w:cs="Segoe UI"/>
                <w:i/>
                <w:sz w:val="18"/>
                <w:szCs w:val="18"/>
              </w:rPr>
            </w:pPr>
            <w:r w:rsidRPr="00980C7A">
              <w:rPr>
                <w:rFonts w:ascii="Segoe UI" w:hAnsi="Segoe UI" w:cs="Segoe UI"/>
                <w:i/>
                <w:iCs/>
                <w:sz w:val="18"/>
                <w:szCs w:val="18"/>
              </w:rPr>
              <w:t>Wartość wykonanej roboty budowlanej</w:t>
            </w:r>
            <w:r w:rsidR="00B033EE">
              <w:rPr>
                <w:rFonts w:ascii="Segoe UI" w:hAnsi="Segoe UI" w:cs="Segoe UI"/>
                <w:i/>
                <w:iCs/>
                <w:sz w:val="18"/>
                <w:szCs w:val="18"/>
              </w:rPr>
              <w:t xml:space="preserve">  </w:t>
            </w:r>
          </w:p>
          <w:p w14:paraId="53E41115" w14:textId="77777777" w:rsidR="00E64DDE" w:rsidRPr="00980C7A" w:rsidRDefault="00E64DDE" w:rsidP="00E64DDE">
            <w:pPr>
              <w:keepNext/>
              <w:numPr>
                <w:ilvl w:val="0"/>
                <w:numId w:val="5"/>
              </w:numPr>
              <w:spacing w:before="240" w:after="60" w:line="276" w:lineRule="auto"/>
              <w:ind w:left="0" w:firstLine="0"/>
              <w:jc w:val="center"/>
              <w:outlineLvl w:val="1"/>
              <w:rPr>
                <w:rFonts w:ascii="Segoe UI" w:hAnsi="Segoe UI" w:cs="Segoe UI"/>
                <w:i/>
                <w:sz w:val="18"/>
                <w:szCs w:val="18"/>
              </w:rPr>
            </w:pPr>
          </w:p>
          <w:p w14:paraId="6F703D66" w14:textId="77777777" w:rsidR="00E64DDE" w:rsidRPr="00980C7A" w:rsidRDefault="00E64DDE" w:rsidP="00E64DDE">
            <w:pPr>
              <w:keepNext/>
              <w:numPr>
                <w:ilvl w:val="0"/>
                <w:numId w:val="5"/>
              </w:numPr>
              <w:spacing w:before="240" w:after="60" w:line="276" w:lineRule="auto"/>
              <w:ind w:left="0" w:firstLine="0"/>
              <w:jc w:val="center"/>
              <w:outlineLvl w:val="1"/>
              <w:rPr>
                <w:rFonts w:ascii="Calibri Light" w:hAnsi="Calibri Light"/>
                <w:i/>
                <w:iCs/>
                <w:sz w:val="28"/>
                <w:szCs w:val="28"/>
              </w:rPr>
            </w:pPr>
            <w:r w:rsidRPr="00980C7A">
              <w:rPr>
                <w:rFonts w:ascii="Segoe UI" w:hAnsi="Segoe UI" w:cs="Segoe UI"/>
                <w:i/>
                <w:iCs/>
                <w:sz w:val="16"/>
                <w:szCs w:val="16"/>
              </w:rPr>
              <w:t>(netto)</w:t>
            </w:r>
          </w:p>
        </w:tc>
        <w:tc>
          <w:tcPr>
            <w:tcW w:w="1800" w:type="dxa"/>
            <w:tcBorders>
              <w:top w:val="single" w:sz="4" w:space="0" w:color="00000A"/>
              <w:left w:val="single" w:sz="4" w:space="0" w:color="00000A"/>
              <w:bottom w:val="single" w:sz="4" w:space="0" w:color="00000A"/>
            </w:tcBorders>
            <w:shd w:val="clear" w:color="auto" w:fill="auto"/>
            <w:vAlign w:val="center"/>
          </w:tcPr>
          <w:p w14:paraId="3FF06C0A" w14:textId="77777777" w:rsidR="00E64DDE" w:rsidRPr="00980C7A" w:rsidRDefault="00E64DDE" w:rsidP="007C27D4">
            <w:pPr>
              <w:keepNext/>
              <w:numPr>
                <w:ilvl w:val="0"/>
                <w:numId w:val="5"/>
              </w:numPr>
              <w:spacing w:before="240" w:after="60" w:line="276" w:lineRule="auto"/>
              <w:ind w:left="0" w:firstLine="0"/>
              <w:jc w:val="center"/>
              <w:outlineLvl w:val="1"/>
              <w:rPr>
                <w:rFonts w:ascii="Segoe UI" w:hAnsi="Segoe UI" w:cs="Segoe UI"/>
                <w:i/>
                <w:iCs/>
                <w:sz w:val="18"/>
                <w:szCs w:val="18"/>
              </w:rPr>
            </w:pPr>
          </w:p>
          <w:p w14:paraId="056D8A63" w14:textId="6388D4AC" w:rsidR="00E64DDE" w:rsidRPr="007C27D4" w:rsidRDefault="00E64DDE" w:rsidP="007C27D4">
            <w:pPr>
              <w:keepNext/>
              <w:numPr>
                <w:ilvl w:val="0"/>
                <w:numId w:val="5"/>
              </w:numPr>
              <w:spacing w:before="240" w:after="60" w:line="276" w:lineRule="auto"/>
              <w:ind w:left="0" w:firstLine="0"/>
              <w:jc w:val="center"/>
              <w:outlineLvl w:val="1"/>
              <w:rPr>
                <w:rFonts w:ascii="Segoe UI" w:hAnsi="Segoe UI" w:cs="Segoe UI"/>
                <w:i/>
                <w:iCs/>
                <w:sz w:val="18"/>
                <w:szCs w:val="18"/>
              </w:rPr>
            </w:pPr>
            <w:r w:rsidRPr="007C27D4">
              <w:rPr>
                <w:rFonts w:ascii="Segoe UI" w:hAnsi="Segoe UI" w:cs="Segoe UI"/>
                <w:i/>
                <w:iCs/>
                <w:sz w:val="18"/>
                <w:szCs w:val="18"/>
              </w:rPr>
              <w:t xml:space="preserve">Data i miejsce </w:t>
            </w:r>
            <w:r w:rsidRPr="007C27D4">
              <w:rPr>
                <w:rFonts w:ascii="Segoe UI" w:hAnsi="Segoe UI" w:cs="Segoe UI"/>
                <w:i/>
                <w:iCs/>
                <w:sz w:val="18"/>
                <w:szCs w:val="18"/>
              </w:rPr>
              <w:br/>
              <w:t>wykonania roboty budowlanej</w:t>
            </w:r>
            <w:r w:rsidR="00B033EE" w:rsidRPr="007C27D4">
              <w:rPr>
                <w:rFonts w:ascii="Segoe UI" w:hAnsi="Segoe UI" w:cs="Segoe UI"/>
                <w:i/>
                <w:iCs/>
                <w:sz w:val="18"/>
                <w:szCs w:val="18"/>
              </w:rPr>
              <w:t xml:space="preserve"> </w:t>
            </w:r>
            <w:r w:rsidRPr="007C27D4">
              <w:rPr>
                <w:rFonts w:ascii="Segoe UI" w:hAnsi="Segoe UI" w:cs="Segoe UI"/>
                <w:i/>
                <w:iCs/>
                <w:sz w:val="18"/>
                <w:szCs w:val="18"/>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62A7C5" w14:textId="77777777" w:rsidR="00E64DDE" w:rsidRPr="007C27D4" w:rsidRDefault="00E64DDE" w:rsidP="007C27D4">
            <w:pPr>
              <w:keepNext/>
              <w:numPr>
                <w:ilvl w:val="0"/>
                <w:numId w:val="5"/>
              </w:numPr>
              <w:suppressAutoHyphens/>
              <w:spacing w:before="240" w:after="60" w:line="276" w:lineRule="auto"/>
              <w:ind w:left="0" w:firstLine="0"/>
              <w:jc w:val="center"/>
              <w:outlineLvl w:val="1"/>
              <w:rPr>
                <w:rFonts w:ascii="Segoe UI" w:hAnsi="Segoe UI" w:cs="Segoe UI"/>
                <w:i/>
                <w:iCs/>
                <w:sz w:val="18"/>
                <w:szCs w:val="18"/>
              </w:rPr>
            </w:pPr>
            <w:r w:rsidRPr="007C27D4">
              <w:rPr>
                <w:rFonts w:ascii="Segoe UI" w:hAnsi="Segoe UI" w:cs="Segoe UI"/>
                <w:i/>
                <w:iCs/>
                <w:sz w:val="18"/>
                <w:szCs w:val="18"/>
              </w:rPr>
              <w:t xml:space="preserve">Podmiot, </w:t>
            </w:r>
            <w:r w:rsidRPr="007C27D4">
              <w:rPr>
                <w:rFonts w:ascii="Segoe UI" w:hAnsi="Segoe UI" w:cs="Segoe UI"/>
                <w:i/>
                <w:iCs/>
                <w:sz w:val="18"/>
                <w:szCs w:val="18"/>
              </w:rPr>
              <w:br/>
              <w:t>na rzecz którego</w:t>
            </w:r>
          </w:p>
          <w:p w14:paraId="21CB0610" w14:textId="4BA82411" w:rsidR="00E64DDE" w:rsidRPr="007C27D4" w:rsidRDefault="00E64DDE" w:rsidP="007C27D4">
            <w:pPr>
              <w:keepNext/>
              <w:numPr>
                <w:ilvl w:val="0"/>
                <w:numId w:val="5"/>
              </w:numPr>
              <w:suppressAutoHyphens/>
              <w:spacing w:before="240" w:after="60" w:line="276" w:lineRule="auto"/>
              <w:ind w:left="0" w:firstLine="0"/>
              <w:jc w:val="center"/>
              <w:outlineLvl w:val="1"/>
              <w:rPr>
                <w:rFonts w:ascii="Segoe UI" w:hAnsi="Segoe UI" w:cs="Segoe UI"/>
                <w:i/>
                <w:iCs/>
                <w:sz w:val="18"/>
                <w:szCs w:val="18"/>
              </w:rPr>
            </w:pPr>
            <w:r w:rsidRPr="007C27D4">
              <w:rPr>
                <w:rFonts w:ascii="Segoe UI" w:hAnsi="Segoe UI" w:cs="Segoe UI"/>
                <w:i/>
                <w:iCs/>
                <w:sz w:val="18"/>
                <w:szCs w:val="18"/>
              </w:rPr>
              <w:t>robota budowlana została wykonana</w:t>
            </w:r>
          </w:p>
        </w:tc>
      </w:tr>
      <w:tr w:rsidR="00E64DDE" w:rsidRPr="00980C7A" w14:paraId="7C8B8BA9" w14:textId="77777777" w:rsidTr="007C0DAE">
        <w:trPr>
          <w:trHeight w:val="996"/>
        </w:trPr>
        <w:tc>
          <w:tcPr>
            <w:tcW w:w="2440" w:type="dxa"/>
            <w:tcBorders>
              <w:top w:val="single" w:sz="4" w:space="0" w:color="00000A"/>
              <w:left w:val="single" w:sz="4" w:space="0" w:color="00000A"/>
              <w:bottom w:val="single" w:sz="4" w:space="0" w:color="00000A"/>
            </w:tcBorders>
            <w:shd w:val="clear" w:color="auto" w:fill="auto"/>
          </w:tcPr>
          <w:p w14:paraId="149282E0"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53B383DF" w14:textId="77777777" w:rsidR="00E64DDE" w:rsidRPr="00980C7A" w:rsidRDefault="00E64DDE" w:rsidP="007C0DAE">
            <w:pPr>
              <w:tabs>
                <w:tab w:val="left" w:pos="708"/>
              </w:tabs>
              <w:suppressAutoHyphens/>
              <w:rPr>
                <w:rFonts w:ascii="Segoe UI" w:hAnsi="Segoe UI" w:cs="Segoe UI"/>
                <w:sz w:val="18"/>
                <w:szCs w:val="18"/>
                <w:lang w:eastAsia="zh-CN"/>
              </w:rPr>
            </w:pPr>
          </w:p>
          <w:p w14:paraId="28D6DA34" w14:textId="77777777" w:rsidR="00E64DDE" w:rsidRPr="00980C7A" w:rsidRDefault="00E64DDE" w:rsidP="007C0DAE">
            <w:pPr>
              <w:tabs>
                <w:tab w:val="left" w:pos="708"/>
              </w:tabs>
              <w:suppressAutoHyphens/>
              <w:rPr>
                <w:rFonts w:ascii="Segoe UI" w:hAnsi="Segoe UI" w:cs="Segoe UI"/>
                <w:sz w:val="20"/>
                <w:szCs w:val="20"/>
                <w:lang w:eastAsia="zh-CN"/>
              </w:rPr>
            </w:pPr>
          </w:p>
          <w:p w14:paraId="557DCEB6" w14:textId="77777777" w:rsidR="00E64DDE" w:rsidRPr="00980C7A" w:rsidRDefault="00E64DDE" w:rsidP="007C0DAE">
            <w:pPr>
              <w:tabs>
                <w:tab w:val="left" w:pos="708"/>
              </w:tabs>
              <w:suppressAutoHyphens/>
              <w:rPr>
                <w:rFonts w:ascii="Segoe UI" w:hAnsi="Segoe UI" w:cs="Segoe UI"/>
                <w:sz w:val="20"/>
                <w:szCs w:val="20"/>
                <w:lang w:eastAsia="zh-CN"/>
              </w:rPr>
            </w:pPr>
          </w:p>
          <w:p w14:paraId="56700371" w14:textId="77777777" w:rsidR="00E64DDE" w:rsidRPr="00980C7A" w:rsidRDefault="00E64DDE" w:rsidP="007C0DAE">
            <w:pPr>
              <w:tabs>
                <w:tab w:val="left" w:pos="708"/>
              </w:tabs>
              <w:suppressAutoHyphens/>
              <w:rPr>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14:paraId="2240F266" w14:textId="77777777" w:rsidR="00E64DDE" w:rsidRPr="00980C7A" w:rsidRDefault="00E64DDE" w:rsidP="007C0DAE">
            <w:pPr>
              <w:tabs>
                <w:tab w:val="left" w:pos="708"/>
              </w:tabs>
              <w:suppressAutoHyphens/>
              <w:snapToGrid w:val="0"/>
              <w:jc w:val="center"/>
              <w:rPr>
                <w:rFonts w:ascii="Segoe UI" w:hAnsi="Segoe UI" w:cs="Segoe UI"/>
                <w:sz w:val="20"/>
                <w:szCs w:val="20"/>
                <w:lang w:eastAsia="zh-CN"/>
              </w:rPr>
            </w:pPr>
          </w:p>
          <w:p w14:paraId="309FFF8F" w14:textId="77777777" w:rsidR="00E64DDE" w:rsidRPr="00980C7A" w:rsidRDefault="00E64DDE" w:rsidP="007C0DAE">
            <w:pPr>
              <w:tabs>
                <w:tab w:val="left" w:pos="708"/>
              </w:tabs>
              <w:suppressAutoHyphens/>
              <w:jc w:val="center"/>
              <w:rPr>
                <w:rFonts w:ascii="Segoe UI" w:hAnsi="Segoe UI" w:cs="Segoe UI"/>
                <w:sz w:val="20"/>
                <w:szCs w:val="20"/>
                <w:lang w:eastAsia="zh-CN"/>
              </w:rPr>
            </w:pPr>
          </w:p>
          <w:p w14:paraId="051BD5E3" w14:textId="77777777" w:rsidR="00E64DDE" w:rsidRPr="00980C7A" w:rsidRDefault="00E64DDE" w:rsidP="007C0DAE">
            <w:pPr>
              <w:tabs>
                <w:tab w:val="left" w:pos="708"/>
              </w:tabs>
              <w:suppressAutoHyphens/>
              <w:rPr>
                <w:rFonts w:ascii="Segoe UI" w:hAnsi="Segoe UI" w:cs="Segoe UI"/>
                <w:sz w:val="20"/>
                <w:szCs w:val="20"/>
                <w:lang w:eastAsia="zh-CN"/>
              </w:rPr>
            </w:pPr>
          </w:p>
          <w:p w14:paraId="17E91D24" w14:textId="77777777" w:rsidR="00E64DDE" w:rsidRPr="00980C7A" w:rsidRDefault="00E64DDE" w:rsidP="007C0DAE">
            <w:pPr>
              <w:tabs>
                <w:tab w:val="left" w:pos="708"/>
              </w:tabs>
              <w:suppressAutoHyphens/>
              <w:jc w:val="center"/>
              <w:rPr>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650F9FFA" w14:textId="77777777" w:rsidR="00E64DDE" w:rsidRPr="00980C7A" w:rsidRDefault="00E64DDE" w:rsidP="007C0DAE">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237938FA" w14:textId="77777777" w:rsidR="00E64DDE" w:rsidRPr="00980C7A" w:rsidRDefault="00E64DDE" w:rsidP="007C0DAE">
            <w:pPr>
              <w:tabs>
                <w:tab w:val="left" w:pos="708"/>
              </w:tabs>
              <w:suppressAutoHyphens/>
              <w:snapToGrid w:val="0"/>
              <w:jc w:val="center"/>
              <w:rPr>
                <w:sz w:val="20"/>
                <w:szCs w:val="20"/>
                <w:lang w:eastAsia="zh-CN"/>
              </w:rPr>
            </w:pPr>
          </w:p>
        </w:tc>
      </w:tr>
      <w:tr w:rsidR="00E64DDE" w:rsidRPr="00980C7A" w14:paraId="5F409822" w14:textId="77777777" w:rsidTr="007C0DAE">
        <w:trPr>
          <w:trHeight w:val="996"/>
        </w:trPr>
        <w:tc>
          <w:tcPr>
            <w:tcW w:w="2440" w:type="dxa"/>
            <w:tcBorders>
              <w:top w:val="single" w:sz="4" w:space="0" w:color="00000A"/>
              <w:left w:val="single" w:sz="4" w:space="0" w:color="00000A"/>
              <w:bottom w:val="single" w:sz="4" w:space="0" w:color="00000A"/>
            </w:tcBorders>
            <w:shd w:val="clear" w:color="auto" w:fill="auto"/>
          </w:tcPr>
          <w:p w14:paraId="1079BF1E"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29A5AAF5"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539C304D"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29F5D5C3"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571660DF" w14:textId="77777777" w:rsidR="00E64DDE" w:rsidRPr="00980C7A" w:rsidRDefault="00E64DDE" w:rsidP="007C0DAE">
            <w:pPr>
              <w:tabs>
                <w:tab w:val="left" w:pos="708"/>
              </w:tabs>
              <w:suppressAutoHyphens/>
              <w:snapToGrid w:val="0"/>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14:paraId="108F2C59" w14:textId="77777777" w:rsidR="00E64DDE" w:rsidRPr="00980C7A" w:rsidRDefault="00E64DDE" w:rsidP="007C0DAE">
            <w:pPr>
              <w:tabs>
                <w:tab w:val="left" w:pos="708"/>
              </w:tabs>
              <w:suppressAutoHyphens/>
              <w:snapToGrid w:val="0"/>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5FA503EF" w14:textId="77777777" w:rsidR="00E64DDE" w:rsidRPr="00980C7A" w:rsidRDefault="00E64DDE" w:rsidP="007C0DAE">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5894CB1A" w14:textId="77777777" w:rsidR="00E64DDE" w:rsidRPr="00980C7A" w:rsidRDefault="00E64DDE" w:rsidP="007C0DAE">
            <w:pPr>
              <w:tabs>
                <w:tab w:val="left" w:pos="708"/>
              </w:tabs>
              <w:suppressAutoHyphens/>
              <w:snapToGrid w:val="0"/>
              <w:jc w:val="center"/>
              <w:rPr>
                <w:sz w:val="20"/>
                <w:szCs w:val="20"/>
                <w:lang w:eastAsia="zh-CN"/>
              </w:rPr>
            </w:pPr>
          </w:p>
        </w:tc>
      </w:tr>
      <w:tr w:rsidR="00E64DDE" w:rsidRPr="00980C7A" w14:paraId="7C1CE8FB" w14:textId="77777777" w:rsidTr="007C0DAE">
        <w:trPr>
          <w:trHeight w:val="996"/>
        </w:trPr>
        <w:tc>
          <w:tcPr>
            <w:tcW w:w="2440" w:type="dxa"/>
            <w:tcBorders>
              <w:top w:val="single" w:sz="4" w:space="0" w:color="00000A"/>
              <w:left w:val="single" w:sz="4" w:space="0" w:color="00000A"/>
              <w:bottom w:val="single" w:sz="4" w:space="0" w:color="00000A"/>
            </w:tcBorders>
            <w:shd w:val="clear" w:color="auto" w:fill="auto"/>
          </w:tcPr>
          <w:p w14:paraId="4C193B93"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7F0F4D77"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091BD0FC"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0B2D05AD" w14:textId="77777777" w:rsidR="00E64DDE" w:rsidRPr="00980C7A" w:rsidRDefault="00E64DDE" w:rsidP="007C0DAE">
            <w:pPr>
              <w:tabs>
                <w:tab w:val="left" w:pos="708"/>
              </w:tabs>
              <w:suppressAutoHyphens/>
              <w:snapToGrid w:val="0"/>
              <w:rPr>
                <w:rFonts w:ascii="Segoe UI" w:hAnsi="Segoe UI" w:cs="Segoe UI"/>
                <w:sz w:val="18"/>
                <w:szCs w:val="18"/>
                <w:lang w:eastAsia="zh-CN"/>
              </w:rPr>
            </w:pPr>
          </w:p>
          <w:p w14:paraId="593F852E" w14:textId="77777777" w:rsidR="00E64DDE" w:rsidRPr="00980C7A" w:rsidRDefault="00E64DDE" w:rsidP="007C0DAE">
            <w:pPr>
              <w:tabs>
                <w:tab w:val="left" w:pos="708"/>
              </w:tabs>
              <w:suppressAutoHyphens/>
              <w:snapToGrid w:val="0"/>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14:paraId="74E50C8D" w14:textId="77777777" w:rsidR="00E64DDE" w:rsidRPr="00980C7A" w:rsidRDefault="00E64DDE" w:rsidP="007C0DAE">
            <w:pPr>
              <w:tabs>
                <w:tab w:val="left" w:pos="708"/>
              </w:tabs>
              <w:suppressAutoHyphens/>
              <w:snapToGrid w:val="0"/>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121F6B12" w14:textId="77777777" w:rsidR="00E64DDE" w:rsidRPr="00980C7A" w:rsidRDefault="00E64DDE" w:rsidP="007C0DAE">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5A5B501A" w14:textId="77777777" w:rsidR="00E64DDE" w:rsidRPr="00980C7A" w:rsidRDefault="00E64DDE" w:rsidP="007C0DAE">
            <w:pPr>
              <w:tabs>
                <w:tab w:val="left" w:pos="708"/>
              </w:tabs>
              <w:suppressAutoHyphens/>
              <w:snapToGrid w:val="0"/>
              <w:jc w:val="center"/>
              <w:rPr>
                <w:sz w:val="20"/>
                <w:szCs w:val="20"/>
                <w:lang w:eastAsia="zh-CN"/>
              </w:rPr>
            </w:pPr>
          </w:p>
        </w:tc>
      </w:tr>
    </w:tbl>
    <w:p w14:paraId="751BA584" w14:textId="77777777" w:rsidR="00E64DDE" w:rsidRPr="00D21DC0" w:rsidRDefault="00E64DDE" w:rsidP="00D21DC0">
      <w:pPr>
        <w:widowControl w:val="0"/>
        <w:tabs>
          <w:tab w:val="left" w:pos="708"/>
        </w:tabs>
        <w:suppressAutoHyphens/>
        <w:jc w:val="both"/>
        <w:rPr>
          <w:rFonts w:ascii="Segoe UI" w:hAnsi="Segoe UI" w:cs="Segoe UI"/>
          <w:bCs/>
          <w:i/>
          <w:color w:val="000000" w:themeColor="text1"/>
          <w:sz w:val="18"/>
          <w:szCs w:val="18"/>
          <w:lang w:eastAsia="zh-CN"/>
        </w:rPr>
      </w:pPr>
      <w:r w:rsidRPr="00D21DC0">
        <w:rPr>
          <w:rFonts w:ascii="Segoe UI" w:hAnsi="Segoe UI" w:cs="Segoe UI"/>
          <w:bCs/>
          <w:i/>
          <w:color w:val="000000" w:themeColor="text1"/>
          <w:sz w:val="18"/>
          <w:szCs w:val="18"/>
          <w:lang w:eastAsia="zh-CN"/>
        </w:rPr>
        <w:t>Uwaga!</w:t>
      </w:r>
    </w:p>
    <w:p w14:paraId="40A9C19F" w14:textId="2439C56D" w:rsidR="00E64DDE" w:rsidRPr="00D21DC0" w:rsidRDefault="00E64DDE" w:rsidP="00D21DC0">
      <w:pPr>
        <w:widowControl w:val="0"/>
        <w:tabs>
          <w:tab w:val="left" w:pos="708"/>
        </w:tabs>
        <w:suppressAutoHyphens/>
        <w:jc w:val="both"/>
        <w:rPr>
          <w:rFonts w:ascii="Segoe UI" w:hAnsi="Segoe UI" w:cs="Segoe UI"/>
          <w:bCs/>
          <w:i/>
          <w:color w:val="000000" w:themeColor="text1"/>
          <w:sz w:val="18"/>
          <w:szCs w:val="18"/>
          <w:lang w:eastAsia="zh-CN"/>
        </w:rPr>
      </w:pPr>
      <w:r w:rsidRPr="00D21DC0">
        <w:rPr>
          <w:rFonts w:ascii="Segoe UI" w:hAnsi="Segoe UI" w:cs="Segoe UI"/>
          <w:bCs/>
          <w:i/>
          <w:color w:val="000000" w:themeColor="text1"/>
          <w:sz w:val="18"/>
          <w:szCs w:val="18"/>
          <w:lang w:eastAsia="zh-CN"/>
        </w:rPr>
        <w:t>Rodzaj roboty budowlanej</w:t>
      </w:r>
      <w:r w:rsidR="00543BB1" w:rsidRPr="00D21DC0">
        <w:rPr>
          <w:rFonts w:ascii="Segoe UI" w:hAnsi="Segoe UI" w:cs="Segoe UI"/>
          <w:bCs/>
          <w:i/>
          <w:color w:val="000000" w:themeColor="text1"/>
          <w:sz w:val="18"/>
          <w:szCs w:val="18"/>
          <w:lang w:eastAsia="zh-CN"/>
        </w:rPr>
        <w:t xml:space="preserve"> </w:t>
      </w:r>
      <w:r w:rsidRPr="00D21DC0">
        <w:rPr>
          <w:rFonts w:ascii="Segoe UI" w:hAnsi="Segoe UI" w:cs="Segoe UI"/>
          <w:bCs/>
          <w:i/>
          <w:color w:val="000000" w:themeColor="text1"/>
          <w:sz w:val="18"/>
          <w:szCs w:val="18"/>
          <w:lang w:eastAsia="zh-CN"/>
        </w:rPr>
        <w:t>wykazany w tabeli powinien być opisany precyzyjnie i jednoznacznie odpowiadać warunkom postawionym przez Zamawiającego w SWZ w Rozdziale I</w:t>
      </w:r>
      <w:r w:rsidR="002B3EC6" w:rsidRPr="00D21DC0">
        <w:rPr>
          <w:rFonts w:ascii="Segoe UI" w:hAnsi="Segoe UI" w:cs="Segoe UI"/>
          <w:bCs/>
          <w:i/>
          <w:color w:val="000000" w:themeColor="text1"/>
          <w:sz w:val="18"/>
          <w:szCs w:val="18"/>
          <w:lang w:eastAsia="zh-CN"/>
        </w:rPr>
        <w:t xml:space="preserve"> </w:t>
      </w:r>
    </w:p>
    <w:p w14:paraId="4B75D697" w14:textId="77777777" w:rsidR="00E64DDE" w:rsidRPr="00F66C32" w:rsidRDefault="00E64DDE" w:rsidP="00E64DDE">
      <w:pPr>
        <w:widowControl w:val="0"/>
        <w:tabs>
          <w:tab w:val="left" w:pos="708"/>
        </w:tabs>
        <w:suppressAutoHyphens/>
        <w:jc w:val="both"/>
        <w:rPr>
          <w:rFonts w:ascii="Segoe UI" w:hAnsi="Segoe UI" w:cs="Segoe UI"/>
          <w:b/>
          <w:bCs/>
          <w:i/>
          <w:color w:val="000000" w:themeColor="text1"/>
          <w:sz w:val="20"/>
          <w:szCs w:val="20"/>
          <w:lang w:eastAsia="zh-CN"/>
        </w:rPr>
      </w:pPr>
    </w:p>
    <w:p w14:paraId="02B632EE" w14:textId="77777777" w:rsidR="00E64DDE" w:rsidRPr="00F66C32" w:rsidRDefault="00E64DDE" w:rsidP="00E64DDE">
      <w:pPr>
        <w:tabs>
          <w:tab w:val="left" w:pos="708"/>
        </w:tabs>
        <w:suppressAutoHyphens/>
        <w:jc w:val="center"/>
        <w:rPr>
          <w:rFonts w:ascii="Segoe UI" w:hAnsi="Segoe UI" w:cs="Segoe UI"/>
          <w:i/>
          <w:iCs/>
          <w:color w:val="000000" w:themeColor="text1"/>
          <w:sz w:val="16"/>
          <w:szCs w:val="16"/>
          <w:lang w:eastAsia="zh-CN"/>
        </w:rPr>
      </w:pPr>
      <w:r w:rsidRPr="00F66C32">
        <w:rPr>
          <w:rFonts w:ascii="Segoe UI" w:hAnsi="Segoe UI" w:cs="Segoe UI"/>
          <w:i/>
          <w:iCs/>
          <w:color w:val="000000" w:themeColor="text1"/>
          <w:sz w:val="16"/>
          <w:szCs w:val="16"/>
          <w:lang w:eastAsia="zh-CN"/>
        </w:rPr>
        <w:t>Niniejszy wykaz należy opatrzyć kwalifikowanym podpisem elektronicznym, podpisem zaufanym lub osobistym</w:t>
      </w:r>
    </w:p>
    <w:p w14:paraId="22CC804C" w14:textId="77777777" w:rsidR="00E64DDE" w:rsidRPr="00F66C32" w:rsidRDefault="00E64DDE" w:rsidP="00E64DDE">
      <w:pPr>
        <w:tabs>
          <w:tab w:val="left" w:pos="708"/>
        </w:tabs>
        <w:suppressAutoHyphens/>
        <w:jc w:val="center"/>
        <w:rPr>
          <w:rFonts w:ascii="Segoe UI" w:eastAsia="Segoe UI" w:hAnsi="Segoe UI" w:cs="Segoe UI"/>
          <w:b/>
          <w:i/>
          <w:color w:val="000000" w:themeColor="text1"/>
          <w:sz w:val="20"/>
          <w:szCs w:val="20"/>
          <w:lang w:eastAsia="zh-CN"/>
        </w:rPr>
      </w:pPr>
      <w:r w:rsidRPr="00F66C32">
        <w:rPr>
          <w:rFonts w:ascii="Segoe UI" w:hAnsi="Segoe UI" w:cs="Segoe UI"/>
          <w:i/>
          <w:iCs/>
          <w:color w:val="000000" w:themeColor="text1"/>
          <w:sz w:val="16"/>
          <w:szCs w:val="16"/>
          <w:lang w:eastAsia="zh-CN"/>
        </w:rPr>
        <w:t>właściwej, umocowanej osoby / właściwych, umocowanych osób</w:t>
      </w:r>
    </w:p>
    <w:p w14:paraId="1A62A10E" w14:textId="77777777" w:rsidR="00E64DDE" w:rsidRPr="00F66C32" w:rsidRDefault="00E64DDE" w:rsidP="00E64DDE">
      <w:pPr>
        <w:tabs>
          <w:tab w:val="left" w:pos="708"/>
        </w:tabs>
        <w:suppressAutoHyphens/>
        <w:rPr>
          <w:rFonts w:ascii="Segoe UI" w:eastAsia="Segoe UI" w:hAnsi="Segoe UI" w:cs="Segoe UI"/>
          <w:b/>
          <w:iCs/>
          <w:color w:val="000000" w:themeColor="text1"/>
          <w:sz w:val="20"/>
          <w:szCs w:val="20"/>
          <w:lang w:eastAsia="zh-CN"/>
        </w:rPr>
      </w:pPr>
      <w:r w:rsidRPr="00F66C32">
        <w:rPr>
          <w:rFonts w:ascii="Segoe UI" w:eastAsia="Segoe UI" w:hAnsi="Segoe UI" w:cs="Segoe UI"/>
          <w:b/>
          <w:iCs/>
          <w:color w:val="000000" w:themeColor="text1"/>
          <w:sz w:val="20"/>
          <w:szCs w:val="20"/>
          <w:lang w:eastAsia="zh-CN"/>
        </w:rPr>
        <w:t xml:space="preserve">  </w:t>
      </w:r>
    </w:p>
    <w:p w14:paraId="54C95E77" w14:textId="77777777" w:rsidR="00E64DDE" w:rsidRPr="00F66C32" w:rsidRDefault="00E64DDE" w:rsidP="00E64DDE">
      <w:pPr>
        <w:widowControl w:val="0"/>
        <w:tabs>
          <w:tab w:val="left" w:pos="708"/>
        </w:tabs>
        <w:suppressAutoHyphens/>
        <w:jc w:val="right"/>
        <w:rPr>
          <w:rFonts w:ascii="Open Sans" w:hAnsi="Open Sans" w:cs="Open Sans"/>
          <w:color w:val="000000" w:themeColor="text1"/>
          <w:sz w:val="16"/>
          <w:szCs w:val="16"/>
          <w:u w:val="single"/>
          <w:lang w:eastAsia="zh-CN"/>
        </w:rPr>
      </w:pPr>
    </w:p>
    <w:p w14:paraId="2C2C166C" w14:textId="77777777" w:rsidR="00A37B79" w:rsidRDefault="00A37B79" w:rsidP="00E64DDE">
      <w:pPr>
        <w:widowControl w:val="0"/>
        <w:tabs>
          <w:tab w:val="left" w:pos="708"/>
        </w:tabs>
        <w:suppressAutoHyphens/>
        <w:jc w:val="right"/>
        <w:rPr>
          <w:rFonts w:ascii="Open Sans" w:hAnsi="Open Sans" w:cs="Open Sans"/>
          <w:sz w:val="16"/>
          <w:szCs w:val="16"/>
          <w:u w:val="single"/>
          <w:lang w:eastAsia="zh-CN"/>
        </w:rPr>
      </w:pPr>
    </w:p>
    <w:p w14:paraId="5C846EFB" w14:textId="77777777" w:rsidR="005E5E5C" w:rsidRDefault="005E5E5C" w:rsidP="00E64DDE">
      <w:pPr>
        <w:widowControl w:val="0"/>
        <w:tabs>
          <w:tab w:val="left" w:pos="708"/>
        </w:tabs>
        <w:suppressAutoHyphens/>
        <w:jc w:val="right"/>
        <w:rPr>
          <w:rFonts w:ascii="Open Sans" w:hAnsi="Open Sans" w:cs="Open Sans"/>
          <w:sz w:val="16"/>
          <w:szCs w:val="16"/>
          <w:u w:val="single"/>
          <w:lang w:eastAsia="zh-CN"/>
        </w:rPr>
      </w:pPr>
    </w:p>
    <w:p w14:paraId="7A1CD8B9" w14:textId="77777777" w:rsidR="005E5E5C" w:rsidRDefault="005E5E5C" w:rsidP="00E64DDE">
      <w:pPr>
        <w:widowControl w:val="0"/>
        <w:tabs>
          <w:tab w:val="left" w:pos="708"/>
        </w:tabs>
        <w:suppressAutoHyphens/>
        <w:jc w:val="right"/>
        <w:rPr>
          <w:rFonts w:ascii="Open Sans" w:hAnsi="Open Sans" w:cs="Open Sans"/>
          <w:sz w:val="16"/>
          <w:szCs w:val="16"/>
          <w:u w:val="single"/>
          <w:lang w:eastAsia="zh-CN"/>
        </w:rPr>
      </w:pPr>
    </w:p>
    <w:p w14:paraId="55C08F79" w14:textId="77777777" w:rsidR="007E3717" w:rsidRDefault="007E3717" w:rsidP="00E64DDE">
      <w:pPr>
        <w:widowControl w:val="0"/>
        <w:tabs>
          <w:tab w:val="left" w:pos="708"/>
        </w:tabs>
        <w:suppressAutoHyphens/>
        <w:jc w:val="right"/>
        <w:rPr>
          <w:rFonts w:ascii="Open Sans" w:hAnsi="Open Sans" w:cs="Open Sans"/>
          <w:sz w:val="16"/>
          <w:szCs w:val="16"/>
          <w:u w:val="single"/>
          <w:lang w:eastAsia="zh-CN"/>
        </w:rPr>
      </w:pPr>
    </w:p>
    <w:p w14:paraId="54D47F62" w14:textId="77777777" w:rsidR="00E64DDE" w:rsidRPr="00980C7A" w:rsidRDefault="00E64DDE" w:rsidP="003E1AA2">
      <w:pPr>
        <w:widowControl w:val="0"/>
        <w:tabs>
          <w:tab w:val="left" w:pos="708"/>
        </w:tabs>
        <w:suppressAutoHyphens/>
        <w:rPr>
          <w:rFonts w:ascii="Open Sans" w:hAnsi="Open Sans" w:cs="Open Sans"/>
          <w:b/>
          <w:bCs/>
          <w:u w:val="single"/>
          <w:lang w:eastAsia="zh-CN"/>
        </w:rPr>
      </w:pPr>
    </w:p>
    <w:sectPr w:rsidR="00E64DDE" w:rsidRPr="00980C7A"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BA7C" w14:textId="77777777" w:rsidR="00945AB9" w:rsidRDefault="00945AB9" w:rsidP="00377D59">
      <w:r>
        <w:separator/>
      </w:r>
    </w:p>
  </w:endnote>
  <w:endnote w:type="continuationSeparator" w:id="0">
    <w:p w14:paraId="251FA6C1" w14:textId="77777777" w:rsidR="00945AB9" w:rsidRDefault="00945AB9"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6956" w14:textId="77777777" w:rsidR="00945AB9" w:rsidRDefault="00945AB9" w:rsidP="00377D59">
      <w:r>
        <w:separator/>
      </w:r>
    </w:p>
  </w:footnote>
  <w:footnote w:type="continuationSeparator" w:id="0">
    <w:p w14:paraId="11BADC5F" w14:textId="77777777" w:rsidR="00945AB9" w:rsidRDefault="00945AB9"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3F2C"/>
    <w:rsid w:val="000477B7"/>
    <w:rsid w:val="000509DD"/>
    <w:rsid w:val="00053E3D"/>
    <w:rsid w:val="00054B43"/>
    <w:rsid w:val="00056F08"/>
    <w:rsid w:val="00057D08"/>
    <w:rsid w:val="00065863"/>
    <w:rsid w:val="00071ACC"/>
    <w:rsid w:val="00072CB3"/>
    <w:rsid w:val="00072CE9"/>
    <w:rsid w:val="00076723"/>
    <w:rsid w:val="00083084"/>
    <w:rsid w:val="00090663"/>
    <w:rsid w:val="000952BA"/>
    <w:rsid w:val="0009589A"/>
    <w:rsid w:val="000967B7"/>
    <w:rsid w:val="000A642A"/>
    <w:rsid w:val="000D0E3D"/>
    <w:rsid w:val="000D4771"/>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73DAD"/>
    <w:rsid w:val="0017642B"/>
    <w:rsid w:val="00177423"/>
    <w:rsid w:val="00184261"/>
    <w:rsid w:val="0018470B"/>
    <w:rsid w:val="00187AED"/>
    <w:rsid w:val="00192C4B"/>
    <w:rsid w:val="0019432D"/>
    <w:rsid w:val="00197700"/>
    <w:rsid w:val="001A2CE0"/>
    <w:rsid w:val="001A2EA5"/>
    <w:rsid w:val="001A32E8"/>
    <w:rsid w:val="001A36E0"/>
    <w:rsid w:val="001A61E6"/>
    <w:rsid w:val="001B43C9"/>
    <w:rsid w:val="001B5C7B"/>
    <w:rsid w:val="001B5EA4"/>
    <w:rsid w:val="001D6951"/>
    <w:rsid w:val="001D6F97"/>
    <w:rsid w:val="001E7876"/>
    <w:rsid w:val="001F705A"/>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1325"/>
    <w:rsid w:val="002A73C4"/>
    <w:rsid w:val="002A79E7"/>
    <w:rsid w:val="002B2172"/>
    <w:rsid w:val="002B3EC6"/>
    <w:rsid w:val="002B4749"/>
    <w:rsid w:val="002B701F"/>
    <w:rsid w:val="002C03E8"/>
    <w:rsid w:val="002D033C"/>
    <w:rsid w:val="002D6387"/>
    <w:rsid w:val="002E3C2D"/>
    <w:rsid w:val="002E4C93"/>
    <w:rsid w:val="002E7A0F"/>
    <w:rsid w:val="002F367D"/>
    <w:rsid w:val="00302492"/>
    <w:rsid w:val="00305A4E"/>
    <w:rsid w:val="00306876"/>
    <w:rsid w:val="00310B15"/>
    <w:rsid w:val="00313F97"/>
    <w:rsid w:val="00314688"/>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3FD4"/>
    <w:rsid w:val="003C4885"/>
    <w:rsid w:val="003C748D"/>
    <w:rsid w:val="003D5FC5"/>
    <w:rsid w:val="003E1AA2"/>
    <w:rsid w:val="003E3A5F"/>
    <w:rsid w:val="003E7BE2"/>
    <w:rsid w:val="003F6682"/>
    <w:rsid w:val="003F6D1C"/>
    <w:rsid w:val="00402EF1"/>
    <w:rsid w:val="00402F3B"/>
    <w:rsid w:val="004054CA"/>
    <w:rsid w:val="00414D82"/>
    <w:rsid w:val="0041559D"/>
    <w:rsid w:val="00422234"/>
    <w:rsid w:val="00425FBF"/>
    <w:rsid w:val="004275F9"/>
    <w:rsid w:val="00431D16"/>
    <w:rsid w:val="00436680"/>
    <w:rsid w:val="00440858"/>
    <w:rsid w:val="00441A60"/>
    <w:rsid w:val="00441C92"/>
    <w:rsid w:val="00444F8E"/>
    <w:rsid w:val="00445EEB"/>
    <w:rsid w:val="00446A43"/>
    <w:rsid w:val="00447968"/>
    <w:rsid w:val="00447E4F"/>
    <w:rsid w:val="004521DB"/>
    <w:rsid w:val="00453DF1"/>
    <w:rsid w:val="00454B42"/>
    <w:rsid w:val="004558C7"/>
    <w:rsid w:val="004578F1"/>
    <w:rsid w:val="004636FA"/>
    <w:rsid w:val="0047645B"/>
    <w:rsid w:val="0048549E"/>
    <w:rsid w:val="00485AD8"/>
    <w:rsid w:val="00486A9C"/>
    <w:rsid w:val="00491A7B"/>
    <w:rsid w:val="00491AEA"/>
    <w:rsid w:val="00495504"/>
    <w:rsid w:val="00497D20"/>
    <w:rsid w:val="00497EE5"/>
    <w:rsid w:val="004A03CD"/>
    <w:rsid w:val="004A0589"/>
    <w:rsid w:val="004A0C26"/>
    <w:rsid w:val="004A5C65"/>
    <w:rsid w:val="004B7A2F"/>
    <w:rsid w:val="004C7C13"/>
    <w:rsid w:val="004D278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427B"/>
    <w:rsid w:val="00557694"/>
    <w:rsid w:val="0056403C"/>
    <w:rsid w:val="0056722B"/>
    <w:rsid w:val="0056743D"/>
    <w:rsid w:val="00573EF7"/>
    <w:rsid w:val="00582EB4"/>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0E0C"/>
    <w:rsid w:val="005E36EE"/>
    <w:rsid w:val="005E5E5C"/>
    <w:rsid w:val="005F31F6"/>
    <w:rsid w:val="005F748A"/>
    <w:rsid w:val="00602A06"/>
    <w:rsid w:val="00606F40"/>
    <w:rsid w:val="00607D7C"/>
    <w:rsid w:val="00615B23"/>
    <w:rsid w:val="00620C90"/>
    <w:rsid w:val="00623CEC"/>
    <w:rsid w:val="00632390"/>
    <w:rsid w:val="0063273E"/>
    <w:rsid w:val="00636F6A"/>
    <w:rsid w:val="00637C65"/>
    <w:rsid w:val="00642400"/>
    <w:rsid w:val="006442E9"/>
    <w:rsid w:val="0065021F"/>
    <w:rsid w:val="0065180B"/>
    <w:rsid w:val="006520CF"/>
    <w:rsid w:val="00652106"/>
    <w:rsid w:val="006552F7"/>
    <w:rsid w:val="006558CE"/>
    <w:rsid w:val="00656CCA"/>
    <w:rsid w:val="00657104"/>
    <w:rsid w:val="006577AF"/>
    <w:rsid w:val="006723BE"/>
    <w:rsid w:val="00680981"/>
    <w:rsid w:val="00682505"/>
    <w:rsid w:val="00686228"/>
    <w:rsid w:val="00686828"/>
    <w:rsid w:val="00695505"/>
    <w:rsid w:val="006A306C"/>
    <w:rsid w:val="006B1170"/>
    <w:rsid w:val="006B34BD"/>
    <w:rsid w:val="006B5A83"/>
    <w:rsid w:val="006D71F9"/>
    <w:rsid w:val="006E222D"/>
    <w:rsid w:val="006E2BB4"/>
    <w:rsid w:val="006E7D6A"/>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33959"/>
    <w:rsid w:val="0073524E"/>
    <w:rsid w:val="00735610"/>
    <w:rsid w:val="00741EB3"/>
    <w:rsid w:val="007432B2"/>
    <w:rsid w:val="00745B0E"/>
    <w:rsid w:val="00750319"/>
    <w:rsid w:val="007540F6"/>
    <w:rsid w:val="00763A30"/>
    <w:rsid w:val="00764BC7"/>
    <w:rsid w:val="00766431"/>
    <w:rsid w:val="007701E8"/>
    <w:rsid w:val="0077314C"/>
    <w:rsid w:val="00774C42"/>
    <w:rsid w:val="0078771D"/>
    <w:rsid w:val="00787C02"/>
    <w:rsid w:val="00791486"/>
    <w:rsid w:val="00791698"/>
    <w:rsid w:val="00791CB1"/>
    <w:rsid w:val="0079296F"/>
    <w:rsid w:val="00795869"/>
    <w:rsid w:val="007A0EF5"/>
    <w:rsid w:val="007A3062"/>
    <w:rsid w:val="007A507E"/>
    <w:rsid w:val="007A5995"/>
    <w:rsid w:val="007B130C"/>
    <w:rsid w:val="007B3A1D"/>
    <w:rsid w:val="007B5E79"/>
    <w:rsid w:val="007C0426"/>
    <w:rsid w:val="007C17C8"/>
    <w:rsid w:val="007C27D4"/>
    <w:rsid w:val="007C339E"/>
    <w:rsid w:val="007C3E66"/>
    <w:rsid w:val="007C57F7"/>
    <w:rsid w:val="007C7841"/>
    <w:rsid w:val="007C789E"/>
    <w:rsid w:val="007D30AA"/>
    <w:rsid w:val="007D4D2D"/>
    <w:rsid w:val="007D69F8"/>
    <w:rsid w:val="007E120A"/>
    <w:rsid w:val="007E2F88"/>
    <w:rsid w:val="007E3717"/>
    <w:rsid w:val="007E40EF"/>
    <w:rsid w:val="007E5925"/>
    <w:rsid w:val="007F1409"/>
    <w:rsid w:val="007F2BBF"/>
    <w:rsid w:val="007F3117"/>
    <w:rsid w:val="00800D9C"/>
    <w:rsid w:val="00804842"/>
    <w:rsid w:val="00804F7A"/>
    <w:rsid w:val="0080716A"/>
    <w:rsid w:val="008132C1"/>
    <w:rsid w:val="00817D51"/>
    <w:rsid w:val="00825C79"/>
    <w:rsid w:val="00826F05"/>
    <w:rsid w:val="008351C5"/>
    <w:rsid w:val="0083662E"/>
    <w:rsid w:val="00847EC2"/>
    <w:rsid w:val="008513FA"/>
    <w:rsid w:val="00855887"/>
    <w:rsid w:val="00857A25"/>
    <w:rsid w:val="00860722"/>
    <w:rsid w:val="008630CD"/>
    <w:rsid w:val="0086580C"/>
    <w:rsid w:val="00877369"/>
    <w:rsid w:val="00880231"/>
    <w:rsid w:val="00880CB6"/>
    <w:rsid w:val="00893133"/>
    <w:rsid w:val="008966F4"/>
    <w:rsid w:val="008A0199"/>
    <w:rsid w:val="008A05FA"/>
    <w:rsid w:val="008A0BC1"/>
    <w:rsid w:val="008B265A"/>
    <w:rsid w:val="008B7CEA"/>
    <w:rsid w:val="008C01A8"/>
    <w:rsid w:val="008C2A34"/>
    <w:rsid w:val="008D52B5"/>
    <w:rsid w:val="008E6622"/>
    <w:rsid w:val="008E74F1"/>
    <w:rsid w:val="008F10F1"/>
    <w:rsid w:val="008F3B42"/>
    <w:rsid w:val="008F5FB9"/>
    <w:rsid w:val="008F74B7"/>
    <w:rsid w:val="008F7759"/>
    <w:rsid w:val="00907455"/>
    <w:rsid w:val="009074B8"/>
    <w:rsid w:val="009172C4"/>
    <w:rsid w:val="00921E27"/>
    <w:rsid w:val="00924ACE"/>
    <w:rsid w:val="00926337"/>
    <w:rsid w:val="00926EE1"/>
    <w:rsid w:val="009274F6"/>
    <w:rsid w:val="0092788C"/>
    <w:rsid w:val="00927A43"/>
    <w:rsid w:val="00927DEB"/>
    <w:rsid w:val="009305F7"/>
    <w:rsid w:val="00931DC9"/>
    <w:rsid w:val="00934E5F"/>
    <w:rsid w:val="009367D7"/>
    <w:rsid w:val="009431E1"/>
    <w:rsid w:val="00945AB9"/>
    <w:rsid w:val="0095621A"/>
    <w:rsid w:val="00961141"/>
    <w:rsid w:val="00971B58"/>
    <w:rsid w:val="00977601"/>
    <w:rsid w:val="0097780D"/>
    <w:rsid w:val="00980C7A"/>
    <w:rsid w:val="00990BF4"/>
    <w:rsid w:val="00996767"/>
    <w:rsid w:val="009A6E8D"/>
    <w:rsid w:val="009B44EC"/>
    <w:rsid w:val="009B68A6"/>
    <w:rsid w:val="009B7F28"/>
    <w:rsid w:val="009C3C5E"/>
    <w:rsid w:val="009C3C7B"/>
    <w:rsid w:val="009C7B77"/>
    <w:rsid w:val="009D4543"/>
    <w:rsid w:val="009E027F"/>
    <w:rsid w:val="009E3637"/>
    <w:rsid w:val="009E6318"/>
    <w:rsid w:val="009E6A58"/>
    <w:rsid w:val="009F49B8"/>
    <w:rsid w:val="009F67AC"/>
    <w:rsid w:val="00A024F3"/>
    <w:rsid w:val="00A02607"/>
    <w:rsid w:val="00A041AB"/>
    <w:rsid w:val="00A047AC"/>
    <w:rsid w:val="00A0528B"/>
    <w:rsid w:val="00A16FAB"/>
    <w:rsid w:val="00A17E19"/>
    <w:rsid w:val="00A279C1"/>
    <w:rsid w:val="00A30B66"/>
    <w:rsid w:val="00A37B79"/>
    <w:rsid w:val="00A42DD3"/>
    <w:rsid w:val="00A4435E"/>
    <w:rsid w:val="00A47A64"/>
    <w:rsid w:val="00A5115B"/>
    <w:rsid w:val="00A52F74"/>
    <w:rsid w:val="00A530F5"/>
    <w:rsid w:val="00A61604"/>
    <w:rsid w:val="00A644F7"/>
    <w:rsid w:val="00A7267E"/>
    <w:rsid w:val="00A82849"/>
    <w:rsid w:val="00AA7AD9"/>
    <w:rsid w:val="00AB4C2F"/>
    <w:rsid w:val="00AB65FD"/>
    <w:rsid w:val="00AC03F5"/>
    <w:rsid w:val="00AC5844"/>
    <w:rsid w:val="00AC5EED"/>
    <w:rsid w:val="00AD098E"/>
    <w:rsid w:val="00AD37E3"/>
    <w:rsid w:val="00AD6066"/>
    <w:rsid w:val="00AE15B8"/>
    <w:rsid w:val="00AF5CCA"/>
    <w:rsid w:val="00B02474"/>
    <w:rsid w:val="00B033EE"/>
    <w:rsid w:val="00B03B81"/>
    <w:rsid w:val="00B03D7F"/>
    <w:rsid w:val="00B07999"/>
    <w:rsid w:val="00B12680"/>
    <w:rsid w:val="00B1276A"/>
    <w:rsid w:val="00B22C4C"/>
    <w:rsid w:val="00B254E8"/>
    <w:rsid w:val="00B407FD"/>
    <w:rsid w:val="00B427B1"/>
    <w:rsid w:val="00B43F83"/>
    <w:rsid w:val="00B455B3"/>
    <w:rsid w:val="00B468A8"/>
    <w:rsid w:val="00B53196"/>
    <w:rsid w:val="00B57D32"/>
    <w:rsid w:val="00B600F9"/>
    <w:rsid w:val="00B762DD"/>
    <w:rsid w:val="00B84F98"/>
    <w:rsid w:val="00B938CC"/>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34794"/>
    <w:rsid w:val="00C40D38"/>
    <w:rsid w:val="00C40DC1"/>
    <w:rsid w:val="00C47B8D"/>
    <w:rsid w:val="00C5035E"/>
    <w:rsid w:val="00C52D78"/>
    <w:rsid w:val="00C6053E"/>
    <w:rsid w:val="00C608E8"/>
    <w:rsid w:val="00C641CC"/>
    <w:rsid w:val="00C65A78"/>
    <w:rsid w:val="00C661E5"/>
    <w:rsid w:val="00C67A91"/>
    <w:rsid w:val="00C74568"/>
    <w:rsid w:val="00C76552"/>
    <w:rsid w:val="00C776F0"/>
    <w:rsid w:val="00C853A5"/>
    <w:rsid w:val="00C85E0A"/>
    <w:rsid w:val="00C92611"/>
    <w:rsid w:val="00C948D5"/>
    <w:rsid w:val="00C94D36"/>
    <w:rsid w:val="00C97977"/>
    <w:rsid w:val="00CB1818"/>
    <w:rsid w:val="00CB4CEC"/>
    <w:rsid w:val="00CC1EE1"/>
    <w:rsid w:val="00CD1C2A"/>
    <w:rsid w:val="00CD3728"/>
    <w:rsid w:val="00CD5B30"/>
    <w:rsid w:val="00CE634E"/>
    <w:rsid w:val="00CF0A75"/>
    <w:rsid w:val="00CF1A5F"/>
    <w:rsid w:val="00CF6E1E"/>
    <w:rsid w:val="00D055D4"/>
    <w:rsid w:val="00D05AA1"/>
    <w:rsid w:val="00D07E7E"/>
    <w:rsid w:val="00D14EE0"/>
    <w:rsid w:val="00D207B8"/>
    <w:rsid w:val="00D21DC0"/>
    <w:rsid w:val="00D22C1F"/>
    <w:rsid w:val="00D22DB4"/>
    <w:rsid w:val="00D2374E"/>
    <w:rsid w:val="00D25983"/>
    <w:rsid w:val="00D30AD6"/>
    <w:rsid w:val="00D31C05"/>
    <w:rsid w:val="00D40E92"/>
    <w:rsid w:val="00D42326"/>
    <w:rsid w:val="00D4273C"/>
    <w:rsid w:val="00D429C2"/>
    <w:rsid w:val="00D43380"/>
    <w:rsid w:val="00D4489D"/>
    <w:rsid w:val="00D46493"/>
    <w:rsid w:val="00D50249"/>
    <w:rsid w:val="00D52203"/>
    <w:rsid w:val="00D6209B"/>
    <w:rsid w:val="00D652EA"/>
    <w:rsid w:val="00D72BD6"/>
    <w:rsid w:val="00D848F6"/>
    <w:rsid w:val="00D91884"/>
    <w:rsid w:val="00DA7660"/>
    <w:rsid w:val="00DB3E97"/>
    <w:rsid w:val="00DB5B94"/>
    <w:rsid w:val="00DC2BBE"/>
    <w:rsid w:val="00DC6246"/>
    <w:rsid w:val="00DC6C35"/>
    <w:rsid w:val="00DD4793"/>
    <w:rsid w:val="00DD4973"/>
    <w:rsid w:val="00DE30D6"/>
    <w:rsid w:val="00DE6D85"/>
    <w:rsid w:val="00DF3B0F"/>
    <w:rsid w:val="00DF3E2D"/>
    <w:rsid w:val="00DF7C9C"/>
    <w:rsid w:val="00E073C1"/>
    <w:rsid w:val="00E11766"/>
    <w:rsid w:val="00E12292"/>
    <w:rsid w:val="00E17FC0"/>
    <w:rsid w:val="00E21CC2"/>
    <w:rsid w:val="00E2548A"/>
    <w:rsid w:val="00E31682"/>
    <w:rsid w:val="00E33C8E"/>
    <w:rsid w:val="00E35CDF"/>
    <w:rsid w:val="00E421E9"/>
    <w:rsid w:val="00E4560C"/>
    <w:rsid w:val="00E55D3C"/>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E59D6"/>
    <w:rsid w:val="00EE7181"/>
    <w:rsid w:val="00EE7522"/>
    <w:rsid w:val="00EF2D88"/>
    <w:rsid w:val="00EF7FD0"/>
    <w:rsid w:val="00F00E93"/>
    <w:rsid w:val="00F03FAF"/>
    <w:rsid w:val="00F046C0"/>
    <w:rsid w:val="00F22D54"/>
    <w:rsid w:val="00F24060"/>
    <w:rsid w:val="00F24C4C"/>
    <w:rsid w:val="00F3140E"/>
    <w:rsid w:val="00F315B9"/>
    <w:rsid w:val="00F32FA7"/>
    <w:rsid w:val="00F37ABC"/>
    <w:rsid w:val="00F44EAE"/>
    <w:rsid w:val="00F47EE4"/>
    <w:rsid w:val="00F47FFB"/>
    <w:rsid w:val="00F53A5F"/>
    <w:rsid w:val="00F63943"/>
    <w:rsid w:val="00F66C32"/>
    <w:rsid w:val="00F7030D"/>
    <w:rsid w:val="00F773BE"/>
    <w:rsid w:val="00F80EBB"/>
    <w:rsid w:val="00F81843"/>
    <w:rsid w:val="00F819EE"/>
    <w:rsid w:val="00F81C3B"/>
    <w:rsid w:val="00F83A88"/>
    <w:rsid w:val="00F866B6"/>
    <w:rsid w:val="00F905CE"/>
    <w:rsid w:val="00F9091E"/>
    <w:rsid w:val="00F90991"/>
    <w:rsid w:val="00F92EF1"/>
    <w:rsid w:val="00F942E4"/>
    <w:rsid w:val="00F97226"/>
    <w:rsid w:val="00FA10E5"/>
    <w:rsid w:val="00FA4E5F"/>
    <w:rsid w:val="00FA7A7D"/>
    <w:rsid w:val="00FB320B"/>
    <w:rsid w:val="00FB3318"/>
    <w:rsid w:val="00FC3A6F"/>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2039</Words>
  <Characters>12235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247</cp:revision>
  <cp:lastPrinted>2024-07-08T10:24:00Z</cp:lastPrinted>
  <dcterms:created xsi:type="dcterms:W3CDTF">2022-12-12T17:44:00Z</dcterms:created>
  <dcterms:modified xsi:type="dcterms:W3CDTF">2025-02-04T08:21:00Z</dcterms:modified>
</cp:coreProperties>
</file>