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FAEFE5D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3129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38113001" w:rsidR="008B756C" w:rsidRPr="006B7218" w:rsidRDefault="008B756C" w:rsidP="00365E1F">
            <w:pPr>
              <w:tabs>
                <w:tab w:val="left" w:pos="709"/>
                <w:tab w:val="left" w:pos="273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  <w:r w:rsidR="00365E1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ab/>
            </w:r>
            <w:r w:rsidR="00365E1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ab/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ahoma" w:eastAsia="Times New Roman" w:hAnsi="Tahoma" w:cs="Tahoma"/>
                <w:sz w:val="16"/>
                <w:szCs w:val="16"/>
              </w:rPr>
            </w:r>
            <w:r w:rsidR="00E926AA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ahoma" w:eastAsia="Times New Roman" w:hAnsi="Tahoma" w:cs="Tahoma"/>
                <w:sz w:val="16"/>
                <w:szCs w:val="16"/>
              </w:rPr>
            </w:r>
            <w:r w:rsidR="00E926AA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926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258F9574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0B5117">
        <w:rPr>
          <w:rFonts w:ascii="Tahoma" w:eastAsia="Times New Roman" w:hAnsi="Tahoma" w:cs="Tahoma"/>
          <w:b/>
          <w:sz w:val="18"/>
          <w:szCs w:val="18"/>
          <w:lang w:eastAsia="pl-PL"/>
        </w:rPr>
        <w:t>4/2025</w:t>
      </w:r>
      <w:r w:rsidR="0081112F"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365E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usługę odbioru, transportu i utylizacji odpadów medycznych</w:t>
      </w:r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6DC4E759" w14:textId="77777777" w:rsidR="00365E1F" w:rsidRPr="0076369A" w:rsidRDefault="00365E1F" w:rsidP="00365E1F">
      <w:pPr>
        <w:pStyle w:val="Akapitzlist"/>
        <w:keepNext/>
        <w:numPr>
          <w:ilvl w:val="0"/>
          <w:numId w:val="7"/>
        </w:numPr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Kryterium Cena</w:t>
      </w: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:</w:t>
      </w:r>
    </w:p>
    <w:p w14:paraId="35EC2C68" w14:textId="5F5FC809" w:rsidR="00365E1F" w:rsidRPr="0076369A" w:rsidRDefault="000B5117" w:rsidP="00365E1F">
      <w:pPr>
        <w:keepNext/>
        <w:spacing w:after="0" w:line="480" w:lineRule="auto"/>
        <w:ind w:left="-270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Kwota</w:t>
      </w:r>
      <w:r w:rsidR="00365E1F"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bez VAT    ............................ zł.  słownie : ................................................................................................</w:t>
      </w:r>
    </w:p>
    <w:p w14:paraId="40705AFD" w14:textId="61F54C5C" w:rsidR="00365E1F" w:rsidRPr="0076369A" w:rsidRDefault="000B5117" w:rsidP="00365E1F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Kwota</w:t>
      </w:r>
      <w:r w:rsidR="00365E1F"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VAT      ..............................zł.  słownie : ................................................................................................</w:t>
      </w:r>
    </w:p>
    <w:p w14:paraId="315F6125" w14:textId="77777777" w:rsidR="00365E1F" w:rsidRDefault="00365E1F" w:rsidP="00365E1F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5A44544D" w14:textId="77777777" w:rsidR="00365E1F" w:rsidRDefault="00365E1F" w:rsidP="00365E1F">
      <w:pPr>
        <w:keepNext/>
        <w:spacing w:after="0" w:line="276" w:lineRule="auto"/>
        <w:outlineLvl w:val="2"/>
        <w:rPr>
          <w:rFonts w:ascii="Tahoma" w:hAnsi="Tahoma" w:cs="Tahoma"/>
          <w:b/>
          <w:bCs/>
          <w:sz w:val="18"/>
          <w:szCs w:val="18"/>
          <w:u w:val="single"/>
        </w:rPr>
      </w:pPr>
      <w:bookmarkStart w:id="1" w:name="_Hlk54894147"/>
    </w:p>
    <w:bookmarkEnd w:id="1"/>
    <w:p w14:paraId="19AABD9E" w14:textId="6D1EE736" w:rsidR="0034229C" w:rsidRPr="0034229C" w:rsidRDefault="00365E1F" w:rsidP="002015E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76369A">
        <w:rPr>
          <w:rFonts w:ascii="Tahoma" w:hAnsi="Tahoma" w:cs="Tahoma"/>
          <w:b/>
          <w:bCs/>
          <w:sz w:val="18"/>
          <w:szCs w:val="18"/>
        </w:rPr>
        <w:t xml:space="preserve">Kryterium – </w:t>
      </w:r>
      <w:r>
        <w:rPr>
          <w:rFonts w:ascii="Tahoma" w:hAnsi="Tahoma" w:cs="Tahoma"/>
          <w:b/>
          <w:bCs/>
          <w:sz w:val="18"/>
          <w:szCs w:val="18"/>
        </w:rPr>
        <w:t>Czas odbioru odpadów w sytuacjach awaryjnych</w:t>
      </w:r>
      <w:r w:rsidRPr="0076369A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  <w:r w:rsidRPr="0076369A">
        <w:rPr>
          <w:rFonts w:ascii="Tahoma" w:hAnsi="Tahoma" w:cs="Tahoma"/>
          <w:b/>
          <w:bCs/>
          <w:sz w:val="18"/>
          <w:szCs w:val="18"/>
        </w:rPr>
        <w:t xml:space="preserve">– </w:t>
      </w:r>
      <w:r w:rsidRPr="0076369A">
        <w:rPr>
          <w:rFonts w:ascii="Tahoma" w:hAnsi="Tahoma" w:cs="Tahoma"/>
          <w:bCs/>
          <w:sz w:val="18"/>
          <w:szCs w:val="18"/>
        </w:rPr>
        <w:t xml:space="preserve">oceniane będzie jak niżej: </w:t>
      </w:r>
    </w:p>
    <w:p w14:paraId="72DE8E44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 xml:space="preserve">czas odbioru odpadów do 12 godzin w dni robocze od </w:t>
      </w:r>
      <w:r>
        <w:rPr>
          <w:rFonts w:ascii="Tahoma" w:hAnsi="Tahoma" w:cs="Tahoma"/>
          <w:sz w:val="18"/>
          <w:szCs w:val="18"/>
        </w:rPr>
        <w:t>zgłoszenia do Wykonawcy – 20</w:t>
      </w:r>
      <w:r w:rsidRPr="00957846">
        <w:rPr>
          <w:rFonts w:ascii="Tahoma" w:hAnsi="Tahoma" w:cs="Tahoma"/>
          <w:sz w:val="18"/>
          <w:szCs w:val="18"/>
        </w:rPr>
        <w:t xml:space="preserve"> punktów,</w:t>
      </w:r>
    </w:p>
    <w:p w14:paraId="5F04C6E7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 xml:space="preserve">czas odbioru odpadów do 24 godzin w dni robocze od </w:t>
      </w:r>
      <w:r>
        <w:rPr>
          <w:rFonts w:ascii="Tahoma" w:hAnsi="Tahoma" w:cs="Tahoma"/>
          <w:sz w:val="18"/>
          <w:szCs w:val="18"/>
        </w:rPr>
        <w:t>zgłoszenia do Wykonawcy – 10</w:t>
      </w:r>
      <w:r w:rsidRPr="00957846">
        <w:rPr>
          <w:rFonts w:ascii="Tahoma" w:hAnsi="Tahoma" w:cs="Tahoma"/>
          <w:sz w:val="18"/>
          <w:szCs w:val="18"/>
        </w:rPr>
        <w:t xml:space="preserve"> punktów,</w:t>
      </w:r>
    </w:p>
    <w:p w14:paraId="554F8407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>czas odbioru odpadów powyżej 24 godzin w dni robocze od zgłoszenia do Wykonawcy – 0 punktów.</w:t>
      </w:r>
    </w:p>
    <w:p w14:paraId="5F0672B7" w14:textId="77777777" w:rsidR="00F427E9" w:rsidRDefault="00F427E9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6EAB7EA9" w14:textId="66B5E93E" w:rsidR="0034229C" w:rsidRDefault="00F427E9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F427E9">
        <w:rPr>
          <w:rFonts w:ascii="Tahoma" w:hAnsi="Tahoma" w:cs="Tahoma"/>
          <w:bCs/>
          <w:sz w:val="18"/>
          <w:szCs w:val="18"/>
        </w:rPr>
        <w:t>Czas odbioru odpadów w sytuacjach awaryjnych: ……………………. godzin w dni robocze od zgłoszenia Wykonawcy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5598E8AB" w14:textId="77777777" w:rsidR="0034229C" w:rsidRPr="0034229C" w:rsidRDefault="0034229C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E926AA">
        <w:rPr>
          <w:rFonts w:ascii="Times New Roman" w:eastAsia="Times New Roman" w:hAnsi="Times New Roman" w:cs="Times New Roman"/>
          <w:b/>
          <w:sz w:val="18"/>
          <w:szCs w:val="18"/>
        </w:rPr>
      </w:r>
      <w:r w:rsidR="00E926AA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2B7F19DE" w14:textId="77777777" w:rsidR="00622F67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E926AA">
        <w:rPr>
          <w:rFonts w:ascii="Times New Roman" w:eastAsia="Times New Roman" w:hAnsi="Times New Roman" w:cs="Times New Roman"/>
          <w:b/>
          <w:sz w:val="18"/>
          <w:szCs w:val="18"/>
        </w:rPr>
      </w:r>
      <w:r w:rsidR="00E926AA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</w:t>
      </w:r>
    </w:p>
    <w:p w14:paraId="389E41C2" w14:textId="46103510" w:rsidR="00331BDA" w:rsidRDefault="00331BDA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podatku od towarów i usług.</w:t>
      </w:r>
    </w:p>
    <w:p w14:paraId="76D0715D" w14:textId="57DA2973" w:rsidR="00622F67" w:rsidRPr="007B597E" w:rsidRDefault="00622F67" w:rsidP="00622F67">
      <w:pPr>
        <w:pStyle w:val="Akapitzlist"/>
        <w:keepNext/>
        <w:numPr>
          <w:ilvl w:val="0"/>
          <w:numId w:val="1"/>
        </w:numPr>
        <w:tabs>
          <w:tab w:val="left" w:pos="-5387"/>
          <w:tab w:val="left" w:pos="900"/>
        </w:tabs>
        <w:spacing w:after="0" w:line="240" w:lineRule="auto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7B597E">
        <w:rPr>
          <w:rFonts w:ascii="Tahoma" w:eastAsia="Times New Roman" w:hAnsi="Tahoma" w:cs="Tahoma"/>
          <w:sz w:val="18"/>
          <w:szCs w:val="18"/>
          <w:lang w:eastAsia="pl-PL"/>
        </w:rPr>
        <w:t>Oświadczamy, ze odpady zakaźne odebrane od Zamawiającego będą unieszkodliwiane w spalarni</w:t>
      </w:r>
      <w:r w:rsidR="00E926AA">
        <w:rPr>
          <w:rFonts w:ascii="Tahoma" w:eastAsia="Times New Roman" w:hAnsi="Tahoma" w:cs="Tahoma"/>
          <w:sz w:val="18"/>
          <w:szCs w:val="18"/>
          <w:lang w:eastAsia="pl-PL"/>
        </w:rPr>
        <w:t xml:space="preserve"> (jednej, wiodącej)</w:t>
      </w:r>
      <w:bookmarkStart w:id="2" w:name="_GoBack"/>
      <w:bookmarkEnd w:id="2"/>
      <w:r w:rsidRPr="007B597E">
        <w:rPr>
          <w:rFonts w:ascii="Tahoma" w:eastAsia="Times New Roman" w:hAnsi="Tahoma" w:cs="Tahoma"/>
          <w:sz w:val="18"/>
          <w:szCs w:val="18"/>
          <w:lang w:eastAsia="pl-PL"/>
        </w:rPr>
        <w:t xml:space="preserve"> zlokalizowanej w …………………………………….. w odległości ………… km od siedziby Zamawiającego.</w:t>
      </w:r>
    </w:p>
    <w:p w14:paraId="2A4D813A" w14:textId="77777777" w:rsidR="00331BDA" w:rsidRPr="00622F67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5899E588" w14:textId="77777777" w:rsidR="007B597E" w:rsidRDefault="007B597E" w:rsidP="007B597E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2307758A" w14:textId="77777777" w:rsidR="007B597E" w:rsidRDefault="007B597E" w:rsidP="007B597E">
      <w:pPr>
        <w:pStyle w:val="Akapitzlist"/>
        <w:ind w:left="502"/>
        <w:rPr>
          <w:rFonts w:ascii="Tahoma" w:eastAsia="Calibri" w:hAnsi="Tahoma" w:cs="Tahoma"/>
          <w:sz w:val="18"/>
          <w:szCs w:val="18"/>
          <w:lang w:eastAsia="pl-PL"/>
        </w:rPr>
      </w:pPr>
    </w:p>
    <w:p w14:paraId="7034EE85" w14:textId="77777777" w:rsidR="007B597E" w:rsidRPr="00BF4161" w:rsidRDefault="007B597E" w:rsidP="007B597E">
      <w:pPr>
        <w:pStyle w:val="Akapitzlist"/>
        <w:numPr>
          <w:ilvl w:val="0"/>
          <w:numId w:val="1"/>
        </w:numPr>
        <w:tabs>
          <w:tab w:val="clear" w:pos="502"/>
          <w:tab w:val="num" w:pos="142"/>
        </w:tabs>
        <w:ind w:hanging="502"/>
        <w:rPr>
          <w:rFonts w:ascii="Tahoma" w:eastAsia="Calibri" w:hAnsi="Tahoma" w:cs="Tahoma"/>
          <w:sz w:val="18"/>
          <w:szCs w:val="18"/>
          <w:lang w:eastAsia="pl-PL"/>
        </w:rPr>
      </w:pPr>
      <w:r w:rsidRPr="00BF4161">
        <w:rPr>
          <w:rFonts w:ascii="Tahoma" w:eastAsia="Calibri" w:hAnsi="Tahoma" w:cs="Tahoma"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https://esselblag.nbip.pl/esselblag/?n_id=42&amp;id=178</w:t>
      </w:r>
    </w:p>
    <w:p w14:paraId="15D16B39" w14:textId="55D146E7" w:rsidR="00331BDA" w:rsidRPr="00331BDA" w:rsidRDefault="00331BDA" w:rsidP="007B597E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3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597BDCAA"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</w:t>
      </w:r>
      <w:r w:rsidR="00F427E9">
        <w:rPr>
          <w:rFonts w:ascii="Tahoma" w:hAnsi="Tahoma" w:cs="Tahoma"/>
          <w:b/>
          <w:sz w:val="18"/>
          <w:szCs w:val="18"/>
        </w:rPr>
        <w:t>mail, na który pracownicy</w:t>
      </w:r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E926AA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39AF57C8" w14:textId="77777777" w:rsidR="007B597E" w:rsidRDefault="007B597E" w:rsidP="007B59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6C76A0D" w14:textId="77777777" w:rsidR="007B597E" w:rsidRDefault="007B597E" w:rsidP="007B597E">
      <w:pPr>
        <w:pStyle w:val="Tekstprzypisudolnego"/>
      </w:pPr>
    </w:p>
  </w:footnote>
  <w:footnote w:id="2">
    <w:p w14:paraId="7B3C38C1" w14:textId="77777777" w:rsidR="007B597E" w:rsidRDefault="007B597E" w:rsidP="007B597E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3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1C0F9E" w:rsidRPr="00A0394D" w14:paraId="3476C878" w14:textId="77777777" w:rsidTr="00E730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0FBC3D7" w14:textId="784B7DC9" w:rsidR="001C0F9E" w:rsidRPr="00A0394D" w:rsidRDefault="00365E1F" w:rsidP="001C0F9E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7EB3B258" wp14:editId="363B04B2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3594F8C1" w14:textId="3FA0CE94" w:rsidR="001C0F9E" w:rsidRPr="00A0394D" w:rsidRDefault="001C0F9E" w:rsidP="001C0F9E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2F17E24D" w14:textId="77777777" w:rsidR="001C0F9E" w:rsidRPr="00A0394D" w:rsidRDefault="001C0F9E" w:rsidP="001C0F9E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25163D0" w14:textId="77777777" w:rsidR="001C0F9E" w:rsidRPr="00A0394D" w:rsidRDefault="001C0F9E" w:rsidP="001C0F9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476EF31C" w14:textId="77777777" w:rsidR="001C0F9E" w:rsidRPr="00A0394D" w:rsidRDefault="00E926AA" w:rsidP="001C0F9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1C0F9E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="001C0F9E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1C0F9E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1C0F9E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1C0F9E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1C0F9E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06715D21" w14:textId="77777777" w:rsidR="001C0F9E" w:rsidRPr="00A0394D" w:rsidRDefault="001C0F9E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14:paraId="460E7A4D" w14:textId="7D1E8307" w:rsidR="001C0F9E" w:rsidRPr="00A0394D" w:rsidRDefault="000B5117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ZP/4/2025</w:t>
          </w:r>
        </w:p>
      </w:tc>
    </w:tr>
    <w:tr w:rsidR="001C0F9E" w:rsidRPr="00A0394D" w14:paraId="4CD6E864" w14:textId="77777777" w:rsidTr="00E730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4BF57E08" w14:textId="77777777" w:rsidR="001C0F9E" w:rsidRPr="00A0394D" w:rsidRDefault="001C0F9E" w:rsidP="001C0F9E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23F0DBF7" w14:textId="152F822E" w:rsidR="001C0F9E" w:rsidRPr="00A0394D" w:rsidRDefault="001C0F9E" w:rsidP="0003733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 w:rsidR="0003733D">
            <w:rPr>
              <w:rFonts w:ascii="Tahoma" w:hAnsi="Tahoma" w:cs="Tahoma"/>
              <w:bCs/>
              <w:sz w:val="14"/>
              <w:szCs w:val="14"/>
            </w:rPr>
            <w:t>przetargu nieograniczonego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 na </w:t>
          </w:r>
          <w:r w:rsidR="00365E1F">
            <w:rPr>
              <w:rFonts w:ascii="Tahoma" w:hAnsi="Tahoma" w:cs="Tahoma"/>
              <w:bCs/>
              <w:sz w:val="14"/>
              <w:szCs w:val="14"/>
            </w:rPr>
            <w:t>usługę odbioru, transportu i utylizację odpadów medycznych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A334B26" w14:textId="77777777" w:rsidR="001C0F9E" w:rsidRPr="00A0394D" w:rsidRDefault="001C0F9E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62170F67" w14:textId="77777777" w:rsidR="00331BDA" w:rsidRDefault="00331BDA" w:rsidP="004927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04A6"/>
    <w:multiLevelType w:val="hybridMultilevel"/>
    <w:tmpl w:val="F6384FBC"/>
    <w:lvl w:ilvl="0" w:tplc="B07E65DE">
      <w:start w:val="3"/>
      <w:numFmt w:val="decimal"/>
      <w:lvlText w:val="%1)"/>
      <w:lvlJc w:val="left"/>
      <w:pPr>
        <w:ind w:left="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C34DD"/>
    <w:multiLevelType w:val="hybridMultilevel"/>
    <w:tmpl w:val="FB48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05AB"/>
    <w:multiLevelType w:val="hybridMultilevel"/>
    <w:tmpl w:val="6A8C0FCE"/>
    <w:lvl w:ilvl="0" w:tplc="907E9360">
      <w:start w:val="1"/>
      <w:numFmt w:val="decimal"/>
      <w:lvlText w:val="%1)"/>
      <w:lvlJc w:val="left"/>
      <w:pPr>
        <w:ind w:left="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609"/>
    <w:multiLevelType w:val="hybridMultilevel"/>
    <w:tmpl w:val="31C01738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A311F0"/>
    <w:multiLevelType w:val="hybridMultilevel"/>
    <w:tmpl w:val="8C9235E4"/>
    <w:lvl w:ilvl="0" w:tplc="75E8D5E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C0597"/>
    <w:multiLevelType w:val="hybridMultilevel"/>
    <w:tmpl w:val="446E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3733D"/>
    <w:rsid w:val="000475EB"/>
    <w:rsid w:val="0006301F"/>
    <w:rsid w:val="000B5117"/>
    <w:rsid w:val="000E46A8"/>
    <w:rsid w:val="001A76C7"/>
    <w:rsid w:val="001C0F9E"/>
    <w:rsid w:val="002015EC"/>
    <w:rsid w:val="00235356"/>
    <w:rsid w:val="002E4C22"/>
    <w:rsid w:val="00312980"/>
    <w:rsid w:val="00331BDA"/>
    <w:rsid w:val="0034229C"/>
    <w:rsid w:val="00365E1F"/>
    <w:rsid w:val="003706BC"/>
    <w:rsid w:val="00394AD9"/>
    <w:rsid w:val="003F5F7B"/>
    <w:rsid w:val="004378C5"/>
    <w:rsid w:val="004421C4"/>
    <w:rsid w:val="00492724"/>
    <w:rsid w:val="004D47D6"/>
    <w:rsid w:val="00587E4C"/>
    <w:rsid w:val="005B7D14"/>
    <w:rsid w:val="00616582"/>
    <w:rsid w:val="00622F67"/>
    <w:rsid w:val="00691EF5"/>
    <w:rsid w:val="006A2EB0"/>
    <w:rsid w:val="0071690C"/>
    <w:rsid w:val="00786BE9"/>
    <w:rsid w:val="00786EF7"/>
    <w:rsid w:val="007B597E"/>
    <w:rsid w:val="0080734D"/>
    <w:rsid w:val="0081112F"/>
    <w:rsid w:val="00832DD0"/>
    <w:rsid w:val="0088728A"/>
    <w:rsid w:val="008B756C"/>
    <w:rsid w:val="008C0100"/>
    <w:rsid w:val="009040FF"/>
    <w:rsid w:val="0094672F"/>
    <w:rsid w:val="00A414D0"/>
    <w:rsid w:val="00A56FD5"/>
    <w:rsid w:val="00A67CAE"/>
    <w:rsid w:val="00B31899"/>
    <w:rsid w:val="00B754ED"/>
    <w:rsid w:val="00B77172"/>
    <w:rsid w:val="00C01591"/>
    <w:rsid w:val="00C8506F"/>
    <w:rsid w:val="00D264B2"/>
    <w:rsid w:val="00D7354E"/>
    <w:rsid w:val="00D8345E"/>
    <w:rsid w:val="00DA3402"/>
    <w:rsid w:val="00E02289"/>
    <w:rsid w:val="00E5709B"/>
    <w:rsid w:val="00E926AA"/>
    <w:rsid w:val="00EE535E"/>
    <w:rsid w:val="00EF3880"/>
    <w:rsid w:val="00F15962"/>
    <w:rsid w:val="00F427E9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27</cp:revision>
  <cp:lastPrinted>2022-01-26T07:35:00Z</cp:lastPrinted>
  <dcterms:created xsi:type="dcterms:W3CDTF">2021-06-21T09:30:00Z</dcterms:created>
  <dcterms:modified xsi:type="dcterms:W3CDTF">2025-03-11T10:07:00Z</dcterms:modified>
</cp:coreProperties>
</file>