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1B768A90" w:rsidR="00EE5914" w:rsidRDefault="00EE5914" w:rsidP="00EE5914">
      <w:pPr>
        <w:spacing w:line="276" w:lineRule="auto"/>
        <w:ind w:right="-1" w:firstLine="540"/>
        <w:jc w:val="center"/>
        <w:rPr>
          <w:rFonts w:eastAsia="Times New Roman"/>
          <w:b/>
          <w:sz w:val="22"/>
          <w:szCs w:val="22"/>
        </w:rPr>
      </w:pP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3F666561"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(tj. Dz.U. z 202</w:t>
      </w:r>
      <w:r w:rsidR="00265D26">
        <w:rPr>
          <w:rFonts w:asciiTheme="majorHAnsi" w:hAnsiTheme="majorHAnsi" w:cstheme="majorHAnsi"/>
          <w:sz w:val="20"/>
          <w:szCs w:val="20"/>
        </w:rPr>
        <w:t>4</w:t>
      </w:r>
      <w:r w:rsidRPr="001067C2">
        <w:rPr>
          <w:rFonts w:asciiTheme="majorHAnsi" w:hAnsiTheme="majorHAnsi" w:cstheme="majorHAnsi"/>
          <w:sz w:val="20"/>
          <w:szCs w:val="20"/>
        </w:rPr>
        <w:t xml:space="preserve">r. poz. </w:t>
      </w:r>
      <w:r w:rsidR="00B45432">
        <w:rPr>
          <w:rFonts w:asciiTheme="majorHAnsi" w:hAnsiTheme="majorHAnsi" w:cstheme="majorHAnsi"/>
          <w:sz w:val="20"/>
          <w:szCs w:val="20"/>
        </w:rPr>
        <w:t>1</w:t>
      </w:r>
      <w:r w:rsidR="00265D26">
        <w:rPr>
          <w:rFonts w:asciiTheme="majorHAnsi" w:hAnsiTheme="majorHAnsi" w:cstheme="majorHAnsi"/>
          <w:sz w:val="20"/>
          <w:szCs w:val="20"/>
        </w:rPr>
        <w:t>320</w:t>
      </w:r>
      <w:r w:rsidRPr="001067C2">
        <w:rPr>
          <w:rFonts w:asciiTheme="majorHAnsi" w:hAnsiTheme="majorHAnsi" w:cstheme="majorHAnsi"/>
          <w:color w:val="000000"/>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5865C067" w14:textId="0DC202F8" w:rsidR="00EE5914" w:rsidRPr="00C950DF" w:rsidRDefault="00691868" w:rsidP="00EE5914">
      <w:pPr>
        <w:spacing w:line="276" w:lineRule="auto"/>
        <w:jc w:val="center"/>
        <w:rPr>
          <w:rFonts w:asciiTheme="majorHAnsi" w:hAnsiTheme="majorHAnsi" w:cstheme="majorHAnsi"/>
          <w:b/>
          <w:i/>
          <w:sz w:val="20"/>
          <w:szCs w:val="20"/>
          <w:lang w:eastAsia="ar-SA"/>
        </w:rPr>
      </w:pPr>
      <w:bookmarkStart w:id="1" w:name="_Hlk198040200"/>
      <w:r w:rsidRPr="00C950DF">
        <w:rPr>
          <w:rFonts w:asciiTheme="majorHAnsi" w:hAnsiTheme="majorHAnsi" w:cstheme="majorHAnsi"/>
          <w:b/>
          <w:i/>
          <w:sz w:val="20"/>
          <w:szCs w:val="20"/>
        </w:rPr>
        <w:t>Świadczenie usługi cateringowej w ramach konferencji „</w:t>
      </w:r>
      <w:r w:rsidR="00C950DF" w:rsidRPr="00C950DF">
        <w:rPr>
          <w:rFonts w:asciiTheme="majorHAnsi" w:hAnsiTheme="majorHAnsi" w:cstheme="majorHAnsi"/>
          <w:b/>
          <w:i/>
          <w:sz w:val="20"/>
          <w:szCs w:val="20"/>
        </w:rPr>
        <w:t>I</w:t>
      </w:r>
      <w:r w:rsidR="00C950DF" w:rsidRPr="00C950DF">
        <w:rPr>
          <w:rFonts w:asciiTheme="majorHAnsi" w:hAnsiTheme="majorHAnsi" w:cstheme="majorHAnsi"/>
          <w:b/>
          <w:i/>
          <w:sz w:val="20"/>
          <w:szCs w:val="20"/>
          <w:shd w:val="clear" w:color="auto" w:fill="FFFFFF"/>
        </w:rPr>
        <w:t xml:space="preserve">nternational Conference </w:t>
      </w:r>
      <w:r w:rsidR="00C950DF" w:rsidRPr="00C950DF">
        <w:rPr>
          <w:rFonts w:asciiTheme="majorHAnsi" w:hAnsiTheme="majorHAnsi" w:cstheme="majorHAnsi"/>
          <w:b/>
          <w:i/>
          <w:sz w:val="20"/>
          <w:szCs w:val="20"/>
          <w:shd w:val="clear" w:color="auto" w:fill="FFFFFF"/>
          <w:vertAlign w:val="superscript"/>
        </w:rPr>
        <w:t>on</w:t>
      </w:r>
      <w:r w:rsidR="00C950DF" w:rsidRPr="00C950DF">
        <w:rPr>
          <w:rFonts w:asciiTheme="majorHAnsi" w:hAnsiTheme="majorHAnsi" w:cstheme="majorHAnsi"/>
          <w:b/>
          <w:i/>
          <w:sz w:val="20"/>
          <w:szCs w:val="20"/>
          <w:shd w:val="clear" w:color="auto" w:fill="FFFFFF"/>
        </w:rPr>
        <w:t xml:space="preserve"> </w:t>
      </w:r>
      <w:proofErr w:type="spellStart"/>
      <w:r w:rsidR="00C950DF" w:rsidRPr="00C950DF">
        <w:rPr>
          <w:rFonts w:asciiTheme="majorHAnsi" w:hAnsiTheme="majorHAnsi" w:cstheme="majorHAnsi"/>
          <w:b/>
          <w:i/>
          <w:sz w:val="20"/>
          <w:szCs w:val="20"/>
          <w:shd w:val="clear" w:color="auto" w:fill="FFFFFF"/>
        </w:rPr>
        <w:t>Water</w:t>
      </w:r>
      <w:proofErr w:type="spellEnd"/>
      <w:r w:rsidR="00C950DF" w:rsidRPr="00C950DF">
        <w:rPr>
          <w:rFonts w:asciiTheme="majorHAnsi" w:hAnsiTheme="majorHAnsi" w:cstheme="majorHAnsi"/>
          <w:b/>
          <w:i/>
          <w:sz w:val="20"/>
          <w:szCs w:val="20"/>
          <w:shd w:val="clear" w:color="auto" w:fill="FFFFFF"/>
        </w:rPr>
        <w:t xml:space="preserve">  Management and </w:t>
      </w:r>
      <w:proofErr w:type="spellStart"/>
      <w:r w:rsidR="00C950DF" w:rsidRPr="00C950DF">
        <w:rPr>
          <w:rFonts w:asciiTheme="majorHAnsi" w:hAnsiTheme="majorHAnsi" w:cstheme="majorHAnsi"/>
          <w:b/>
          <w:i/>
          <w:sz w:val="20"/>
          <w:szCs w:val="20"/>
          <w:shd w:val="clear" w:color="auto" w:fill="FFFFFF"/>
        </w:rPr>
        <w:t>its</w:t>
      </w:r>
      <w:proofErr w:type="spellEnd"/>
      <w:r w:rsidR="00C950DF" w:rsidRPr="00C950DF">
        <w:rPr>
          <w:rFonts w:asciiTheme="majorHAnsi" w:hAnsiTheme="majorHAnsi" w:cstheme="majorHAnsi"/>
          <w:b/>
          <w:i/>
          <w:sz w:val="20"/>
          <w:szCs w:val="20"/>
          <w:shd w:val="clear" w:color="auto" w:fill="FFFFFF"/>
        </w:rPr>
        <w:t xml:space="preserve"> </w:t>
      </w:r>
      <w:proofErr w:type="spellStart"/>
      <w:r w:rsidR="00C950DF" w:rsidRPr="00C950DF">
        <w:rPr>
          <w:rFonts w:asciiTheme="majorHAnsi" w:hAnsiTheme="majorHAnsi" w:cstheme="majorHAnsi"/>
          <w:b/>
          <w:i/>
          <w:sz w:val="20"/>
          <w:szCs w:val="20"/>
          <w:shd w:val="clear" w:color="auto" w:fill="FFFFFF"/>
        </w:rPr>
        <w:t>Surroundings</w:t>
      </w:r>
      <w:proofErr w:type="spellEnd"/>
      <w:r w:rsidR="00C950DF" w:rsidRPr="00C950DF">
        <w:rPr>
          <w:rFonts w:asciiTheme="majorHAnsi" w:hAnsiTheme="majorHAnsi" w:cstheme="majorHAnsi"/>
          <w:b/>
          <w:i/>
          <w:sz w:val="20"/>
          <w:szCs w:val="20"/>
          <w:shd w:val="clear" w:color="auto" w:fill="FFFFFF"/>
        </w:rPr>
        <w:t xml:space="preserve"> – Modern </w:t>
      </w:r>
      <w:proofErr w:type="spellStart"/>
      <w:r w:rsidR="00C950DF" w:rsidRPr="00C950DF">
        <w:rPr>
          <w:rFonts w:asciiTheme="majorHAnsi" w:hAnsiTheme="majorHAnsi" w:cstheme="majorHAnsi"/>
          <w:b/>
          <w:i/>
          <w:sz w:val="20"/>
          <w:szCs w:val="20"/>
          <w:shd w:val="clear" w:color="auto" w:fill="FFFFFF"/>
        </w:rPr>
        <w:t>Trends</w:t>
      </w:r>
      <w:proofErr w:type="spellEnd"/>
      <w:r w:rsidR="00C950DF" w:rsidRPr="00C950DF">
        <w:rPr>
          <w:rFonts w:asciiTheme="majorHAnsi" w:hAnsiTheme="majorHAnsi" w:cstheme="majorHAnsi"/>
          <w:b/>
          <w:i/>
          <w:sz w:val="20"/>
          <w:szCs w:val="20"/>
          <w:shd w:val="clear" w:color="auto" w:fill="FFFFFF"/>
        </w:rPr>
        <w:t xml:space="preserve"> in Blue and Green </w:t>
      </w:r>
      <w:proofErr w:type="spellStart"/>
      <w:r w:rsidR="00C950DF" w:rsidRPr="00C950DF">
        <w:rPr>
          <w:rFonts w:asciiTheme="majorHAnsi" w:hAnsiTheme="majorHAnsi" w:cstheme="majorHAnsi"/>
          <w:b/>
          <w:i/>
          <w:sz w:val="20"/>
          <w:szCs w:val="20"/>
          <w:shd w:val="clear" w:color="auto" w:fill="FFFFFF"/>
        </w:rPr>
        <w:t>Infrastructure</w:t>
      </w:r>
      <w:proofErr w:type="spellEnd"/>
      <w:r w:rsidR="00C950DF" w:rsidRPr="00C950DF">
        <w:rPr>
          <w:rFonts w:asciiTheme="majorHAnsi" w:hAnsiTheme="majorHAnsi" w:cstheme="majorHAnsi"/>
          <w:b/>
          <w:i/>
          <w:sz w:val="20"/>
          <w:szCs w:val="20"/>
          <w:shd w:val="clear" w:color="auto" w:fill="FFFFFF"/>
        </w:rPr>
        <w:t xml:space="preserve"> Management</w:t>
      </w:r>
      <w:r w:rsidRPr="00C950DF">
        <w:rPr>
          <w:rFonts w:asciiTheme="majorHAnsi" w:hAnsiTheme="majorHAnsi" w:cstheme="majorHAnsi"/>
          <w:b/>
          <w:i/>
          <w:sz w:val="20"/>
          <w:szCs w:val="20"/>
        </w:rPr>
        <w:t>”</w:t>
      </w:r>
      <w:r w:rsidR="002616FE" w:rsidRPr="00C950DF">
        <w:rPr>
          <w:rFonts w:asciiTheme="majorHAnsi" w:hAnsiTheme="majorHAnsi" w:cstheme="majorHAnsi"/>
          <w:b/>
          <w:i/>
          <w:sz w:val="20"/>
          <w:szCs w:val="20"/>
        </w:rPr>
        <w:t>.</w:t>
      </w:r>
    </w:p>
    <w:bookmarkEnd w:id="1"/>
    <w:p w14:paraId="0DC74B4C" w14:textId="77777777" w:rsidR="003A5840" w:rsidRPr="00E17F2E" w:rsidRDefault="003A5840"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401206" w:rsidP="00EE5914">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77777777" w:rsidR="00EE5914" w:rsidRPr="00EE5914" w:rsidRDefault="00EE5914" w:rsidP="00EE5914">
      <w:pPr>
        <w:spacing w:line="276" w:lineRule="auto"/>
        <w:rPr>
          <w:rFonts w:asciiTheme="majorHAnsi" w:hAnsiTheme="majorHAnsi" w:cs="Calibri Light"/>
          <w:b/>
          <w:i/>
          <w:sz w:val="28"/>
          <w:szCs w:val="28"/>
          <w:lang w:eastAsia="ar-SA"/>
        </w:rPr>
      </w:pPr>
    </w:p>
    <w:p w14:paraId="02A1A8A3" w14:textId="77777777" w:rsidR="00D3566A" w:rsidRDefault="00D3566A" w:rsidP="00EE5914">
      <w:pPr>
        <w:spacing w:before="480" w:line="360" w:lineRule="auto"/>
        <w:rPr>
          <w:rFonts w:asciiTheme="majorHAnsi" w:hAnsiTheme="majorHAnsi"/>
          <w:b/>
          <w:szCs w:val="20"/>
          <w:u w:val="single"/>
        </w:rPr>
      </w:pPr>
    </w:p>
    <w:p w14:paraId="5F8D7796" w14:textId="3A1F6D95" w:rsidR="00EE5914" w:rsidRPr="00EE5914"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265D26">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691868">
        <w:rPr>
          <w:rFonts w:asciiTheme="majorHAnsi" w:hAnsiTheme="majorHAnsi"/>
          <w:b/>
          <w:szCs w:val="20"/>
          <w:u w:val="single"/>
        </w:rPr>
        <w:t>6</w:t>
      </w:r>
      <w:r w:rsidR="0079186C">
        <w:rPr>
          <w:rFonts w:asciiTheme="majorHAnsi" w:hAnsiTheme="majorHAnsi"/>
          <w:b/>
          <w:szCs w:val="20"/>
          <w:u w:val="single"/>
        </w:rPr>
        <w:t>3</w:t>
      </w:r>
      <w:r w:rsidRPr="00EE5914">
        <w:rPr>
          <w:rFonts w:asciiTheme="majorHAnsi" w:hAnsiTheme="majorHAnsi"/>
          <w:b/>
          <w:szCs w:val="20"/>
          <w:u w:val="single"/>
        </w:rPr>
        <w:t>/202</w:t>
      </w:r>
      <w:r w:rsidR="00EC5EB4">
        <w:rPr>
          <w:rFonts w:asciiTheme="majorHAnsi" w:hAnsiTheme="majorHAnsi"/>
          <w:b/>
          <w:szCs w:val="20"/>
          <w:u w:val="single"/>
        </w:rPr>
        <w:t>5</w:t>
      </w:r>
    </w:p>
    <w:p w14:paraId="0E5A5795" w14:textId="5CA0717F" w:rsidR="00E17F2E" w:rsidRDefault="00E17F2E" w:rsidP="00EE5914">
      <w:pPr>
        <w:spacing w:before="480" w:line="360" w:lineRule="auto"/>
        <w:rPr>
          <w:rFonts w:asciiTheme="majorHAnsi" w:hAnsiTheme="majorHAnsi"/>
          <w:b/>
          <w:caps/>
          <w:szCs w:val="20"/>
          <w:u w:val="single"/>
        </w:rPr>
      </w:pPr>
    </w:p>
    <w:p w14:paraId="122F0C20" w14:textId="77777777" w:rsidR="00D3566A" w:rsidRPr="00EE5914" w:rsidRDefault="00D3566A" w:rsidP="00EE5914">
      <w:pPr>
        <w:spacing w:before="480" w:line="360" w:lineRule="auto"/>
        <w:rPr>
          <w:rFonts w:asciiTheme="majorHAnsi" w:hAnsiTheme="majorHAnsi"/>
          <w:b/>
          <w:caps/>
          <w:szCs w:val="20"/>
          <w:u w:val="single"/>
        </w:rPr>
      </w:pPr>
    </w:p>
    <w:p w14:paraId="31FF9884" w14:textId="5E34B041" w:rsidR="006F36F4" w:rsidRPr="009961D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85EB6">
        <w:rPr>
          <w:rFonts w:asciiTheme="majorHAnsi" w:eastAsia="Times New Roman" w:hAnsiTheme="majorHAnsi"/>
          <w:sz w:val="22"/>
          <w:szCs w:val="22"/>
        </w:rPr>
        <w:t xml:space="preserve">Bydgoszcz, dnia </w:t>
      </w:r>
      <w:r w:rsidR="0079186C">
        <w:rPr>
          <w:rFonts w:asciiTheme="majorHAnsi" w:eastAsia="Times New Roman" w:hAnsiTheme="majorHAnsi"/>
          <w:sz w:val="22"/>
          <w:szCs w:val="22"/>
        </w:rPr>
        <w:t>27</w:t>
      </w:r>
      <w:r w:rsidR="006050CE" w:rsidRPr="00E85EB6">
        <w:rPr>
          <w:rFonts w:asciiTheme="majorHAnsi" w:eastAsia="Times New Roman" w:hAnsiTheme="majorHAnsi"/>
          <w:sz w:val="22"/>
          <w:szCs w:val="22"/>
        </w:rPr>
        <w:t>.0</w:t>
      </w:r>
      <w:r w:rsidR="002955A2" w:rsidRPr="00E85EB6">
        <w:rPr>
          <w:rFonts w:asciiTheme="majorHAnsi" w:eastAsia="Times New Roman" w:hAnsiTheme="majorHAnsi"/>
          <w:sz w:val="22"/>
          <w:szCs w:val="22"/>
        </w:rPr>
        <w:t>5</w:t>
      </w:r>
      <w:r w:rsidRPr="00E85EB6">
        <w:rPr>
          <w:rFonts w:asciiTheme="majorHAnsi" w:eastAsia="Times New Roman" w:hAnsiTheme="majorHAnsi"/>
          <w:sz w:val="22"/>
          <w:szCs w:val="22"/>
        </w:rPr>
        <w:t>.202</w:t>
      </w:r>
      <w:r w:rsidR="00EE4254" w:rsidRPr="00E85EB6">
        <w:rPr>
          <w:rFonts w:asciiTheme="majorHAnsi" w:eastAsia="Times New Roman" w:hAnsiTheme="majorHAnsi"/>
          <w:sz w:val="22"/>
          <w:szCs w:val="22"/>
        </w:rPr>
        <w:t>5</w:t>
      </w:r>
      <w:r w:rsidRPr="00E85EB6">
        <w:rPr>
          <w:rFonts w:asciiTheme="majorHAnsi" w:eastAsia="Times New Roman" w:hAnsiTheme="majorHAnsi"/>
          <w:sz w:val="22"/>
          <w:szCs w:val="22"/>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171BE7A5"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249255F2" w14:textId="77777777" w:rsidR="00D25162" w:rsidRPr="00E17F2E" w:rsidRDefault="00D25162" w:rsidP="00475975">
      <w:pPr>
        <w:spacing w:line="360" w:lineRule="auto"/>
        <w:ind w:left="284"/>
        <w:jc w:val="both"/>
        <w:rPr>
          <w:rFonts w:asciiTheme="majorHAnsi" w:hAnsiTheme="majorHAnsi" w:cstheme="majorHAnsi"/>
          <w:sz w:val="20"/>
          <w:szCs w:val="20"/>
        </w:rPr>
      </w:pP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w:t>
      </w:r>
      <w:r w:rsidR="000C0592" w:rsidRPr="00E17F2E">
        <w:rPr>
          <w:rFonts w:asciiTheme="majorHAnsi" w:hAnsiTheme="majorHAnsi" w:cstheme="majorHAnsi"/>
          <w:i/>
          <w:sz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1FB14E2C"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w:t>
      </w:r>
      <w:r w:rsidR="001067C2">
        <w:rPr>
          <w:rFonts w:asciiTheme="majorHAnsi" w:hAnsiTheme="majorHAnsi" w:cstheme="majorHAnsi"/>
          <w:sz w:val="20"/>
        </w:rPr>
        <w:t xml:space="preserve">w związku z art.359 pkt.2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0AC93A8E"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6C254DA3" w:rsidR="00E73D49" w:rsidRPr="00E17F2E"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ab/>
        <w:t>Szacunkowa wartość przedmiotowego zamówienia</w:t>
      </w:r>
      <w:r w:rsidR="001067C2">
        <w:rPr>
          <w:rFonts w:asciiTheme="majorHAnsi" w:hAnsiTheme="majorHAnsi" w:cstheme="majorHAnsi"/>
          <w:sz w:val="20"/>
        </w:rPr>
        <w:t xml:space="preserve"> wyrażona w złotych jest mniejsza niż równowartość kwoty 750 000 euro, o której mowa w art. 359 pkt.2 ustawy PZP</w:t>
      </w:r>
      <w:r w:rsidRPr="00E17F2E">
        <w:rPr>
          <w:rFonts w:asciiTheme="majorHAnsi" w:hAnsiTheme="majorHAnsi" w:cstheme="majorHAnsi"/>
          <w:sz w:val="20"/>
        </w:rPr>
        <w:t xml:space="preserve">.  </w:t>
      </w:r>
    </w:p>
    <w:p w14:paraId="57242EBF" w14:textId="3C496CE6" w:rsidR="00E73D49"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51201312" w:rsidR="00420021" w:rsidRPr="00420021" w:rsidRDefault="00420021" w:rsidP="00671E53">
      <w:pPr>
        <w:pStyle w:val="Akapitzlist"/>
        <w:numPr>
          <w:ilvl w:val="0"/>
          <w:numId w:val="17"/>
        </w:numPr>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143878B8" w14:textId="1B22472C" w:rsidR="00E73D49"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4639B569" w14:textId="4A40626B" w:rsidR="00C950DF" w:rsidRPr="00C950DF" w:rsidRDefault="00AE2048" w:rsidP="00C950DF">
      <w:pPr>
        <w:spacing w:line="276" w:lineRule="auto"/>
        <w:jc w:val="center"/>
        <w:rPr>
          <w:rFonts w:asciiTheme="majorHAnsi" w:hAnsiTheme="majorHAnsi" w:cstheme="majorHAnsi"/>
          <w:b/>
          <w:i/>
          <w:sz w:val="20"/>
          <w:szCs w:val="20"/>
          <w:lang w:eastAsia="ar-SA"/>
        </w:rPr>
      </w:pPr>
      <w:r w:rsidRPr="00E17F2E">
        <w:rPr>
          <w:rFonts w:asciiTheme="majorHAnsi" w:hAnsiTheme="majorHAnsi" w:cstheme="majorHAnsi"/>
          <w:b/>
          <w:sz w:val="20"/>
        </w:rPr>
        <w:t>1.</w:t>
      </w:r>
      <w:r w:rsidRPr="00E17F2E">
        <w:rPr>
          <w:rFonts w:asciiTheme="majorHAnsi" w:hAnsiTheme="majorHAnsi" w:cstheme="majorHAnsi"/>
          <w:b/>
          <w:sz w:val="20"/>
        </w:rPr>
        <w:tab/>
      </w:r>
      <w:r w:rsidRPr="00E17F2E">
        <w:rPr>
          <w:rFonts w:asciiTheme="majorHAnsi" w:hAnsiTheme="majorHAnsi" w:cstheme="majorHAnsi"/>
          <w:sz w:val="20"/>
        </w:rPr>
        <w:t xml:space="preserve">Przedmiotem zamówienia jest </w:t>
      </w:r>
      <w:r w:rsidR="00C950DF" w:rsidRPr="00C950DF">
        <w:rPr>
          <w:rFonts w:asciiTheme="majorHAnsi" w:hAnsiTheme="majorHAnsi" w:cstheme="majorHAnsi"/>
          <w:b/>
          <w:bCs/>
          <w:i/>
          <w:iCs/>
          <w:sz w:val="20"/>
        </w:rPr>
        <w:t>ś</w:t>
      </w:r>
      <w:r w:rsidR="00C950DF" w:rsidRPr="00C950DF">
        <w:rPr>
          <w:rFonts w:asciiTheme="majorHAnsi" w:hAnsiTheme="majorHAnsi" w:cstheme="majorHAnsi"/>
          <w:b/>
          <w:bCs/>
          <w:i/>
          <w:iCs/>
          <w:sz w:val="20"/>
          <w:szCs w:val="20"/>
        </w:rPr>
        <w:t>wiadczenie</w:t>
      </w:r>
      <w:r w:rsidR="00C950DF" w:rsidRPr="00C950DF">
        <w:rPr>
          <w:rFonts w:asciiTheme="majorHAnsi" w:hAnsiTheme="majorHAnsi" w:cstheme="majorHAnsi"/>
          <w:b/>
          <w:i/>
          <w:sz w:val="20"/>
          <w:szCs w:val="20"/>
        </w:rPr>
        <w:t xml:space="preserve"> usługi cateringowej w ramach konferencji „I</w:t>
      </w:r>
      <w:r w:rsidR="00C950DF" w:rsidRPr="00C950DF">
        <w:rPr>
          <w:rFonts w:asciiTheme="majorHAnsi" w:hAnsiTheme="majorHAnsi" w:cstheme="majorHAnsi"/>
          <w:b/>
          <w:i/>
          <w:sz w:val="20"/>
          <w:szCs w:val="20"/>
          <w:shd w:val="clear" w:color="auto" w:fill="FFFFFF"/>
        </w:rPr>
        <w:t xml:space="preserve">nternational Conference </w:t>
      </w:r>
      <w:r w:rsidR="00C950DF" w:rsidRPr="00C950DF">
        <w:rPr>
          <w:rFonts w:asciiTheme="majorHAnsi" w:hAnsiTheme="majorHAnsi" w:cstheme="majorHAnsi"/>
          <w:b/>
          <w:i/>
          <w:sz w:val="20"/>
          <w:szCs w:val="20"/>
          <w:shd w:val="clear" w:color="auto" w:fill="FFFFFF"/>
          <w:vertAlign w:val="superscript"/>
        </w:rPr>
        <w:t>on</w:t>
      </w:r>
      <w:r w:rsidR="00C950DF" w:rsidRPr="00C950DF">
        <w:rPr>
          <w:rFonts w:asciiTheme="majorHAnsi" w:hAnsiTheme="majorHAnsi" w:cstheme="majorHAnsi"/>
          <w:b/>
          <w:i/>
          <w:sz w:val="20"/>
          <w:szCs w:val="20"/>
          <w:shd w:val="clear" w:color="auto" w:fill="FFFFFF"/>
        </w:rPr>
        <w:t xml:space="preserve"> </w:t>
      </w:r>
      <w:proofErr w:type="spellStart"/>
      <w:r w:rsidR="00C950DF" w:rsidRPr="00C950DF">
        <w:rPr>
          <w:rFonts w:asciiTheme="majorHAnsi" w:hAnsiTheme="majorHAnsi" w:cstheme="majorHAnsi"/>
          <w:b/>
          <w:i/>
          <w:sz w:val="20"/>
          <w:szCs w:val="20"/>
          <w:shd w:val="clear" w:color="auto" w:fill="FFFFFF"/>
        </w:rPr>
        <w:t>Water</w:t>
      </w:r>
      <w:proofErr w:type="spellEnd"/>
      <w:r w:rsidR="00C950DF" w:rsidRPr="00C950DF">
        <w:rPr>
          <w:rFonts w:asciiTheme="majorHAnsi" w:hAnsiTheme="majorHAnsi" w:cstheme="majorHAnsi"/>
          <w:b/>
          <w:i/>
          <w:sz w:val="20"/>
          <w:szCs w:val="20"/>
          <w:shd w:val="clear" w:color="auto" w:fill="FFFFFF"/>
        </w:rPr>
        <w:t xml:space="preserve">  Management and </w:t>
      </w:r>
      <w:proofErr w:type="spellStart"/>
      <w:r w:rsidR="00C950DF" w:rsidRPr="00C950DF">
        <w:rPr>
          <w:rFonts w:asciiTheme="majorHAnsi" w:hAnsiTheme="majorHAnsi" w:cstheme="majorHAnsi"/>
          <w:b/>
          <w:i/>
          <w:sz w:val="20"/>
          <w:szCs w:val="20"/>
          <w:shd w:val="clear" w:color="auto" w:fill="FFFFFF"/>
        </w:rPr>
        <w:t>its</w:t>
      </w:r>
      <w:proofErr w:type="spellEnd"/>
      <w:r w:rsidR="00C950DF" w:rsidRPr="00C950DF">
        <w:rPr>
          <w:rFonts w:asciiTheme="majorHAnsi" w:hAnsiTheme="majorHAnsi" w:cstheme="majorHAnsi"/>
          <w:b/>
          <w:i/>
          <w:sz w:val="20"/>
          <w:szCs w:val="20"/>
          <w:shd w:val="clear" w:color="auto" w:fill="FFFFFF"/>
        </w:rPr>
        <w:t xml:space="preserve"> </w:t>
      </w:r>
      <w:proofErr w:type="spellStart"/>
      <w:r w:rsidR="00C950DF" w:rsidRPr="00C950DF">
        <w:rPr>
          <w:rFonts w:asciiTheme="majorHAnsi" w:hAnsiTheme="majorHAnsi" w:cstheme="majorHAnsi"/>
          <w:b/>
          <w:i/>
          <w:sz w:val="20"/>
          <w:szCs w:val="20"/>
          <w:shd w:val="clear" w:color="auto" w:fill="FFFFFF"/>
        </w:rPr>
        <w:t>Surroundings</w:t>
      </w:r>
      <w:proofErr w:type="spellEnd"/>
      <w:r w:rsidR="00C950DF" w:rsidRPr="00C950DF">
        <w:rPr>
          <w:rFonts w:asciiTheme="majorHAnsi" w:hAnsiTheme="majorHAnsi" w:cstheme="majorHAnsi"/>
          <w:b/>
          <w:i/>
          <w:sz w:val="20"/>
          <w:szCs w:val="20"/>
          <w:shd w:val="clear" w:color="auto" w:fill="FFFFFF"/>
        </w:rPr>
        <w:t xml:space="preserve"> – Modern </w:t>
      </w:r>
      <w:proofErr w:type="spellStart"/>
      <w:r w:rsidR="00C950DF" w:rsidRPr="00C950DF">
        <w:rPr>
          <w:rFonts w:asciiTheme="majorHAnsi" w:hAnsiTheme="majorHAnsi" w:cstheme="majorHAnsi"/>
          <w:b/>
          <w:i/>
          <w:sz w:val="20"/>
          <w:szCs w:val="20"/>
          <w:shd w:val="clear" w:color="auto" w:fill="FFFFFF"/>
        </w:rPr>
        <w:t>Trends</w:t>
      </w:r>
      <w:proofErr w:type="spellEnd"/>
      <w:r w:rsidR="00C950DF" w:rsidRPr="00C950DF">
        <w:rPr>
          <w:rFonts w:asciiTheme="majorHAnsi" w:hAnsiTheme="majorHAnsi" w:cstheme="majorHAnsi"/>
          <w:b/>
          <w:i/>
          <w:sz w:val="20"/>
          <w:szCs w:val="20"/>
          <w:shd w:val="clear" w:color="auto" w:fill="FFFFFF"/>
        </w:rPr>
        <w:t xml:space="preserve"> in Blue and Green </w:t>
      </w:r>
      <w:proofErr w:type="spellStart"/>
      <w:r w:rsidR="00C950DF" w:rsidRPr="00C950DF">
        <w:rPr>
          <w:rFonts w:asciiTheme="majorHAnsi" w:hAnsiTheme="majorHAnsi" w:cstheme="majorHAnsi"/>
          <w:b/>
          <w:i/>
          <w:sz w:val="20"/>
          <w:szCs w:val="20"/>
          <w:shd w:val="clear" w:color="auto" w:fill="FFFFFF"/>
        </w:rPr>
        <w:t>Infrastructure</w:t>
      </w:r>
      <w:proofErr w:type="spellEnd"/>
      <w:r w:rsidR="00C950DF" w:rsidRPr="00C950DF">
        <w:rPr>
          <w:rFonts w:asciiTheme="majorHAnsi" w:hAnsiTheme="majorHAnsi" w:cstheme="majorHAnsi"/>
          <w:b/>
          <w:i/>
          <w:sz w:val="20"/>
          <w:szCs w:val="20"/>
          <w:shd w:val="clear" w:color="auto" w:fill="FFFFFF"/>
        </w:rPr>
        <w:t xml:space="preserve"> Management</w:t>
      </w:r>
      <w:r w:rsidR="00C950DF" w:rsidRPr="00C950DF">
        <w:rPr>
          <w:rFonts w:asciiTheme="majorHAnsi" w:hAnsiTheme="majorHAnsi" w:cstheme="majorHAnsi"/>
          <w:b/>
          <w:i/>
          <w:sz w:val="20"/>
          <w:szCs w:val="20"/>
        </w:rPr>
        <w:t>”.</w:t>
      </w:r>
    </w:p>
    <w:p w14:paraId="45FFAD40" w14:textId="230C840E" w:rsidR="00AE2048" w:rsidRPr="0079186C" w:rsidRDefault="00AE2048" w:rsidP="00803417">
      <w:pPr>
        <w:pStyle w:val="pkt"/>
        <w:spacing w:before="0" w:after="0" w:line="276" w:lineRule="auto"/>
        <w:ind w:left="284" w:hanging="284"/>
        <w:rPr>
          <w:rFonts w:asciiTheme="majorHAnsi" w:hAnsiTheme="majorHAnsi" w:cstheme="majorHAnsi"/>
          <w:color w:val="FF0000"/>
          <w:sz w:val="20"/>
        </w:rPr>
      </w:pPr>
    </w:p>
    <w:p w14:paraId="58A2B51E" w14:textId="77777777" w:rsidR="00D15C9B" w:rsidRPr="00B2085B" w:rsidRDefault="00D15C9B" w:rsidP="00110C82">
      <w:pPr>
        <w:pStyle w:val="pkt"/>
        <w:spacing w:before="0" w:after="0" w:line="276" w:lineRule="auto"/>
        <w:ind w:left="284" w:firstLine="0"/>
        <w:rPr>
          <w:rFonts w:asciiTheme="majorHAnsi" w:hAnsiTheme="majorHAnsi" w:cstheme="majorHAnsi"/>
          <w:sz w:val="20"/>
        </w:rPr>
      </w:pPr>
    </w:p>
    <w:p w14:paraId="573693A6" w14:textId="0BDB084C" w:rsidR="009B55A7" w:rsidRDefault="00803417" w:rsidP="00B26F05">
      <w:pPr>
        <w:pStyle w:val="pkt"/>
        <w:tabs>
          <w:tab w:val="left" w:pos="284"/>
          <w:tab w:val="left" w:pos="851"/>
          <w:tab w:val="left" w:pos="993"/>
        </w:tabs>
        <w:spacing w:before="0" w:after="0" w:line="276" w:lineRule="auto"/>
        <w:ind w:left="284" w:hanging="284"/>
        <w:rPr>
          <w:rFonts w:asciiTheme="majorHAnsi" w:hAnsiTheme="majorHAnsi" w:cstheme="majorHAnsi"/>
          <w:sz w:val="20"/>
        </w:rPr>
      </w:pPr>
      <w:r>
        <w:rPr>
          <w:rFonts w:asciiTheme="majorHAnsi" w:hAnsiTheme="majorHAnsi" w:cstheme="majorHAnsi"/>
          <w:b/>
          <w:bCs/>
          <w:sz w:val="20"/>
        </w:rPr>
        <w:t>2</w:t>
      </w:r>
      <w:r w:rsidR="00163B7C" w:rsidRPr="00B2085B">
        <w:rPr>
          <w:rFonts w:asciiTheme="majorHAnsi" w:hAnsiTheme="majorHAnsi" w:cstheme="majorHAnsi"/>
          <w:b/>
          <w:bCs/>
          <w:sz w:val="20"/>
        </w:rPr>
        <w:t xml:space="preserve">. </w:t>
      </w:r>
      <w:r w:rsidR="00B3162B" w:rsidRPr="00B2085B">
        <w:rPr>
          <w:rFonts w:asciiTheme="majorHAnsi" w:hAnsiTheme="majorHAnsi" w:cstheme="majorHAnsi"/>
          <w:b/>
          <w:bCs/>
          <w:sz w:val="20"/>
        </w:rPr>
        <w:t xml:space="preserve"> </w:t>
      </w:r>
      <w:r w:rsidR="00BC3FC2" w:rsidRPr="00B2085B">
        <w:rPr>
          <w:rFonts w:asciiTheme="majorHAnsi" w:hAnsiTheme="majorHAnsi" w:cstheme="majorHAnsi"/>
          <w:sz w:val="20"/>
        </w:rPr>
        <w:t>Przez świadczenie usług cateringowych</w:t>
      </w:r>
      <w:r w:rsidR="00110C82" w:rsidRPr="00B2085B">
        <w:rPr>
          <w:rFonts w:asciiTheme="majorHAnsi" w:hAnsiTheme="majorHAnsi" w:cstheme="majorHAnsi"/>
          <w:sz w:val="20"/>
        </w:rPr>
        <w:t xml:space="preserve"> </w:t>
      </w:r>
      <w:r w:rsidR="001F086F" w:rsidRPr="00B2085B">
        <w:rPr>
          <w:rFonts w:asciiTheme="majorHAnsi" w:hAnsiTheme="majorHAnsi" w:cstheme="majorHAnsi"/>
          <w:sz w:val="20"/>
        </w:rPr>
        <w:t>Zamawiający rozumie usługę przygotowania, dostarczania i podawania posiłków z wykorzystaniem przez Wykonawcę własnych</w:t>
      </w:r>
      <w:r w:rsidR="008E5294">
        <w:rPr>
          <w:rFonts w:asciiTheme="majorHAnsi" w:hAnsiTheme="majorHAnsi" w:cstheme="majorHAnsi"/>
          <w:sz w:val="20"/>
        </w:rPr>
        <w:t xml:space="preserve"> </w:t>
      </w:r>
      <w:r w:rsidR="001F086F" w:rsidRPr="00B2085B">
        <w:rPr>
          <w:rFonts w:asciiTheme="majorHAnsi" w:hAnsiTheme="majorHAnsi" w:cstheme="majorHAnsi"/>
          <w:sz w:val="20"/>
        </w:rPr>
        <w:t>urządzeń, sprzętu, naczyń</w:t>
      </w:r>
      <w:r w:rsidR="00691868">
        <w:rPr>
          <w:rFonts w:asciiTheme="majorHAnsi" w:hAnsiTheme="majorHAnsi" w:cstheme="majorHAnsi"/>
          <w:sz w:val="20"/>
        </w:rPr>
        <w:t xml:space="preserve"> </w:t>
      </w:r>
      <w:r w:rsidR="008E5294">
        <w:rPr>
          <w:rFonts w:asciiTheme="majorHAnsi" w:hAnsiTheme="majorHAnsi" w:cstheme="majorHAnsi"/>
          <w:sz w:val="20"/>
        </w:rPr>
        <w:t>i</w:t>
      </w:r>
      <w:r w:rsidR="008E5294" w:rsidRPr="00B2085B">
        <w:rPr>
          <w:rFonts w:asciiTheme="majorHAnsi" w:hAnsiTheme="majorHAnsi" w:cstheme="majorHAnsi"/>
          <w:sz w:val="20"/>
        </w:rPr>
        <w:t xml:space="preserve"> </w:t>
      </w:r>
      <w:r w:rsidR="001F086F" w:rsidRPr="00B2085B">
        <w:rPr>
          <w:rFonts w:asciiTheme="majorHAnsi" w:hAnsiTheme="majorHAnsi" w:cstheme="majorHAnsi"/>
          <w:sz w:val="20"/>
        </w:rPr>
        <w:t>produktów w czasie</w:t>
      </w:r>
      <w:r w:rsidR="00162304" w:rsidRPr="00B2085B">
        <w:rPr>
          <w:rFonts w:asciiTheme="majorHAnsi" w:hAnsiTheme="majorHAnsi" w:cstheme="majorHAnsi"/>
          <w:sz w:val="20"/>
        </w:rPr>
        <w:t xml:space="preserve"> </w:t>
      </w:r>
      <w:r w:rsidR="00691868">
        <w:rPr>
          <w:rFonts w:asciiTheme="majorHAnsi" w:hAnsiTheme="majorHAnsi" w:cstheme="majorHAnsi"/>
          <w:sz w:val="20"/>
        </w:rPr>
        <w:t>konferencji</w:t>
      </w:r>
      <w:r w:rsidR="00017305">
        <w:rPr>
          <w:rFonts w:asciiTheme="majorHAnsi" w:hAnsiTheme="majorHAnsi" w:cstheme="majorHAnsi"/>
          <w:sz w:val="20"/>
        </w:rPr>
        <w:t>,</w:t>
      </w:r>
      <w:r w:rsidR="001F086F" w:rsidRPr="00B2085B">
        <w:rPr>
          <w:rFonts w:asciiTheme="majorHAnsi" w:hAnsiTheme="majorHAnsi" w:cstheme="majorHAnsi"/>
          <w:sz w:val="20"/>
        </w:rPr>
        <w:t xml:space="preserve"> w</w:t>
      </w:r>
      <w:r w:rsidR="0081497A">
        <w:rPr>
          <w:rFonts w:asciiTheme="majorHAnsi" w:hAnsiTheme="majorHAnsi" w:cstheme="majorHAnsi"/>
          <w:sz w:val="20"/>
        </w:rPr>
        <w:t xml:space="preserve"> miejscu i</w:t>
      </w:r>
      <w:r w:rsidR="001F086F" w:rsidRPr="00B2085B">
        <w:rPr>
          <w:rFonts w:asciiTheme="majorHAnsi" w:hAnsiTheme="majorHAnsi" w:cstheme="majorHAnsi"/>
          <w:sz w:val="20"/>
        </w:rPr>
        <w:t xml:space="preserve"> termin</w:t>
      </w:r>
      <w:r w:rsidR="00162304" w:rsidRPr="00B2085B">
        <w:rPr>
          <w:rFonts w:asciiTheme="majorHAnsi" w:hAnsiTheme="majorHAnsi" w:cstheme="majorHAnsi"/>
          <w:sz w:val="20"/>
        </w:rPr>
        <w:t>ie</w:t>
      </w:r>
      <w:r w:rsidR="001F086F" w:rsidRPr="00B2085B">
        <w:rPr>
          <w:rFonts w:asciiTheme="majorHAnsi" w:hAnsiTheme="majorHAnsi" w:cstheme="majorHAnsi"/>
          <w:sz w:val="20"/>
        </w:rPr>
        <w:t xml:space="preserve"> wskazany</w:t>
      </w:r>
      <w:r w:rsidR="00162304" w:rsidRPr="00B2085B">
        <w:rPr>
          <w:rFonts w:asciiTheme="majorHAnsi" w:hAnsiTheme="majorHAnsi" w:cstheme="majorHAnsi"/>
          <w:sz w:val="20"/>
        </w:rPr>
        <w:t>m</w:t>
      </w:r>
      <w:r w:rsidR="001F086F" w:rsidRPr="00B2085B">
        <w:rPr>
          <w:rFonts w:asciiTheme="majorHAnsi" w:hAnsiTheme="majorHAnsi" w:cstheme="majorHAnsi"/>
          <w:sz w:val="20"/>
        </w:rPr>
        <w:t xml:space="preserve"> przez Zamawiającego i usuwaniu naczyń, odpadów pokonsumpcyjnych po zakończeniu spotka</w:t>
      </w:r>
      <w:r w:rsidR="00957B3F">
        <w:rPr>
          <w:rFonts w:asciiTheme="majorHAnsi" w:hAnsiTheme="majorHAnsi" w:cstheme="majorHAnsi"/>
          <w:sz w:val="20"/>
        </w:rPr>
        <w:t>nia</w:t>
      </w:r>
      <w:r w:rsidR="001F086F" w:rsidRPr="00B2085B">
        <w:rPr>
          <w:rFonts w:asciiTheme="majorHAnsi" w:hAnsiTheme="majorHAnsi" w:cstheme="majorHAnsi"/>
          <w:sz w:val="20"/>
        </w:rPr>
        <w:t>, zgodnie ze szczegółowym opisem przedmiotu zamówienia zawartym w Załączniku nr 1 do SWZ</w:t>
      </w:r>
      <w:r w:rsidR="00733465" w:rsidRPr="00B2085B">
        <w:rPr>
          <w:rFonts w:asciiTheme="majorHAnsi" w:hAnsiTheme="majorHAnsi" w:cstheme="majorHAnsi"/>
          <w:sz w:val="20"/>
        </w:rPr>
        <w:t xml:space="preserve"> </w:t>
      </w:r>
      <w:r w:rsidR="001F086F" w:rsidRPr="00B2085B">
        <w:rPr>
          <w:rFonts w:asciiTheme="majorHAnsi" w:hAnsiTheme="majorHAnsi" w:cstheme="majorHAnsi"/>
          <w:sz w:val="20"/>
        </w:rPr>
        <w:t xml:space="preserve"> i projekcie umowy (Załącznik nr </w:t>
      </w:r>
      <w:r w:rsidR="00FE4C19">
        <w:rPr>
          <w:rFonts w:asciiTheme="majorHAnsi" w:hAnsiTheme="majorHAnsi" w:cstheme="majorHAnsi"/>
          <w:sz w:val="20"/>
        </w:rPr>
        <w:t>8</w:t>
      </w:r>
      <w:r w:rsidR="001F086F" w:rsidRPr="00B2085B">
        <w:rPr>
          <w:rFonts w:asciiTheme="majorHAnsi" w:hAnsiTheme="majorHAnsi" w:cstheme="majorHAnsi"/>
          <w:sz w:val="20"/>
        </w:rPr>
        <w:t xml:space="preserve"> do SWZ).</w:t>
      </w:r>
    </w:p>
    <w:p w14:paraId="3899EB54" w14:textId="03E5C312" w:rsidR="00CF5363" w:rsidRDefault="00CF5363" w:rsidP="00B26F05">
      <w:pPr>
        <w:pStyle w:val="pkt"/>
        <w:tabs>
          <w:tab w:val="left" w:pos="284"/>
          <w:tab w:val="left" w:pos="851"/>
          <w:tab w:val="left" w:pos="993"/>
        </w:tabs>
        <w:spacing w:before="0" w:after="0" w:line="276" w:lineRule="auto"/>
        <w:ind w:left="284" w:hanging="284"/>
        <w:rPr>
          <w:rFonts w:asciiTheme="majorHAnsi" w:hAnsiTheme="majorHAnsi" w:cstheme="majorHAnsi"/>
          <w:sz w:val="20"/>
        </w:rPr>
      </w:pPr>
    </w:p>
    <w:p w14:paraId="0CCCEB2B" w14:textId="1498C0AA" w:rsidR="00FF2E5D" w:rsidRPr="00FF2E5D" w:rsidRDefault="00FF2E5D" w:rsidP="009872C3">
      <w:pPr>
        <w:pStyle w:val="pkt"/>
        <w:numPr>
          <w:ilvl w:val="0"/>
          <w:numId w:val="46"/>
        </w:numPr>
        <w:tabs>
          <w:tab w:val="left" w:pos="284"/>
          <w:tab w:val="left" w:pos="851"/>
          <w:tab w:val="left" w:pos="993"/>
        </w:tabs>
        <w:spacing w:before="0" w:after="0" w:line="276" w:lineRule="auto"/>
        <w:rPr>
          <w:rFonts w:asciiTheme="majorHAnsi" w:hAnsiTheme="majorHAnsi" w:cstheme="majorHAnsi"/>
          <w:sz w:val="20"/>
        </w:rPr>
      </w:pPr>
      <w:r w:rsidRPr="00CF5363">
        <w:rPr>
          <w:rFonts w:asciiTheme="majorHAnsi" w:hAnsiTheme="majorHAnsi" w:cstheme="majorHAnsi"/>
          <w:sz w:val="20"/>
        </w:rPr>
        <w:t xml:space="preserve">Zamawiający </w:t>
      </w:r>
      <w:r w:rsidR="009872C3">
        <w:rPr>
          <w:rFonts w:asciiTheme="majorHAnsi" w:hAnsiTheme="majorHAnsi" w:cstheme="majorHAnsi"/>
          <w:sz w:val="20"/>
        </w:rPr>
        <w:t>nie przewiduje</w:t>
      </w:r>
      <w:r w:rsidRPr="00CF5363">
        <w:rPr>
          <w:rFonts w:asciiTheme="majorHAnsi" w:hAnsiTheme="majorHAnsi" w:cstheme="majorHAnsi"/>
          <w:sz w:val="20"/>
        </w:rPr>
        <w:t xml:space="preserve">  możliwoś</w:t>
      </w:r>
      <w:r w:rsidR="009872C3">
        <w:rPr>
          <w:rFonts w:asciiTheme="majorHAnsi" w:hAnsiTheme="majorHAnsi" w:cstheme="majorHAnsi"/>
          <w:sz w:val="20"/>
        </w:rPr>
        <w:t>ci</w:t>
      </w:r>
      <w:r w:rsidRPr="00CF5363">
        <w:rPr>
          <w:rFonts w:asciiTheme="majorHAnsi" w:hAnsiTheme="majorHAnsi" w:cstheme="majorHAnsi"/>
          <w:sz w:val="20"/>
        </w:rPr>
        <w:t xml:space="preserve">  zastosowania  Prawa  opcji zgodnie z art. 441 ustawy </w:t>
      </w:r>
      <w:proofErr w:type="spellStart"/>
      <w:r w:rsidRPr="00CF5363">
        <w:rPr>
          <w:rFonts w:asciiTheme="majorHAnsi" w:hAnsiTheme="majorHAnsi" w:cstheme="majorHAnsi"/>
          <w:sz w:val="20"/>
        </w:rPr>
        <w:t>Pzp</w:t>
      </w:r>
      <w:proofErr w:type="spellEnd"/>
      <w:r w:rsidR="009872C3">
        <w:rPr>
          <w:rFonts w:asciiTheme="majorHAnsi" w:hAnsiTheme="majorHAnsi" w:cstheme="majorHAnsi"/>
          <w:sz w:val="20"/>
        </w:rPr>
        <w:t>.</w:t>
      </w:r>
    </w:p>
    <w:p w14:paraId="1B09D991" w14:textId="7A656067" w:rsidR="000A7DBC" w:rsidRPr="00A5693D" w:rsidRDefault="000A7DBC" w:rsidP="00803417">
      <w:pPr>
        <w:pStyle w:val="pkt"/>
        <w:numPr>
          <w:ilvl w:val="0"/>
          <w:numId w:val="46"/>
        </w:numPr>
        <w:spacing w:before="0" w:after="0" w:line="276" w:lineRule="auto"/>
        <w:rPr>
          <w:rFonts w:asciiTheme="majorHAnsi" w:hAnsiTheme="majorHAnsi" w:cstheme="majorHAnsi"/>
          <w:sz w:val="20"/>
        </w:rPr>
      </w:pPr>
      <w:r w:rsidRPr="00A5693D">
        <w:rPr>
          <w:rFonts w:asciiTheme="majorHAnsi" w:hAnsiTheme="majorHAnsi" w:cstheme="majorHAnsi"/>
          <w:b/>
          <w:sz w:val="20"/>
          <w:u w:val="single"/>
        </w:rPr>
        <w:t xml:space="preserve">Wspólny Słownik Zamówień CPV: </w:t>
      </w:r>
    </w:p>
    <w:p w14:paraId="5FCEA0EC" w14:textId="07ABB7AF" w:rsidR="00B11120" w:rsidRDefault="00B11120" w:rsidP="00C52FC8">
      <w:pPr>
        <w:pStyle w:val="pkt"/>
        <w:spacing w:before="0" w:after="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B85689">
        <w:rPr>
          <w:rFonts w:asciiTheme="majorHAnsi" w:hAnsiTheme="majorHAnsi" w:cstheme="majorHAnsi"/>
          <w:bCs/>
          <w:color w:val="000000"/>
          <w:sz w:val="20"/>
        </w:rPr>
        <w:t>553210</w:t>
      </w:r>
      <w:r w:rsidR="00420021">
        <w:rPr>
          <w:rFonts w:asciiTheme="majorHAnsi" w:hAnsiTheme="majorHAnsi" w:cstheme="majorHAnsi"/>
          <w:bCs/>
          <w:color w:val="000000"/>
          <w:sz w:val="20"/>
        </w:rPr>
        <w:t>0</w:t>
      </w:r>
      <w:r w:rsidR="00B85689">
        <w:rPr>
          <w:rFonts w:asciiTheme="majorHAnsi" w:hAnsiTheme="majorHAnsi" w:cstheme="majorHAnsi"/>
          <w:bCs/>
          <w:color w:val="000000"/>
          <w:sz w:val="20"/>
        </w:rPr>
        <w:t>0-6 - Usługi przygotowywania posiłków</w:t>
      </w:r>
    </w:p>
    <w:p w14:paraId="569531C4" w14:textId="2C85D36A" w:rsidR="00B85689" w:rsidRDefault="00B85689" w:rsidP="00A11C79">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lastRenderedPageBreak/>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55520000-1  - Usługi dostarczania posiłków</w:t>
      </w:r>
    </w:p>
    <w:p w14:paraId="26AC8A96" w14:textId="7775A00A" w:rsidR="001F086F" w:rsidRDefault="00430ADA" w:rsidP="0036226A">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p>
    <w:p w14:paraId="25FB2F50" w14:textId="77777777" w:rsidR="006E499B" w:rsidRDefault="006E499B" w:rsidP="00A5693D">
      <w:pPr>
        <w:pStyle w:val="pkt"/>
        <w:spacing w:before="0" w:after="0" w:line="276" w:lineRule="auto"/>
        <w:ind w:left="425" w:hanging="425"/>
        <w:rPr>
          <w:rFonts w:asciiTheme="majorHAnsi" w:hAnsiTheme="majorHAnsi" w:cstheme="majorHAnsi"/>
          <w:bCs/>
          <w:color w:val="000000"/>
          <w:sz w:val="20"/>
        </w:rPr>
      </w:pPr>
    </w:p>
    <w:p w14:paraId="38962260" w14:textId="54B8E172" w:rsidR="00D30710" w:rsidRPr="00CF5363" w:rsidRDefault="00D30710" w:rsidP="00803417">
      <w:pPr>
        <w:pStyle w:val="pkt"/>
        <w:numPr>
          <w:ilvl w:val="0"/>
          <w:numId w:val="46"/>
        </w:numPr>
        <w:spacing w:before="0" w:after="120" w:line="276" w:lineRule="auto"/>
        <w:rPr>
          <w:rFonts w:asciiTheme="majorHAnsi" w:hAnsiTheme="majorHAnsi" w:cstheme="majorHAnsi"/>
          <w:bCs/>
          <w:color w:val="000000"/>
          <w:sz w:val="20"/>
        </w:rPr>
      </w:pPr>
      <w:r w:rsidRPr="00CF5363">
        <w:rPr>
          <w:rFonts w:asciiTheme="majorHAnsi" w:hAnsiTheme="majorHAnsi" w:cstheme="majorHAnsi"/>
          <w:sz w:val="20"/>
        </w:rPr>
        <w:t xml:space="preserve">Zamawiający </w:t>
      </w:r>
      <w:r w:rsidRPr="00CF5363">
        <w:rPr>
          <w:rFonts w:asciiTheme="majorHAnsi" w:hAnsiTheme="majorHAnsi" w:cstheme="majorHAnsi"/>
          <w:b/>
          <w:sz w:val="20"/>
          <w:u w:val="single"/>
        </w:rPr>
        <w:t>nie dopuszcza składania ofert wariantowych</w:t>
      </w:r>
      <w:r w:rsidR="00AA3B5D" w:rsidRPr="00CF5363">
        <w:rPr>
          <w:rFonts w:asciiTheme="majorHAnsi" w:hAnsiTheme="majorHAnsi" w:cstheme="majorHAnsi"/>
          <w:sz w:val="20"/>
        </w:rPr>
        <w:t>.</w:t>
      </w:r>
    </w:p>
    <w:p w14:paraId="72B196A3" w14:textId="4CB5BD52" w:rsidR="007F7DBA" w:rsidRPr="00E60C0A" w:rsidRDefault="00D30710" w:rsidP="00803417">
      <w:pPr>
        <w:pStyle w:val="pkt"/>
        <w:numPr>
          <w:ilvl w:val="0"/>
          <w:numId w:val="46"/>
        </w:numPr>
        <w:spacing w:before="0" w:after="120" w:line="276" w:lineRule="auto"/>
        <w:rPr>
          <w:rFonts w:asciiTheme="majorHAnsi" w:hAnsiTheme="majorHAnsi" w:cstheme="majorHAnsi"/>
          <w:bCs/>
          <w:color w:val="000000"/>
          <w:sz w:val="20"/>
        </w:rPr>
      </w:pPr>
      <w:r w:rsidRPr="001F086F">
        <w:rPr>
          <w:rFonts w:asciiTheme="majorHAnsi" w:hAnsiTheme="majorHAnsi" w:cstheme="majorHAnsi"/>
          <w:sz w:val="20"/>
        </w:rPr>
        <w:t xml:space="preserve">Zamawiający </w:t>
      </w:r>
      <w:r w:rsidRPr="001F086F">
        <w:rPr>
          <w:rFonts w:asciiTheme="majorHAnsi" w:hAnsiTheme="majorHAnsi" w:cstheme="majorHAnsi"/>
          <w:b/>
          <w:sz w:val="20"/>
          <w:u w:val="single"/>
        </w:rPr>
        <w:t xml:space="preserve">nie przewiduje udzielania </w:t>
      </w:r>
      <w:r w:rsidRPr="001F086F">
        <w:rPr>
          <w:rFonts w:asciiTheme="majorHAnsi" w:hAnsiTheme="majorHAnsi" w:cstheme="majorHAnsi"/>
          <w:sz w:val="20"/>
        </w:rPr>
        <w:t xml:space="preserve">zamówień, o których mowa w art. </w:t>
      </w:r>
      <w:r w:rsidR="004405F4" w:rsidRPr="001F086F">
        <w:rPr>
          <w:rFonts w:asciiTheme="majorHAnsi" w:hAnsiTheme="majorHAnsi" w:cstheme="majorHAnsi"/>
          <w:sz w:val="20"/>
        </w:rPr>
        <w:t>214 ust. 1 pkt 7</w:t>
      </w:r>
      <w:r w:rsidRPr="001F086F">
        <w:rPr>
          <w:rFonts w:asciiTheme="majorHAnsi" w:hAnsiTheme="majorHAnsi" w:cstheme="majorHAnsi"/>
          <w:sz w:val="20"/>
        </w:rPr>
        <w:t xml:space="preserve"> </w:t>
      </w:r>
      <w:r w:rsidR="00E40411" w:rsidRPr="001F086F">
        <w:rPr>
          <w:rFonts w:asciiTheme="majorHAnsi" w:hAnsiTheme="majorHAnsi" w:cstheme="majorHAnsi"/>
          <w:sz w:val="20"/>
        </w:rPr>
        <w:t xml:space="preserve">i 8 </w:t>
      </w:r>
      <w:proofErr w:type="spellStart"/>
      <w:r w:rsidR="001673AC" w:rsidRPr="001F086F">
        <w:rPr>
          <w:rFonts w:asciiTheme="majorHAnsi" w:hAnsiTheme="majorHAnsi" w:cstheme="majorHAnsi"/>
          <w:sz w:val="20"/>
        </w:rPr>
        <w:t>Pzp</w:t>
      </w:r>
      <w:proofErr w:type="spellEnd"/>
      <w:r w:rsidR="00A11C79" w:rsidRPr="001F086F">
        <w:rPr>
          <w:rFonts w:asciiTheme="majorHAnsi" w:hAnsiTheme="majorHAnsi" w:cstheme="majorHAnsi"/>
          <w:sz w:val="20"/>
        </w:rPr>
        <w:t>.</w:t>
      </w:r>
    </w:p>
    <w:p w14:paraId="6D76631B" w14:textId="49756597" w:rsidR="001F086F" w:rsidRPr="00E60C0A" w:rsidRDefault="001F086F" w:rsidP="00803417">
      <w:pPr>
        <w:pStyle w:val="pkt"/>
        <w:numPr>
          <w:ilvl w:val="0"/>
          <w:numId w:val="46"/>
        </w:numPr>
        <w:spacing w:before="0" w:after="120" w:line="276" w:lineRule="auto"/>
        <w:rPr>
          <w:rFonts w:asciiTheme="majorHAnsi" w:hAnsiTheme="majorHAnsi" w:cstheme="majorHAnsi"/>
          <w:bCs/>
          <w:color w:val="000000"/>
          <w:sz w:val="20"/>
        </w:rPr>
      </w:pPr>
      <w:r w:rsidRPr="00E60C0A">
        <w:rPr>
          <w:rFonts w:asciiTheme="majorHAnsi" w:hAnsiTheme="majorHAnsi" w:cstheme="majorHAnsi"/>
          <w:sz w:val="20"/>
        </w:rPr>
        <w:t>Zamawiający nie przewiduje rozliczenia w walutach obcych.</w:t>
      </w:r>
    </w:p>
    <w:p w14:paraId="21ECDC49" w14:textId="77777777" w:rsidR="00E8086A" w:rsidRPr="00E17F2E" w:rsidRDefault="00475975" w:rsidP="00C110F1">
      <w:pPr>
        <w:pStyle w:val="pkt"/>
        <w:pBdr>
          <w:bottom w:val="double" w:sz="4" w:space="6"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5EA1720" w14:textId="6C61E347" w:rsidR="00FB2636" w:rsidRDefault="00C32BD5" w:rsidP="00C35996">
      <w:pPr>
        <w:spacing w:line="276" w:lineRule="auto"/>
        <w:jc w:val="both"/>
        <w:rPr>
          <w:rFonts w:asciiTheme="majorHAnsi" w:hAnsiTheme="majorHAnsi" w:cstheme="majorHAnsi"/>
          <w:b/>
          <w:bCs/>
          <w:sz w:val="20"/>
          <w:szCs w:val="20"/>
        </w:rPr>
      </w:pPr>
      <w:r w:rsidRPr="006E499B">
        <w:rPr>
          <w:rFonts w:asciiTheme="majorHAnsi" w:hAnsiTheme="majorHAnsi" w:cstheme="majorHAnsi"/>
          <w:b/>
          <w:bCs/>
          <w:sz w:val="20"/>
          <w:szCs w:val="20"/>
          <w:u w:val="single"/>
        </w:rPr>
        <w:t>Termin realizacji zamówienia</w:t>
      </w:r>
      <w:r w:rsidRPr="006E499B">
        <w:rPr>
          <w:rFonts w:asciiTheme="majorHAnsi" w:hAnsiTheme="majorHAnsi" w:cstheme="majorHAnsi"/>
          <w:b/>
          <w:bCs/>
          <w:sz w:val="20"/>
          <w:szCs w:val="20"/>
        </w:rPr>
        <w:t>:</w:t>
      </w:r>
      <w:r w:rsidR="00AA4B47" w:rsidRPr="006E499B">
        <w:rPr>
          <w:rFonts w:asciiTheme="majorHAnsi" w:hAnsiTheme="majorHAnsi" w:cstheme="majorHAnsi"/>
          <w:b/>
          <w:bCs/>
          <w:sz w:val="20"/>
          <w:szCs w:val="20"/>
        </w:rPr>
        <w:t xml:space="preserve"> </w:t>
      </w:r>
      <w:r w:rsidR="00C35996" w:rsidRPr="006E499B">
        <w:rPr>
          <w:rFonts w:asciiTheme="majorHAnsi" w:hAnsiTheme="majorHAnsi" w:cstheme="majorHAnsi"/>
          <w:b/>
          <w:bCs/>
          <w:sz w:val="20"/>
          <w:szCs w:val="20"/>
        </w:rPr>
        <w:t xml:space="preserve"> </w:t>
      </w:r>
      <w:r w:rsidR="0079186C">
        <w:rPr>
          <w:rFonts w:asciiTheme="majorHAnsi" w:hAnsiTheme="majorHAnsi" w:cstheme="majorHAnsi"/>
          <w:b/>
          <w:bCs/>
          <w:sz w:val="20"/>
          <w:szCs w:val="20"/>
        </w:rPr>
        <w:t>16</w:t>
      </w:r>
      <w:r w:rsidR="00017305">
        <w:rPr>
          <w:rFonts w:asciiTheme="majorHAnsi" w:hAnsiTheme="majorHAnsi" w:cstheme="majorHAnsi"/>
          <w:b/>
          <w:bCs/>
          <w:sz w:val="20"/>
          <w:szCs w:val="20"/>
        </w:rPr>
        <w:t>.06</w:t>
      </w:r>
      <w:r w:rsidR="00C110F1">
        <w:rPr>
          <w:rFonts w:asciiTheme="majorHAnsi" w:hAnsiTheme="majorHAnsi" w:cstheme="majorHAnsi"/>
          <w:b/>
          <w:bCs/>
          <w:sz w:val="20"/>
          <w:szCs w:val="20"/>
        </w:rPr>
        <w:t>.2025</w:t>
      </w:r>
    </w:p>
    <w:p w14:paraId="78F98D9E" w14:textId="77777777" w:rsidR="00E37F70" w:rsidRPr="00B2085B"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B2085B">
        <w:rPr>
          <w:rFonts w:asciiTheme="majorHAnsi" w:hAnsiTheme="majorHAnsi" w:cstheme="majorHAnsi"/>
          <w:b/>
          <w:sz w:val="20"/>
        </w:rPr>
        <w:t>VI.</w:t>
      </w:r>
      <w:r w:rsidRPr="00B2085B">
        <w:rPr>
          <w:rFonts w:asciiTheme="majorHAnsi" w:hAnsiTheme="majorHAnsi" w:cstheme="majorHAnsi"/>
          <w:b/>
          <w:sz w:val="20"/>
        </w:rPr>
        <w:tab/>
      </w:r>
      <w:r w:rsidR="005B5095" w:rsidRPr="00B2085B">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4A0E2357"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1B6E9F64" w14:textId="4323D714" w:rsidR="00F41C67" w:rsidRPr="00E17F2E" w:rsidRDefault="00F41C67" w:rsidP="00F41C67">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F41C67">
        <w:rPr>
          <w:rFonts w:asciiTheme="majorHAnsi" w:hAnsiTheme="majorHAnsi" w:cstheme="majorHAnsi"/>
          <w:sz w:val="20"/>
          <w:szCs w:val="20"/>
          <w:lang w:val="pl-PL"/>
        </w:rPr>
        <w:t>Zamawiający nie stawia warunku w powyższym zakresie.</w:t>
      </w:r>
    </w:p>
    <w:p w14:paraId="103B14E3" w14:textId="44F86B8B"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09429CD9" w14:textId="7C493EB2" w:rsidR="00F41C67" w:rsidRPr="00BF1DCF" w:rsidRDefault="00F41C67" w:rsidP="00F41C67">
      <w:pPr>
        <w:pStyle w:val="Teksttreci0"/>
        <w:shd w:val="clear" w:color="auto" w:fill="auto"/>
        <w:spacing w:line="276" w:lineRule="auto"/>
        <w:ind w:left="852" w:right="20" w:firstLine="0"/>
        <w:jc w:val="both"/>
        <w:rPr>
          <w:rFonts w:asciiTheme="majorHAnsi" w:hAnsiTheme="majorHAnsi" w:cstheme="majorHAnsi"/>
          <w:bCs/>
          <w:i/>
          <w:iCs/>
          <w:sz w:val="20"/>
          <w:szCs w:val="20"/>
          <w:lang w:val="pl-PL"/>
        </w:rPr>
      </w:pPr>
      <w:r w:rsidRPr="00BF1DCF">
        <w:rPr>
          <w:rFonts w:asciiTheme="majorHAnsi" w:hAnsiTheme="majorHAnsi" w:cstheme="majorHAnsi"/>
          <w:bCs/>
          <w:i/>
          <w:iCs/>
          <w:sz w:val="20"/>
          <w:szCs w:val="20"/>
          <w:lang w:val="pl-PL"/>
        </w:rPr>
        <w:t xml:space="preserve">Zamawiający uzna warunek za spełniony, jeśli Wykonawca przedstawi decyzję o wpisie zakładu Wykonawcy do rejestru zakładów podlegających urzędowej kontroli organów Państwowej Inspekcji Sanitarnej albo decyzję o zatwierdzeniu zakładu Wykonawcy przez Państwowego Powiatowego Inspektora Sanitarnego. </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683A2CDC" w14:textId="09F8F08D" w:rsidR="00587377" w:rsidRDefault="005E7E59" w:rsidP="00BF1DCF">
      <w:pPr>
        <w:pStyle w:val="Teksttreci0"/>
        <w:numPr>
          <w:ilvl w:val="0"/>
          <w:numId w:val="40"/>
        </w:numPr>
        <w:shd w:val="clear" w:color="auto" w:fill="auto"/>
        <w:tabs>
          <w:tab w:val="clear" w:pos="595"/>
          <w:tab w:val="num" w:pos="567"/>
        </w:tabs>
        <w:spacing w:line="276" w:lineRule="auto"/>
        <w:ind w:right="20" w:hanging="490"/>
        <w:jc w:val="both"/>
        <w:rPr>
          <w:rFonts w:asciiTheme="majorHAnsi" w:hAnsiTheme="majorHAnsi" w:cstheme="majorHAnsi"/>
          <w:b/>
          <w:sz w:val="20"/>
          <w:szCs w:val="20"/>
          <w:lang w:val="pl-PL"/>
        </w:rPr>
      </w:pPr>
      <w:r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00564662">
        <w:rPr>
          <w:rFonts w:asciiTheme="majorHAnsi" w:hAnsiTheme="majorHAnsi" w:cstheme="majorHAnsi"/>
          <w:b/>
          <w:sz w:val="20"/>
          <w:szCs w:val="20"/>
          <w:lang w:val="pl-PL"/>
        </w:rPr>
        <w:t>:</w:t>
      </w:r>
    </w:p>
    <w:p w14:paraId="0B532CB8" w14:textId="77777777" w:rsidR="00C814D0" w:rsidRPr="00A71FDC" w:rsidRDefault="00C814D0" w:rsidP="00C814D0">
      <w:pPr>
        <w:pStyle w:val="Teksttreci0"/>
        <w:numPr>
          <w:ilvl w:val="0"/>
          <w:numId w:val="47"/>
        </w:numPr>
        <w:shd w:val="clear" w:color="auto" w:fill="auto"/>
        <w:spacing w:line="276" w:lineRule="auto"/>
        <w:ind w:right="20"/>
        <w:jc w:val="both"/>
        <w:rPr>
          <w:rFonts w:asciiTheme="majorHAnsi" w:hAnsiTheme="majorHAnsi" w:cstheme="majorHAnsi"/>
          <w:b/>
          <w:sz w:val="20"/>
          <w:szCs w:val="20"/>
          <w:lang w:val="pl-PL"/>
        </w:rPr>
      </w:pPr>
      <w:r>
        <w:rPr>
          <w:rFonts w:asciiTheme="majorHAnsi" w:hAnsiTheme="majorHAnsi" w:cstheme="majorHAnsi"/>
          <w:b/>
          <w:sz w:val="20"/>
          <w:szCs w:val="20"/>
          <w:lang w:val="pl-PL"/>
        </w:rPr>
        <w:t>doświadczenie zawodowe:</w:t>
      </w:r>
    </w:p>
    <w:p w14:paraId="64BD6500" w14:textId="77777777" w:rsidR="00443EFD" w:rsidRPr="00E17F2E" w:rsidRDefault="00443EFD" w:rsidP="00443EFD">
      <w:pPr>
        <w:pStyle w:val="Teksttreci0"/>
        <w:shd w:val="clear" w:color="auto" w:fill="auto"/>
        <w:spacing w:line="276" w:lineRule="auto"/>
        <w:ind w:left="1276" w:right="20" w:hanging="425"/>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6FFCDAF6" w14:textId="77777777" w:rsidR="007664D5" w:rsidRDefault="007664D5" w:rsidP="00C814D0">
      <w:pPr>
        <w:spacing w:line="276" w:lineRule="auto"/>
        <w:ind w:left="426" w:right="20"/>
        <w:jc w:val="both"/>
        <w:rPr>
          <w:rFonts w:asciiTheme="majorHAnsi" w:eastAsia="Times New Roman" w:hAnsiTheme="majorHAnsi" w:cstheme="majorHAnsi"/>
          <w:color w:val="000000" w:themeColor="text1"/>
          <w:sz w:val="20"/>
          <w:szCs w:val="20"/>
        </w:rPr>
      </w:pPr>
    </w:p>
    <w:p w14:paraId="6AA1984A" w14:textId="77777777" w:rsidR="007664D5" w:rsidRDefault="007664D5" w:rsidP="00C814D0">
      <w:pPr>
        <w:spacing w:line="276" w:lineRule="auto"/>
        <w:ind w:left="426" w:right="20"/>
        <w:jc w:val="both"/>
        <w:rPr>
          <w:rFonts w:asciiTheme="majorHAnsi" w:eastAsia="Times New Roman" w:hAnsiTheme="majorHAnsi" w:cstheme="majorHAnsi"/>
          <w:color w:val="000000" w:themeColor="text1"/>
          <w:sz w:val="20"/>
          <w:szCs w:val="20"/>
        </w:rPr>
      </w:pPr>
    </w:p>
    <w:p w14:paraId="7165154E" w14:textId="0A24EC3B" w:rsidR="007664D5" w:rsidRPr="007664D5" w:rsidRDefault="007664D5" w:rsidP="007664D5">
      <w:pPr>
        <w:pStyle w:val="Akapitzlist"/>
        <w:numPr>
          <w:ilvl w:val="0"/>
          <w:numId w:val="48"/>
        </w:numPr>
        <w:spacing w:line="276" w:lineRule="auto"/>
        <w:ind w:left="426" w:right="20" w:hanging="426"/>
        <w:jc w:val="both"/>
        <w:rPr>
          <w:rFonts w:asciiTheme="majorHAnsi" w:eastAsia="Times New Roman" w:hAnsiTheme="majorHAnsi" w:cstheme="majorHAnsi"/>
          <w:color w:val="000000" w:themeColor="text1"/>
          <w:sz w:val="20"/>
          <w:szCs w:val="20"/>
        </w:rPr>
      </w:pPr>
      <w:r w:rsidRPr="007664D5">
        <w:rPr>
          <w:rFonts w:asciiTheme="majorHAnsi" w:eastAsia="Times New Roman" w:hAnsiTheme="majorHAnsi" w:cstheme="majorHAnsi"/>
          <w:color w:val="000000" w:themeColor="text1"/>
          <w:sz w:val="20"/>
          <w:szCs w:val="20"/>
        </w:rPr>
        <w:t>Zamawiający, w stosunku do Wykonawców wspólnie ubiegających się o udzielenie zamówienia, w odniesieniu do warunku dotyczącego zdolności technicznej lub zawodowej – dopuszcza łączne spełnianie warunku przez Wykonawców.</w:t>
      </w:r>
    </w:p>
    <w:p w14:paraId="3BF949B6" w14:textId="73155069" w:rsidR="007664D5" w:rsidRPr="007664D5" w:rsidRDefault="007664D5" w:rsidP="007664D5">
      <w:pPr>
        <w:pStyle w:val="Akapitzlist"/>
        <w:numPr>
          <w:ilvl w:val="0"/>
          <w:numId w:val="48"/>
        </w:numPr>
        <w:spacing w:line="276" w:lineRule="auto"/>
        <w:ind w:left="426" w:right="20" w:hanging="426"/>
        <w:jc w:val="both"/>
        <w:rPr>
          <w:rFonts w:asciiTheme="majorHAnsi" w:eastAsia="Times New Roman" w:hAnsiTheme="majorHAnsi" w:cstheme="majorHAnsi"/>
          <w:color w:val="000000" w:themeColor="text1"/>
          <w:sz w:val="20"/>
          <w:szCs w:val="20"/>
        </w:rPr>
      </w:pPr>
      <w:r w:rsidRPr="007664D5">
        <w:rPr>
          <w:rFonts w:asciiTheme="majorHAnsi" w:eastAsia="Times New Roman" w:hAnsiTheme="majorHAnsi" w:cstheme="majorHAnsi"/>
          <w:color w:val="000000" w:themeColor="text1"/>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65458CD" w14:textId="77777777" w:rsidR="007664D5" w:rsidRPr="007664D5" w:rsidRDefault="007664D5" w:rsidP="00C814D0">
      <w:pPr>
        <w:spacing w:line="276" w:lineRule="auto"/>
        <w:ind w:left="426" w:right="20"/>
        <w:jc w:val="both"/>
        <w:rPr>
          <w:rFonts w:asciiTheme="majorHAnsi" w:eastAsia="Times New Roman" w:hAnsiTheme="majorHAnsi" w:cstheme="majorHAnsi"/>
          <w:color w:val="000000" w:themeColor="text1"/>
          <w:sz w:val="20"/>
          <w:szCs w:val="20"/>
        </w:rPr>
      </w:pPr>
    </w:p>
    <w:p w14:paraId="2118BD38" w14:textId="4D1FC397" w:rsidR="007664D5" w:rsidRPr="007664D5" w:rsidRDefault="00475975" w:rsidP="007664D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lastRenderedPageBreak/>
        <w:t>Z postępowania o udzielenie zamówienia wyklucza się Wykonawców, w stosunku do których zachodzi którakolwiek z okoliczności wskazanych:</w:t>
      </w:r>
    </w:p>
    <w:p w14:paraId="43B166C8" w14:textId="77777777" w:rsidR="00917DBD" w:rsidRPr="00E17F2E" w:rsidRDefault="00917DBD" w:rsidP="00671E53">
      <w:pPr>
        <w:numPr>
          <w:ilvl w:val="0"/>
          <w:numId w:val="19"/>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BDC1A0"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AA4B47">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AA4B47">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7C0487BF" w14:textId="5D301B94" w:rsidR="00A9477C" w:rsidRPr="007413F5"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fizycznych lub prawnych, podmiotów lub organów działających w imieniu lub pod kierunkiem podmiotu, o którym mowa w lit. a) lub b) niniejszego ustępu, w tym </w:t>
      </w:r>
      <w:r w:rsidRPr="00E17F2E">
        <w:rPr>
          <w:rFonts w:asciiTheme="majorHAnsi" w:hAnsiTheme="majorHAnsi" w:cstheme="majorHAnsi"/>
          <w:sz w:val="20"/>
          <w:szCs w:val="20"/>
        </w:rPr>
        <w:lastRenderedPageBreak/>
        <w:t>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671E53">
      <w:pPr>
        <w:numPr>
          <w:ilvl w:val="0"/>
          <w:numId w:val="18"/>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210C0690" w14:textId="77777777" w:rsidR="00D15C9B" w:rsidRDefault="00D15C9B" w:rsidP="0094218D">
      <w:pPr>
        <w:spacing w:line="276" w:lineRule="auto"/>
        <w:ind w:left="425"/>
        <w:jc w:val="both"/>
        <w:rPr>
          <w:rFonts w:asciiTheme="majorHAnsi" w:hAnsiTheme="majorHAnsi" w:cstheme="majorHAnsi"/>
          <w:sz w:val="20"/>
          <w:szCs w:val="20"/>
        </w:rPr>
      </w:pPr>
    </w:p>
    <w:p w14:paraId="64BA8BEA" w14:textId="7C0D35AE" w:rsidR="002C0EE8" w:rsidRPr="0094218D" w:rsidRDefault="002C0EE8" w:rsidP="00671E53">
      <w:pPr>
        <w:pStyle w:val="Akapitzlist"/>
        <w:numPr>
          <w:ilvl w:val="0"/>
          <w:numId w:val="18"/>
        </w:numPr>
        <w:tabs>
          <w:tab w:val="clear" w:pos="737"/>
        </w:tabs>
        <w:ind w:left="425" w:hanging="426"/>
        <w:jc w:val="both"/>
        <w:rPr>
          <w:rFonts w:asciiTheme="majorHAnsi" w:hAnsiTheme="majorHAnsi" w:cstheme="majorHAnsi"/>
          <w:sz w:val="20"/>
          <w:szCs w:val="20"/>
        </w:rPr>
      </w:pPr>
      <w:r w:rsidRPr="002C0EE8">
        <w:rPr>
          <w:rFonts w:asciiTheme="majorHAnsi" w:hAnsiTheme="majorHAnsi" w:cstheme="majorHAnsi"/>
          <w:sz w:val="20"/>
          <w:szCs w:val="20"/>
        </w:rPr>
        <w:t xml:space="preserve">Oferta Wykonawcy, który podlega wykluczeniu na podstawie art. 7 ust. 1 specustawy sankcyjnej zostanie odrzucona na podstawie art. 226 ust. 1 pkt 2) lit. a) </w:t>
      </w:r>
      <w:proofErr w:type="spellStart"/>
      <w:r w:rsidRPr="002C0EE8">
        <w:rPr>
          <w:rFonts w:asciiTheme="majorHAnsi" w:hAnsiTheme="majorHAnsi" w:cstheme="majorHAnsi"/>
          <w:sz w:val="20"/>
          <w:szCs w:val="20"/>
        </w:rPr>
        <w:t>Pzp</w:t>
      </w:r>
      <w:proofErr w:type="spellEnd"/>
      <w:r w:rsidRPr="002C0EE8">
        <w:rPr>
          <w:rFonts w:asciiTheme="majorHAnsi" w:hAnsiTheme="majorHAnsi" w:cstheme="majorHAnsi"/>
          <w:sz w:val="20"/>
          <w:szCs w:val="20"/>
        </w:rPr>
        <w:t>. 7. Wykonawca może zostać wykluczony przez Zamawiającego na każdym etapie postępowania o udzielenie zamówienia</w:t>
      </w:r>
      <w:r w:rsidR="00A1195D">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3A7B0EDA" w:rsidR="00807E8C" w:rsidRPr="00E17F2E" w:rsidRDefault="00807E8C" w:rsidP="00671E53">
      <w:pPr>
        <w:numPr>
          <w:ilvl w:val="0"/>
          <w:numId w:val="22"/>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A9477C">
        <w:rPr>
          <w:rFonts w:asciiTheme="majorHAnsi" w:hAnsiTheme="majorHAnsi" w:cstheme="majorHAnsi"/>
          <w:b/>
          <w:sz w:val="20"/>
          <w:szCs w:val="20"/>
        </w:rPr>
        <w:t>4</w:t>
      </w:r>
      <w:r w:rsidR="008948A2" w:rsidRPr="00E17F2E">
        <w:rPr>
          <w:rFonts w:asciiTheme="majorHAnsi" w:hAnsiTheme="majorHAnsi" w:cstheme="majorHAnsi"/>
          <w:b/>
          <w:sz w:val="20"/>
          <w:szCs w:val="20"/>
        </w:rPr>
        <w:t xml:space="preserve"> i </w:t>
      </w:r>
      <w:r w:rsidR="00A9477C">
        <w:rPr>
          <w:rFonts w:asciiTheme="majorHAnsi" w:hAnsiTheme="majorHAnsi" w:cstheme="majorHAnsi"/>
          <w:b/>
          <w:sz w:val="20"/>
          <w:szCs w:val="20"/>
        </w:rPr>
        <w:t>4</w:t>
      </w:r>
      <w:r w:rsidR="00B343DC">
        <w:rPr>
          <w:rFonts w:asciiTheme="majorHAnsi" w:hAnsiTheme="majorHAnsi" w:cstheme="majorHAnsi"/>
          <w:b/>
          <w:sz w:val="20"/>
          <w:szCs w:val="20"/>
        </w:rPr>
        <w:t>a</w:t>
      </w:r>
      <w:r w:rsidRPr="00E17F2E">
        <w:rPr>
          <w:rFonts w:asciiTheme="majorHAnsi" w:hAnsiTheme="majorHAnsi" w:cstheme="majorHAnsi"/>
          <w:b/>
          <w:sz w:val="20"/>
          <w:szCs w:val="20"/>
        </w:rPr>
        <w:t xml:space="preserve"> do SWZ.</w:t>
      </w:r>
    </w:p>
    <w:p w14:paraId="512262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671E53">
      <w:pPr>
        <w:numPr>
          <w:ilvl w:val="0"/>
          <w:numId w:val="22"/>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17119063"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2C0EE8">
        <w:rPr>
          <w:rFonts w:asciiTheme="majorHAnsi" w:hAnsiTheme="majorHAnsi" w:cstheme="majorHAnsi"/>
          <w:sz w:val="20"/>
          <w:szCs w:val="20"/>
        </w:rPr>
        <w:t>275</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416149">
        <w:rPr>
          <w:rFonts w:asciiTheme="majorHAnsi" w:hAnsiTheme="majorHAnsi" w:cstheme="majorHAnsi"/>
          <w:b/>
          <w:bCs/>
          <w:sz w:val="20"/>
          <w:szCs w:val="20"/>
        </w:rPr>
        <w:t>6</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324FEF9" w:rsidR="006B72B8" w:rsidRPr="007640C6" w:rsidRDefault="00C42845"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416149">
        <w:rPr>
          <w:rFonts w:asciiTheme="majorHAnsi" w:hAnsiTheme="majorHAnsi" w:cstheme="majorHAnsi"/>
          <w:sz w:val="20"/>
          <w:szCs w:val="20"/>
        </w:rPr>
        <w:t>1497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416149">
        <w:rPr>
          <w:rFonts w:asciiTheme="majorHAnsi" w:hAnsiTheme="majorHAnsi" w:cstheme="majorHAnsi"/>
          <w:b/>
          <w:sz w:val="20"/>
          <w:szCs w:val="20"/>
        </w:rPr>
        <w:t>4</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32F6FD9E" w14:textId="0B2B8D14" w:rsidR="00324A66" w:rsidRPr="00542195" w:rsidRDefault="0046727E" w:rsidP="00671E53">
      <w:pPr>
        <w:pStyle w:val="Akapitzlist"/>
        <w:numPr>
          <w:ilvl w:val="0"/>
          <w:numId w:val="29"/>
        </w:numPr>
        <w:spacing w:line="276" w:lineRule="auto"/>
        <w:ind w:left="782" w:hanging="357"/>
        <w:jc w:val="both"/>
        <w:rPr>
          <w:rFonts w:ascii="Calibri" w:hAnsi="Calibri" w:cs="Calibri"/>
          <w:sz w:val="20"/>
          <w:szCs w:val="20"/>
        </w:rPr>
      </w:pPr>
      <w:r>
        <w:rPr>
          <w:rFonts w:ascii="Calibri" w:hAnsi="Calibri" w:cs="Calibri"/>
          <w:b/>
          <w:bCs/>
          <w:sz w:val="20"/>
          <w:szCs w:val="20"/>
        </w:rPr>
        <w:t>Potwierdzenie wpisu</w:t>
      </w:r>
      <w:r w:rsidR="00324A66" w:rsidRPr="009A0FBB">
        <w:rPr>
          <w:rFonts w:ascii="Calibri" w:hAnsi="Calibri" w:cs="Calibri"/>
          <w:b/>
          <w:bCs/>
          <w:sz w:val="20"/>
          <w:szCs w:val="20"/>
        </w:rPr>
        <w:t xml:space="preserve"> </w:t>
      </w:r>
      <w:r w:rsidR="00324A66" w:rsidRPr="00416149">
        <w:rPr>
          <w:rFonts w:ascii="Calibri" w:hAnsi="Calibri" w:cs="Calibri"/>
          <w:sz w:val="20"/>
          <w:szCs w:val="20"/>
        </w:rPr>
        <w:t>zakładu Wykonawcy</w:t>
      </w:r>
      <w:r w:rsidR="00324A66" w:rsidRPr="00324A66">
        <w:rPr>
          <w:rFonts w:ascii="Calibri" w:hAnsi="Calibri" w:cs="Calibri"/>
          <w:sz w:val="20"/>
          <w:szCs w:val="20"/>
        </w:rPr>
        <w:t xml:space="preserve"> do rejestru zakładów podlegających urzędowej kontroli organów Państwowej Inspekcji Sanitarnej albo decyzję o zatwierdzeniu zakładu Wykonawcy przez Państwowego Powiatowego Inspektora Sanitarnego</w:t>
      </w:r>
      <w:r w:rsidR="007640C6">
        <w:rPr>
          <w:rFonts w:ascii="Calibri" w:hAnsi="Calibri" w:cs="Calibri"/>
          <w:sz w:val="20"/>
          <w:szCs w:val="20"/>
        </w:rPr>
        <w:t>.</w:t>
      </w:r>
    </w:p>
    <w:p w14:paraId="4AEC1A42" w14:textId="77777777" w:rsidR="003D1E47" w:rsidRPr="00910298" w:rsidRDefault="003D1E47" w:rsidP="00910298">
      <w:pPr>
        <w:spacing w:line="276" w:lineRule="auto"/>
        <w:contextualSpacing/>
        <w:jc w:val="both"/>
        <w:rPr>
          <w:rFonts w:asciiTheme="majorHAnsi" w:hAnsiTheme="majorHAnsi" w:cstheme="majorHAnsi"/>
          <w:sz w:val="20"/>
          <w:szCs w:val="20"/>
        </w:rPr>
      </w:pPr>
    </w:p>
    <w:p w14:paraId="5EB833C9"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633D9F69" w14:textId="000F84D2" w:rsidR="00601182"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AE6EC9">
        <w:rPr>
          <w:rFonts w:asciiTheme="majorHAnsi" w:hAnsiTheme="majorHAnsi" w:cstheme="majorHAnsi"/>
          <w:b/>
          <w:bCs/>
          <w:sz w:val="20"/>
          <w:szCs w:val="20"/>
        </w:rPr>
        <w:t>Z</w:t>
      </w:r>
      <w:r w:rsidRPr="00AE6EC9">
        <w:rPr>
          <w:rFonts w:asciiTheme="majorHAnsi" w:hAnsiTheme="majorHAnsi" w:cstheme="majorHAnsi"/>
          <w:b/>
          <w:bCs/>
          <w:sz w:val="20"/>
          <w:szCs w:val="20"/>
        </w:rPr>
        <w:t xml:space="preserve">ałącznik nr </w:t>
      </w:r>
      <w:r w:rsidR="00601182" w:rsidRPr="00AE6EC9">
        <w:rPr>
          <w:rFonts w:asciiTheme="majorHAnsi" w:hAnsiTheme="majorHAnsi" w:cstheme="majorHAnsi"/>
          <w:b/>
          <w:bCs/>
          <w:sz w:val="20"/>
          <w:szCs w:val="20"/>
        </w:rPr>
        <w:t>2</w:t>
      </w:r>
      <w:r w:rsidR="00601182">
        <w:rPr>
          <w:rFonts w:asciiTheme="majorHAnsi" w:hAnsiTheme="majorHAnsi" w:cstheme="majorHAnsi"/>
          <w:sz w:val="20"/>
          <w:szCs w:val="20"/>
        </w:rPr>
        <w:t xml:space="preserve"> </w:t>
      </w:r>
      <w:r w:rsidR="00601182" w:rsidRPr="00AE6EC9">
        <w:rPr>
          <w:rFonts w:asciiTheme="majorHAnsi" w:hAnsiTheme="majorHAnsi" w:cstheme="majorHAnsi"/>
          <w:b/>
          <w:bCs/>
          <w:sz w:val="20"/>
          <w:szCs w:val="20"/>
        </w:rPr>
        <w:t>do SWZ.</w:t>
      </w:r>
    </w:p>
    <w:p w14:paraId="5EF91C88" w14:textId="3CC75F0E" w:rsidR="0033573F" w:rsidRPr="00542195" w:rsidRDefault="00601182" w:rsidP="00671E53">
      <w:pPr>
        <w:numPr>
          <w:ilvl w:val="0"/>
          <w:numId w:val="22"/>
        </w:numPr>
        <w:spacing w:line="276" w:lineRule="auto"/>
        <w:ind w:left="284" w:hanging="426"/>
        <w:jc w:val="both"/>
        <w:rPr>
          <w:rFonts w:asciiTheme="majorHAnsi" w:hAnsiTheme="majorHAnsi" w:cstheme="majorHAnsi"/>
          <w:sz w:val="20"/>
          <w:szCs w:val="20"/>
        </w:rPr>
      </w:pPr>
      <w:r>
        <w:rPr>
          <w:rFonts w:asciiTheme="majorHAnsi" w:hAnsiTheme="majorHAnsi" w:cstheme="majorHAnsi"/>
          <w:b/>
          <w:sz w:val="20"/>
          <w:szCs w:val="20"/>
        </w:rPr>
        <w:t xml:space="preserve">Formularz cenowy – </w:t>
      </w:r>
      <w:r w:rsidRPr="00AE6EC9">
        <w:rPr>
          <w:rFonts w:asciiTheme="majorHAnsi" w:hAnsiTheme="majorHAnsi" w:cstheme="majorHAnsi"/>
          <w:b/>
          <w:sz w:val="20"/>
          <w:szCs w:val="20"/>
        </w:rPr>
        <w:t>Załącznik nr 3 do SWZ</w:t>
      </w:r>
      <w:r w:rsidR="00807E8C" w:rsidRPr="00AE6EC9">
        <w:rPr>
          <w:rFonts w:asciiTheme="majorHAnsi" w:hAnsiTheme="majorHAnsi" w:cstheme="majorHAnsi"/>
          <w:b/>
          <w:sz w:val="20"/>
          <w:szCs w:val="20"/>
        </w:rPr>
        <w:t>.</w:t>
      </w:r>
    </w:p>
    <w:p w14:paraId="3BF59884" w14:textId="44ACBAA9" w:rsidR="001E6F4D" w:rsidRPr="00E17F2E" w:rsidRDefault="001E6F4D" w:rsidP="00671E53">
      <w:pPr>
        <w:pStyle w:val="Akapitzlist"/>
        <w:numPr>
          <w:ilvl w:val="0"/>
          <w:numId w:val="22"/>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lastRenderedPageBreak/>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9F0A03">
        <w:rPr>
          <w:rFonts w:asciiTheme="majorHAnsi" w:eastAsia="Times New Roman" w:hAnsiTheme="majorHAnsi" w:cstheme="majorHAnsi"/>
          <w:sz w:val="20"/>
          <w:szCs w:val="20"/>
        </w:rPr>
        <w:t xml:space="preserve"> - Załącznik nr 5  do SWZ.</w:t>
      </w:r>
    </w:p>
    <w:p w14:paraId="4642512D" w14:textId="706BCE46"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Jeżeli Wykonawca</w:t>
      </w:r>
      <w:r w:rsidR="000D1FB2">
        <w:rPr>
          <w:rFonts w:asciiTheme="majorHAnsi" w:hAnsiTheme="majorHAnsi" w:cstheme="majorHAnsi"/>
          <w:sz w:val="20"/>
          <w:szCs w:val="20"/>
        </w:rPr>
        <w:t xml:space="preserve"> </w:t>
      </w:r>
      <w:r w:rsidR="000D1FB2" w:rsidRPr="000D1FB2">
        <w:rPr>
          <w:rFonts w:asciiTheme="majorHAnsi" w:hAnsiTheme="majorHAnsi" w:cstheme="majorHAnsi"/>
          <w:sz w:val="20"/>
          <w:szCs w:val="20"/>
        </w:rPr>
        <w:t>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C5A085F"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Jeżeli w kraju, </w:t>
      </w:r>
      <w:r w:rsidR="000D1FB2" w:rsidRPr="00E17F2E">
        <w:rPr>
          <w:rFonts w:asciiTheme="majorHAnsi" w:hAnsiTheme="majorHAnsi" w:cstheme="majorHAnsi"/>
          <w:sz w:val="20"/>
          <w:szCs w:val="20"/>
        </w:rPr>
        <w:t>w którym Wykonawca ma siedzibę lub miejsce zamieszkania,</w:t>
      </w:r>
      <w:r w:rsidR="000D1FB2" w:rsidRPr="00F9783B">
        <w:t xml:space="preserve"> </w:t>
      </w:r>
      <w:r w:rsidR="000D1FB2" w:rsidRPr="00F9783B">
        <w:rPr>
          <w:rFonts w:asciiTheme="majorHAnsi" w:hAnsiTheme="majorHAnsi" w:cstheme="majorHAnsi"/>
          <w:sz w:val="20"/>
          <w:szCs w:val="20"/>
        </w:rPr>
        <w:t>lub miejsce zamieszkania ma osoba, której dotyczy informacja albo dokument</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1D88BD40" w14:textId="48D2F9AD" w:rsidR="00054F6A" w:rsidRPr="00BF0B74" w:rsidRDefault="00BF0B74" w:rsidP="00BF0B74">
      <w:pPr>
        <w:spacing w:line="276" w:lineRule="auto"/>
        <w:ind w:left="342" w:firstLine="57"/>
        <w:jc w:val="both"/>
        <w:rPr>
          <w:rFonts w:asciiTheme="majorHAnsi" w:hAnsiTheme="majorHAnsi" w:cstheme="majorHAnsi"/>
          <w:sz w:val="20"/>
          <w:szCs w:val="20"/>
          <w:highlight w:val="yellow"/>
        </w:rPr>
      </w:pPr>
      <w:r w:rsidRPr="00BF0B74">
        <w:rPr>
          <w:rFonts w:asciiTheme="majorHAnsi" w:hAnsiTheme="majorHAnsi" w:cstheme="majorHAnsi"/>
          <w:sz w:val="20"/>
          <w:szCs w:val="20"/>
        </w:rPr>
        <w:t>Zamawiający  nie żąda złożenia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7A637AB" w14:textId="17397A70" w:rsidR="00825ABA" w:rsidRPr="00FB6D03" w:rsidRDefault="00D425B2" w:rsidP="00FB6D0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357E25" w14:textId="77777777" w:rsidR="00D425B2" w:rsidRPr="00E17F2E" w:rsidRDefault="00D425B2" w:rsidP="00B05CD2">
      <w:pPr>
        <w:spacing w:line="276" w:lineRule="auto"/>
        <w:ind w:left="284"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671E53">
      <w:pPr>
        <w:pStyle w:val="Akapitzlist"/>
        <w:numPr>
          <w:ilvl w:val="0"/>
          <w:numId w:val="23"/>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671E53">
      <w:pPr>
        <w:pStyle w:val="Akapitzlist"/>
        <w:numPr>
          <w:ilvl w:val="0"/>
          <w:numId w:val="24"/>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3"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3"/>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2"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7">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8">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9">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2">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75465407" w14:textId="1AC55EBB" w:rsidR="003654DB" w:rsidRPr="003654DB" w:rsidRDefault="004D76A2" w:rsidP="003654DB">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w:t>
      </w:r>
      <w:r w:rsidRPr="003654DB">
        <w:rPr>
          <w:rFonts w:asciiTheme="majorHAnsi" w:hAnsiTheme="majorHAnsi" w:cstheme="majorHAnsi"/>
          <w:bCs/>
          <w:sz w:val="20"/>
          <w:szCs w:val="20"/>
        </w:rPr>
        <w:t>w sprawach proceduralno-prawnych</w:t>
      </w:r>
      <w:r w:rsidR="003654DB" w:rsidRPr="003654DB">
        <w:rPr>
          <w:rFonts w:asciiTheme="majorHAnsi" w:hAnsiTheme="majorHAnsi" w:cstheme="majorHAnsi"/>
          <w:bCs/>
          <w:sz w:val="20"/>
          <w:szCs w:val="20"/>
        </w:rPr>
        <w:t xml:space="preserve"> jest</w:t>
      </w:r>
      <w:r w:rsidRPr="003654DB">
        <w:rPr>
          <w:rFonts w:asciiTheme="majorHAnsi" w:hAnsiTheme="majorHAnsi" w:cstheme="majorHAnsi"/>
          <w:bCs/>
          <w:sz w:val="20"/>
          <w:szCs w:val="20"/>
        </w:rPr>
        <w:t xml:space="preserve">: </w:t>
      </w:r>
      <w:r w:rsidR="003654DB">
        <w:rPr>
          <w:rFonts w:asciiTheme="majorHAnsi" w:hAnsiTheme="majorHAnsi" w:cstheme="majorHAnsi"/>
          <w:bCs/>
          <w:sz w:val="20"/>
          <w:szCs w:val="20"/>
        </w:rPr>
        <w:t xml:space="preserve">   </w:t>
      </w:r>
      <w:r w:rsidR="00AC649F">
        <w:rPr>
          <w:rFonts w:asciiTheme="majorHAnsi" w:hAnsiTheme="majorHAnsi" w:cstheme="majorHAnsi"/>
          <w:bCs/>
          <w:sz w:val="20"/>
          <w:szCs w:val="20"/>
        </w:rPr>
        <w:t xml:space="preserve"> </w:t>
      </w:r>
      <w:r w:rsidR="00464C09" w:rsidRPr="003654DB">
        <w:rPr>
          <w:rFonts w:asciiTheme="majorHAnsi" w:hAnsiTheme="majorHAnsi" w:cstheme="majorHAnsi"/>
          <w:b/>
          <w:sz w:val="20"/>
          <w:szCs w:val="20"/>
        </w:rPr>
        <w:t xml:space="preserve"> </w:t>
      </w:r>
      <w:r w:rsidR="00464C09" w:rsidRPr="003654DB">
        <w:rPr>
          <w:rFonts w:asciiTheme="majorHAnsi" w:hAnsiTheme="majorHAnsi" w:cstheme="majorHAnsi"/>
          <w:sz w:val="20"/>
          <w:szCs w:val="20"/>
        </w:rPr>
        <w:t xml:space="preserve"> </w:t>
      </w:r>
    </w:p>
    <w:p w14:paraId="1DD729FD" w14:textId="33460FD9"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lastRenderedPageBreak/>
        <w:t xml:space="preserve">Wszelkie pytania prosimy kierować przez platformę zakupową. W przypadku awarii platformy wszelkie pytania prosimy kierować na adres mailowy: </w:t>
      </w:r>
      <w:hyperlink r:id="rId23" w:history="1">
        <w:r w:rsidR="00691868" w:rsidRPr="00082D7B">
          <w:rPr>
            <w:rStyle w:val="Hipercze"/>
            <w:rFonts w:asciiTheme="majorHAnsi" w:hAnsiTheme="majorHAnsi" w:cstheme="majorHAnsi"/>
            <w:b/>
            <w:sz w:val="20"/>
            <w:szCs w:val="20"/>
          </w:rPr>
          <w:t>ajan@ukw.edu.pl</w:t>
        </w:r>
      </w:hyperlink>
      <w:r w:rsidR="00691868">
        <w:rPr>
          <w:rFonts w:asciiTheme="majorHAnsi" w:hAnsiTheme="majorHAnsi" w:cstheme="majorHAnsi"/>
          <w:b/>
          <w:sz w:val="20"/>
          <w:szCs w:val="20"/>
        </w:rPr>
        <w:t xml:space="preserve">. </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4"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4"/>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671E53">
      <w:pPr>
        <w:numPr>
          <w:ilvl w:val="0"/>
          <w:numId w:val="25"/>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671E53">
      <w:pPr>
        <w:numPr>
          <w:ilvl w:val="0"/>
          <w:numId w:val="25"/>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0AFBC3D8" w:rsidR="004D76A2" w:rsidRPr="00E17F2E" w:rsidRDefault="004D76A2" w:rsidP="00671E53">
      <w:pPr>
        <w:numPr>
          <w:ilvl w:val="0"/>
          <w:numId w:val="25"/>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 xml:space="preserve">Załącznikiem nr </w:t>
      </w:r>
      <w:r w:rsidR="00416149">
        <w:rPr>
          <w:rFonts w:asciiTheme="majorHAnsi" w:hAnsiTheme="majorHAnsi" w:cstheme="majorHAnsi"/>
          <w:b/>
          <w:sz w:val="20"/>
          <w:szCs w:val="20"/>
        </w:rPr>
        <w:t>2</w:t>
      </w:r>
      <w:r w:rsidRPr="00E17F2E">
        <w:rPr>
          <w:rFonts w:asciiTheme="majorHAnsi" w:hAnsiTheme="majorHAnsi" w:cstheme="majorHAnsi"/>
          <w:b/>
          <w:sz w:val="20"/>
          <w:szCs w:val="20"/>
        </w:rPr>
        <w:t xml:space="preserve"> do SWZ</w:t>
      </w:r>
      <w:r w:rsidRPr="00E17F2E">
        <w:rPr>
          <w:rFonts w:asciiTheme="majorHAnsi" w:hAnsiTheme="majorHAnsi" w:cstheme="majorHAnsi"/>
          <w:sz w:val="20"/>
          <w:szCs w:val="20"/>
        </w:rPr>
        <w:t>. Wraz z ofertą Wykonawca jest zobowiązany złożyć:</w:t>
      </w:r>
    </w:p>
    <w:p w14:paraId="0615AF7B" w14:textId="1F757132" w:rsidR="001A6218" w:rsidRPr="00601182" w:rsidRDefault="004D76A2" w:rsidP="00671E53">
      <w:pPr>
        <w:numPr>
          <w:ilvl w:val="0"/>
          <w:numId w:val="26"/>
        </w:numPr>
        <w:spacing w:line="276" w:lineRule="auto"/>
        <w:ind w:left="850" w:right="23" w:hanging="425"/>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SWZ</w:t>
      </w:r>
      <w:r w:rsidR="00B51E97">
        <w:rPr>
          <w:rFonts w:asciiTheme="majorHAnsi" w:hAnsiTheme="majorHAnsi" w:cstheme="majorHAnsi"/>
          <w:sz w:val="20"/>
          <w:szCs w:val="20"/>
        </w:rPr>
        <w:t xml:space="preserve"> (</w:t>
      </w:r>
      <w:r w:rsidR="00B51E97" w:rsidRPr="00B51E97">
        <w:rPr>
          <w:rFonts w:asciiTheme="majorHAnsi" w:hAnsiTheme="majorHAnsi" w:cstheme="majorHAnsi"/>
          <w:sz w:val="20"/>
          <w:szCs w:val="20"/>
        </w:rPr>
        <w:t xml:space="preserve">Załącznik nr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 xml:space="preserve"> i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a do SWZ);</w:t>
      </w:r>
    </w:p>
    <w:p w14:paraId="027A3391" w14:textId="585BBBDD" w:rsidR="00601182" w:rsidRPr="00B51E97" w:rsidRDefault="00601182" w:rsidP="00671E53">
      <w:pPr>
        <w:numPr>
          <w:ilvl w:val="0"/>
          <w:numId w:val="26"/>
        </w:numPr>
        <w:spacing w:line="276" w:lineRule="auto"/>
        <w:ind w:left="850" w:right="23" w:hanging="425"/>
        <w:jc w:val="both"/>
        <w:rPr>
          <w:rFonts w:asciiTheme="majorHAnsi" w:hAnsiTheme="majorHAnsi" w:cstheme="majorHAnsi"/>
          <w:b/>
          <w:sz w:val="20"/>
          <w:szCs w:val="20"/>
        </w:rPr>
      </w:pPr>
      <w:r>
        <w:rPr>
          <w:rFonts w:asciiTheme="majorHAnsi" w:hAnsiTheme="majorHAnsi" w:cstheme="majorHAnsi"/>
          <w:sz w:val="20"/>
          <w:szCs w:val="20"/>
        </w:rPr>
        <w:t>formularz cenowy – Załącznik nr 3 do SWZ</w:t>
      </w:r>
    </w:p>
    <w:p w14:paraId="5242FC07" w14:textId="0CF007F2" w:rsidR="00B51E97" w:rsidRPr="00B51E97" w:rsidRDefault="00B51E97" w:rsidP="00671E53">
      <w:pPr>
        <w:numPr>
          <w:ilvl w:val="0"/>
          <w:numId w:val="26"/>
        </w:numPr>
        <w:spacing w:line="276" w:lineRule="auto"/>
        <w:ind w:left="852" w:right="20" w:hanging="426"/>
        <w:jc w:val="both"/>
        <w:rPr>
          <w:rFonts w:asciiTheme="majorHAnsi" w:hAnsiTheme="majorHAnsi" w:cstheme="majorHAnsi"/>
          <w:bCs/>
          <w:sz w:val="20"/>
          <w:szCs w:val="20"/>
          <w:u w:val="single"/>
        </w:rPr>
      </w:pPr>
      <w:r w:rsidRPr="00B51E97">
        <w:rPr>
          <w:rFonts w:asciiTheme="majorHAnsi" w:hAnsiTheme="majorHAnsi" w:cstheme="majorHAnsi"/>
          <w:bCs/>
          <w:sz w:val="20"/>
          <w:szCs w:val="20"/>
        </w:rPr>
        <w:t xml:space="preserve">dokumenty, z których wynika prawo do podpisania oferty; odpowiednie pełnomocnictwa </w:t>
      </w:r>
      <w:r w:rsidRPr="00B51E97">
        <w:rPr>
          <w:rFonts w:asciiTheme="majorHAnsi" w:hAnsiTheme="majorHAnsi" w:cstheme="majorHAnsi"/>
          <w:bCs/>
          <w:sz w:val="20"/>
          <w:szCs w:val="20"/>
          <w:u w:val="single"/>
        </w:rPr>
        <w:t>(jeżeli dotyczy)</w:t>
      </w:r>
    </w:p>
    <w:p w14:paraId="4B4E1040" w14:textId="35568F3E" w:rsidR="00B51E97" w:rsidRPr="00B51E97" w:rsidRDefault="004D76A2" w:rsidP="00671E53">
      <w:pPr>
        <w:pStyle w:val="Akapitzlist"/>
        <w:numPr>
          <w:ilvl w:val="0"/>
          <w:numId w:val="26"/>
        </w:numPr>
        <w:spacing w:line="276" w:lineRule="auto"/>
        <w:ind w:left="851" w:hanging="425"/>
        <w:rPr>
          <w:rFonts w:asciiTheme="majorHAnsi" w:hAnsiTheme="majorHAnsi" w:cstheme="majorHAnsi"/>
          <w:sz w:val="20"/>
          <w:szCs w:val="20"/>
        </w:rPr>
      </w:pPr>
      <w:r w:rsidRPr="00B51E97">
        <w:rPr>
          <w:rFonts w:asciiTheme="majorHAnsi" w:hAnsiTheme="majorHAnsi" w:cstheme="majorHAnsi"/>
          <w:sz w:val="20"/>
          <w:szCs w:val="20"/>
        </w:rPr>
        <w:t>zobowiązanie innego podmiotu</w:t>
      </w:r>
      <w:r w:rsidR="00B51E97">
        <w:rPr>
          <w:rFonts w:asciiTheme="majorHAnsi" w:hAnsiTheme="majorHAnsi" w:cstheme="majorHAnsi"/>
          <w:sz w:val="20"/>
          <w:szCs w:val="20"/>
        </w:rPr>
        <w:t xml:space="preserve"> do oddania do dyspozycji zasobów</w:t>
      </w:r>
      <w:r w:rsidRPr="00B51E97">
        <w:rPr>
          <w:rFonts w:asciiTheme="majorHAnsi" w:hAnsiTheme="majorHAnsi" w:cstheme="majorHAnsi"/>
          <w:sz w:val="20"/>
          <w:szCs w:val="20"/>
        </w:rPr>
        <w:t xml:space="preserve">, o którym mowa w Rozdziale </w:t>
      </w:r>
      <w:r w:rsidR="008B5148" w:rsidRPr="00B51E97">
        <w:rPr>
          <w:rFonts w:asciiTheme="majorHAnsi" w:hAnsiTheme="majorHAnsi" w:cstheme="majorHAnsi"/>
          <w:sz w:val="20"/>
          <w:szCs w:val="20"/>
        </w:rPr>
        <w:t>IX</w:t>
      </w:r>
      <w:r w:rsidRPr="00B51E97">
        <w:rPr>
          <w:rFonts w:asciiTheme="majorHAnsi" w:hAnsiTheme="majorHAnsi" w:cstheme="majorHAnsi"/>
          <w:sz w:val="20"/>
          <w:szCs w:val="20"/>
        </w:rPr>
        <w:t xml:space="preserve"> ust. 3 SWZ </w:t>
      </w:r>
      <w:r w:rsidRPr="00B51E97">
        <w:rPr>
          <w:rFonts w:asciiTheme="majorHAnsi" w:hAnsiTheme="majorHAnsi" w:cstheme="majorHAnsi"/>
          <w:sz w:val="20"/>
          <w:szCs w:val="20"/>
          <w:u w:val="single"/>
        </w:rPr>
        <w:t>(</w:t>
      </w:r>
      <w:r w:rsidRPr="00B51E97">
        <w:rPr>
          <w:rFonts w:asciiTheme="majorHAnsi" w:hAnsiTheme="majorHAnsi" w:cstheme="majorHAnsi"/>
          <w:i/>
          <w:sz w:val="20"/>
          <w:szCs w:val="20"/>
          <w:u w:val="single"/>
        </w:rPr>
        <w:t>jeżeli dotyczy</w:t>
      </w:r>
      <w:r w:rsidRPr="00B51E97">
        <w:rPr>
          <w:rFonts w:asciiTheme="majorHAnsi" w:hAnsiTheme="majorHAnsi" w:cstheme="majorHAnsi"/>
          <w:sz w:val="20"/>
          <w:szCs w:val="20"/>
          <w:u w:val="single"/>
        </w:rPr>
        <w:t>)</w:t>
      </w:r>
      <w:r w:rsidR="00B51E97" w:rsidRPr="00B51E97">
        <w:rPr>
          <w:rFonts w:asciiTheme="majorHAnsi" w:hAnsiTheme="majorHAnsi" w:cstheme="majorHAnsi"/>
          <w:sz w:val="20"/>
          <w:szCs w:val="20"/>
        </w:rPr>
        <w:t xml:space="preserve"> – Załącznik nr </w:t>
      </w:r>
      <w:r w:rsidR="00B51E97">
        <w:rPr>
          <w:rFonts w:asciiTheme="majorHAnsi" w:hAnsiTheme="majorHAnsi" w:cstheme="majorHAnsi"/>
          <w:sz w:val="20"/>
          <w:szCs w:val="20"/>
        </w:rPr>
        <w:t>5</w:t>
      </w:r>
      <w:r w:rsidR="00B51E97" w:rsidRPr="00B51E97">
        <w:rPr>
          <w:rFonts w:asciiTheme="majorHAnsi" w:hAnsiTheme="majorHAnsi" w:cstheme="majorHAnsi"/>
          <w:sz w:val="20"/>
          <w:szCs w:val="20"/>
        </w:rPr>
        <w:t xml:space="preserve"> do SWZ;</w:t>
      </w:r>
      <w:r w:rsidR="00B51E97" w:rsidRPr="00B51E97">
        <w:t xml:space="preserve"> </w:t>
      </w:r>
    </w:p>
    <w:p w14:paraId="08F9A4D4" w14:textId="60EB6767" w:rsidR="004D76A2" w:rsidRPr="00DC779E" w:rsidRDefault="00B51E97" w:rsidP="00671E53">
      <w:pPr>
        <w:pStyle w:val="Akapitzlist"/>
        <w:numPr>
          <w:ilvl w:val="0"/>
          <w:numId w:val="26"/>
        </w:numPr>
        <w:spacing w:line="276" w:lineRule="auto"/>
        <w:ind w:left="851" w:hanging="425"/>
        <w:rPr>
          <w:rFonts w:asciiTheme="majorHAnsi" w:hAnsiTheme="majorHAnsi" w:cstheme="majorHAnsi"/>
          <w:bCs/>
          <w:sz w:val="20"/>
          <w:szCs w:val="20"/>
        </w:rPr>
      </w:pPr>
      <w:r>
        <w:rPr>
          <w:rFonts w:asciiTheme="majorHAnsi" w:hAnsiTheme="majorHAnsi" w:cstheme="majorHAnsi"/>
          <w:bCs/>
          <w:sz w:val="20"/>
          <w:szCs w:val="20"/>
        </w:rPr>
        <w:t xml:space="preserve">Oświadczenie </w:t>
      </w:r>
      <w:r w:rsidRPr="00B51E97">
        <w:rPr>
          <w:rFonts w:asciiTheme="majorHAnsi" w:hAnsiTheme="majorHAnsi" w:cstheme="majorHAnsi"/>
          <w:bCs/>
          <w:sz w:val="20"/>
          <w:szCs w:val="20"/>
        </w:rPr>
        <w:t>Wykonawc</w:t>
      </w:r>
      <w:r>
        <w:rPr>
          <w:rFonts w:asciiTheme="majorHAnsi" w:hAnsiTheme="majorHAnsi" w:cstheme="majorHAnsi"/>
          <w:bCs/>
          <w:sz w:val="20"/>
          <w:szCs w:val="20"/>
        </w:rPr>
        <w:t>ów</w:t>
      </w:r>
      <w:r w:rsidRPr="00B51E97">
        <w:rPr>
          <w:rFonts w:asciiTheme="majorHAnsi" w:hAnsiTheme="majorHAnsi" w:cstheme="majorHAnsi"/>
          <w:bCs/>
          <w:sz w:val="20"/>
          <w:szCs w:val="20"/>
        </w:rPr>
        <w:t xml:space="preserve"> wspólnie ubiegający</w:t>
      </w:r>
      <w:r>
        <w:rPr>
          <w:rFonts w:asciiTheme="majorHAnsi" w:hAnsiTheme="majorHAnsi" w:cstheme="majorHAnsi"/>
          <w:bCs/>
          <w:sz w:val="20"/>
          <w:szCs w:val="20"/>
        </w:rPr>
        <w:t>ch</w:t>
      </w:r>
      <w:r w:rsidRPr="00B51E97">
        <w:rPr>
          <w:rFonts w:asciiTheme="majorHAnsi" w:hAnsiTheme="majorHAnsi" w:cstheme="majorHAnsi"/>
          <w:bCs/>
          <w:sz w:val="20"/>
          <w:szCs w:val="20"/>
        </w:rPr>
        <w:t xml:space="preserve"> się o udzielenie zamówienia</w:t>
      </w:r>
      <w:r w:rsidR="00AF4AAE">
        <w:rPr>
          <w:rFonts w:asciiTheme="majorHAnsi" w:hAnsiTheme="majorHAnsi" w:cstheme="majorHAnsi"/>
          <w:bCs/>
          <w:sz w:val="20"/>
          <w:szCs w:val="20"/>
        </w:rPr>
        <w:t xml:space="preserve"> </w:t>
      </w:r>
      <w:r w:rsidR="00AF4AAE" w:rsidRPr="00E174A5">
        <w:rPr>
          <w:rFonts w:asciiTheme="majorHAnsi" w:hAnsiTheme="majorHAnsi" w:cstheme="majorHAnsi"/>
          <w:bCs/>
          <w:i/>
          <w:iCs/>
          <w:sz w:val="20"/>
          <w:szCs w:val="20"/>
        </w:rPr>
        <w:t>(</w:t>
      </w:r>
      <w:r w:rsidR="00AF4AAE" w:rsidRPr="00EE4A10">
        <w:rPr>
          <w:rFonts w:asciiTheme="majorHAnsi" w:hAnsiTheme="majorHAnsi" w:cstheme="majorHAnsi"/>
          <w:bCs/>
          <w:i/>
          <w:iCs/>
          <w:sz w:val="20"/>
          <w:szCs w:val="20"/>
          <w:u w:val="single"/>
        </w:rPr>
        <w:t>jeżeli dotyczy</w:t>
      </w:r>
      <w:r w:rsidR="00AF4AAE" w:rsidRPr="00E174A5">
        <w:rPr>
          <w:rFonts w:asciiTheme="majorHAnsi" w:hAnsiTheme="majorHAnsi" w:cstheme="majorHAnsi"/>
          <w:bCs/>
          <w:i/>
          <w:iCs/>
          <w:sz w:val="20"/>
          <w:szCs w:val="20"/>
        </w:rPr>
        <w:t>)</w:t>
      </w:r>
      <w:r w:rsidRPr="00B51E97">
        <w:rPr>
          <w:rFonts w:asciiTheme="majorHAnsi" w:hAnsiTheme="majorHAnsi" w:cstheme="majorHAnsi"/>
          <w:bCs/>
          <w:sz w:val="20"/>
          <w:szCs w:val="20"/>
        </w:rPr>
        <w:t xml:space="preserve">   -Załącznik nr </w:t>
      </w:r>
      <w:r>
        <w:rPr>
          <w:rFonts w:asciiTheme="majorHAnsi" w:hAnsiTheme="majorHAnsi" w:cstheme="majorHAnsi"/>
          <w:bCs/>
          <w:sz w:val="20"/>
          <w:szCs w:val="20"/>
        </w:rPr>
        <w:t>4</w:t>
      </w:r>
      <w:r w:rsidRPr="00B51E97">
        <w:rPr>
          <w:rFonts w:asciiTheme="majorHAnsi" w:hAnsiTheme="majorHAnsi" w:cstheme="majorHAnsi"/>
          <w:bCs/>
          <w:sz w:val="20"/>
          <w:szCs w:val="20"/>
        </w:rPr>
        <w:t>b do SWZ.</w:t>
      </w:r>
    </w:p>
    <w:p w14:paraId="4B43E2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58F4E122" w:rsidR="004D76A2"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456DCA8A" w14:textId="4AF58C69" w:rsidR="00CC4AC7" w:rsidRPr="00E17F2E" w:rsidRDefault="00CC4AC7"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 xml:space="preserve">Niezałączenie do oferty </w:t>
      </w:r>
      <w:r w:rsidRPr="00551146">
        <w:rPr>
          <w:rFonts w:asciiTheme="majorHAnsi" w:hAnsiTheme="majorHAnsi" w:cstheme="majorHAnsi"/>
          <w:sz w:val="20"/>
          <w:szCs w:val="20"/>
        </w:rPr>
        <w:t>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Pr>
          <w:rFonts w:asciiTheme="majorHAnsi" w:hAnsiTheme="majorHAnsi" w:cstheme="majorHAnsi"/>
          <w:sz w:val="20"/>
          <w:szCs w:val="20"/>
        </w:rPr>
        <w:t xml:space="preserve"> (Załącznik nr 2)</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c</w:t>
      </w:r>
      <w:r w:rsidRPr="00551146">
        <w:rPr>
          <w:rFonts w:asciiTheme="majorHAnsi" w:hAnsiTheme="majorHAnsi" w:cstheme="majorHAnsi"/>
          <w:sz w:val="20"/>
          <w:szCs w:val="20"/>
        </w:rPr>
        <w:t xml:space="preserve">enowego </w:t>
      </w:r>
      <w:r>
        <w:rPr>
          <w:rFonts w:asciiTheme="majorHAnsi" w:hAnsiTheme="majorHAnsi" w:cstheme="majorHAnsi"/>
          <w:sz w:val="20"/>
          <w:szCs w:val="20"/>
        </w:rPr>
        <w:t xml:space="preserve">(Załącznik nr 3) </w:t>
      </w:r>
      <w:r w:rsidRPr="00551146">
        <w:rPr>
          <w:rFonts w:asciiTheme="majorHAnsi" w:hAnsiTheme="majorHAnsi" w:cstheme="majorHAnsi"/>
          <w:sz w:val="20"/>
          <w:szCs w:val="20"/>
        </w:rPr>
        <w:t>skutkować będzie odrzuceniem oferty</w:t>
      </w:r>
      <w:r>
        <w:rPr>
          <w:rFonts w:asciiTheme="majorHAnsi" w:hAnsiTheme="majorHAnsi" w:cstheme="majorHAnsi"/>
          <w:sz w:val="20"/>
          <w:szCs w:val="20"/>
        </w:rPr>
        <w:t>.</w:t>
      </w:r>
    </w:p>
    <w:p w14:paraId="58C02D99"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 xml:space="preserve">3), Wykonawca powinien nie później niż w terminie składania ofert, zastrzec, że nie mogą one być udostępnione oraz wykazać, iż zastrzeżone informacje stanowią tajemnicę przedsiębiorstwa. Wszelkie informacje stanowiące tajemnicę przedsiębiorstwa </w:t>
      </w:r>
      <w:r w:rsidRPr="00E17F2E">
        <w:rPr>
          <w:rFonts w:asciiTheme="majorHAnsi" w:hAnsiTheme="majorHAnsi" w:cstheme="majorHAnsi"/>
          <w:sz w:val="20"/>
          <w:szCs w:val="20"/>
        </w:rPr>
        <w:lastRenderedPageBreak/>
        <w:t>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24EA7D3"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D571AF">
        <w:rPr>
          <w:rFonts w:asciiTheme="majorHAnsi" w:hAnsiTheme="majorHAnsi" w:cstheme="majorHAnsi"/>
          <w:sz w:val="20"/>
        </w:rPr>
        <w:t xml:space="preserve">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 xml:space="preserve">Załącznik nr </w:t>
      </w:r>
      <w:r w:rsidR="00416149">
        <w:rPr>
          <w:rFonts w:asciiTheme="majorHAnsi" w:hAnsiTheme="majorHAnsi" w:cstheme="majorHAnsi"/>
          <w:b/>
          <w:sz w:val="20"/>
        </w:rPr>
        <w:t>2</w:t>
      </w:r>
      <w:r w:rsidR="00A42924" w:rsidRPr="00E17F2E">
        <w:rPr>
          <w:rFonts w:asciiTheme="majorHAnsi" w:hAnsiTheme="majorHAnsi" w:cstheme="majorHAnsi"/>
          <w:b/>
          <w:sz w:val="20"/>
        </w:rPr>
        <w:t xml:space="preserve"> do SWZ</w:t>
      </w:r>
      <w:r w:rsidR="00A42924" w:rsidRPr="00E17F2E">
        <w:rPr>
          <w:rFonts w:asciiTheme="majorHAnsi" w:hAnsiTheme="majorHAnsi" w:cstheme="majorHAnsi"/>
          <w:sz w:val="20"/>
        </w:rPr>
        <w:t>.</w:t>
      </w:r>
    </w:p>
    <w:p w14:paraId="72794D82" w14:textId="329F6A8A" w:rsidR="007030BF" w:rsidRDefault="00475975" w:rsidP="007030BF">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47C33856" w14:textId="7FC1FAAF" w:rsidR="007030BF" w:rsidRPr="00E174A5" w:rsidRDefault="00F56889" w:rsidP="00E174A5">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3.</w:t>
      </w:r>
      <w:r>
        <w:rPr>
          <w:rFonts w:asciiTheme="majorHAnsi" w:hAnsiTheme="majorHAnsi"/>
          <w:sz w:val="20"/>
        </w:rPr>
        <w:tab/>
      </w:r>
      <w:r w:rsidR="007030BF" w:rsidRPr="00E17F2E">
        <w:rPr>
          <w:rFonts w:asciiTheme="majorHAnsi" w:hAnsiTheme="majorHAnsi" w:cstheme="majorHAnsi"/>
          <w:sz w:val="20"/>
        </w:rPr>
        <w:t xml:space="preserve">Cenę oferty należy wyliczyć </w:t>
      </w:r>
      <w:r w:rsidR="007030BF" w:rsidRPr="00CC4AC7">
        <w:rPr>
          <w:rFonts w:asciiTheme="majorHAnsi" w:hAnsiTheme="majorHAnsi" w:cstheme="majorHAnsi"/>
          <w:sz w:val="20"/>
          <w:u w:val="single"/>
        </w:rPr>
        <w:t>wypełniając wszystkie pozycje  tabeli w Formularzu Cenowym</w:t>
      </w:r>
      <w:r w:rsidR="007030BF" w:rsidRPr="00E17F2E">
        <w:rPr>
          <w:rFonts w:asciiTheme="majorHAnsi" w:hAnsiTheme="majorHAnsi" w:cstheme="majorHAnsi"/>
          <w:sz w:val="20"/>
        </w:rPr>
        <w:t xml:space="preserve">, stanowiącym Załącznik nr </w:t>
      </w:r>
      <w:r w:rsidR="007030BF">
        <w:rPr>
          <w:rFonts w:asciiTheme="majorHAnsi" w:hAnsiTheme="majorHAnsi" w:cstheme="majorHAnsi"/>
          <w:sz w:val="20"/>
        </w:rPr>
        <w:t>3</w:t>
      </w:r>
      <w:r w:rsidR="007030BF" w:rsidRPr="00E17F2E">
        <w:rPr>
          <w:rFonts w:asciiTheme="majorHAnsi" w:hAnsiTheme="majorHAnsi" w:cstheme="majorHAnsi"/>
          <w:sz w:val="20"/>
        </w:rPr>
        <w:t xml:space="preserve"> do SWZ</w:t>
      </w:r>
      <w:r w:rsidR="00210F61">
        <w:rPr>
          <w:rFonts w:asciiTheme="majorHAnsi" w:hAnsiTheme="majorHAnsi" w:cstheme="majorHAnsi"/>
          <w:sz w:val="20"/>
        </w:rPr>
        <w:t xml:space="preserve"> a następnie przepisać </w:t>
      </w:r>
      <w:r w:rsidR="003846BA">
        <w:rPr>
          <w:rFonts w:asciiTheme="majorHAnsi" w:hAnsiTheme="majorHAnsi" w:cstheme="majorHAnsi"/>
          <w:sz w:val="20"/>
        </w:rPr>
        <w:t xml:space="preserve">ją </w:t>
      </w:r>
      <w:r w:rsidR="00210F61">
        <w:rPr>
          <w:rFonts w:asciiTheme="majorHAnsi" w:hAnsiTheme="majorHAnsi" w:cstheme="majorHAnsi"/>
          <w:sz w:val="20"/>
        </w:rPr>
        <w:t>do Formularz ofertowego.</w:t>
      </w:r>
    </w:p>
    <w:p w14:paraId="6BE16665" w14:textId="2E4D281A" w:rsidR="00961E1D" w:rsidRPr="00F56889" w:rsidRDefault="007030BF" w:rsidP="00F56889">
      <w:pPr>
        <w:pStyle w:val="pkt"/>
        <w:spacing w:before="0" w:after="0" w:line="276" w:lineRule="auto"/>
        <w:ind w:left="426" w:hanging="426"/>
        <w:rPr>
          <w:rFonts w:asciiTheme="majorHAnsi" w:hAnsiTheme="majorHAnsi"/>
          <w:sz w:val="20"/>
        </w:rPr>
      </w:pPr>
      <w:r w:rsidRPr="007030BF">
        <w:rPr>
          <w:rFonts w:asciiTheme="majorHAnsi" w:hAnsiTheme="majorHAnsi" w:cstheme="majorHAnsi"/>
          <w:b/>
          <w:bCs/>
          <w:sz w:val="20"/>
        </w:rPr>
        <w:t>4</w:t>
      </w:r>
      <w:r>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120E9673"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441AB758"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0B903070" w:rsidR="00A75E0E" w:rsidRPr="00A75E0E" w:rsidRDefault="007030BF"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2A9512ED" w:rsidR="00C80F47" w:rsidRPr="00E17F2E" w:rsidRDefault="007030BF"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953602">
      <w:pPr>
        <w:pStyle w:val="pkt"/>
        <w:spacing w:before="240" w:after="0" w:line="360" w:lineRule="auto"/>
        <w:ind w:left="0" w:firstLine="0"/>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69D0CEB3"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323699">
        <w:rPr>
          <w:rFonts w:asciiTheme="majorHAnsi" w:hAnsiTheme="majorHAnsi" w:cstheme="majorHAnsi"/>
          <w:sz w:val="20"/>
        </w:rPr>
        <w:t xml:space="preserve">do dnia </w:t>
      </w:r>
      <w:r w:rsidR="002616FE">
        <w:rPr>
          <w:rFonts w:asciiTheme="majorHAnsi" w:hAnsiTheme="majorHAnsi" w:cstheme="majorHAnsi"/>
          <w:b/>
          <w:bCs/>
          <w:sz w:val="20"/>
        </w:rPr>
        <w:t>0</w:t>
      </w:r>
      <w:r w:rsidR="001852F8">
        <w:rPr>
          <w:rFonts w:asciiTheme="majorHAnsi" w:hAnsiTheme="majorHAnsi" w:cstheme="majorHAnsi"/>
          <w:b/>
          <w:bCs/>
          <w:sz w:val="20"/>
        </w:rPr>
        <w:t>3</w:t>
      </w:r>
      <w:r w:rsidR="00A803B2" w:rsidRPr="00323699">
        <w:rPr>
          <w:rFonts w:asciiTheme="majorHAnsi" w:hAnsiTheme="majorHAnsi" w:cstheme="majorHAnsi"/>
          <w:b/>
          <w:bCs/>
          <w:sz w:val="20"/>
        </w:rPr>
        <w:t>.</w:t>
      </w:r>
      <w:r w:rsidR="00FB6D03" w:rsidRPr="00323699">
        <w:rPr>
          <w:rFonts w:asciiTheme="majorHAnsi" w:hAnsiTheme="majorHAnsi" w:cstheme="majorHAnsi"/>
          <w:b/>
          <w:bCs/>
          <w:sz w:val="20"/>
        </w:rPr>
        <w:t>0</w:t>
      </w:r>
      <w:r w:rsidR="002616FE">
        <w:rPr>
          <w:rFonts w:asciiTheme="majorHAnsi" w:hAnsiTheme="majorHAnsi" w:cstheme="majorHAnsi"/>
          <w:b/>
          <w:bCs/>
          <w:sz w:val="20"/>
        </w:rPr>
        <w:t>7</w:t>
      </w:r>
      <w:r w:rsidR="00A803B2" w:rsidRPr="00323699">
        <w:rPr>
          <w:rFonts w:asciiTheme="majorHAnsi" w:hAnsiTheme="majorHAnsi" w:cstheme="majorHAnsi"/>
          <w:b/>
          <w:bCs/>
          <w:sz w:val="20"/>
        </w:rPr>
        <w:t>.202</w:t>
      </w:r>
      <w:r w:rsidR="00FB6D03" w:rsidRPr="00323699">
        <w:rPr>
          <w:rFonts w:asciiTheme="majorHAnsi" w:hAnsiTheme="majorHAnsi" w:cstheme="majorHAnsi"/>
          <w:b/>
          <w:bCs/>
          <w:sz w:val="20"/>
        </w:rPr>
        <w:t>5</w:t>
      </w:r>
      <w:r w:rsidR="00A803B2" w:rsidRPr="00323699">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5103CCD0" w:rsidR="001D3275" w:rsidRPr="00323699"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w:t>
      </w:r>
      <w:r w:rsidR="001D3275" w:rsidRPr="00323699">
        <w:rPr>
          <w:rFonts w:asciiTheme="majorHAnsi" w:hAnsiTheme="majorHAnsi" w:cstheme="majorHAnsi"/>
          <w:sz w:val="20"/>
        </w:rPr>
        <w:t xml:space="preserve">Platformę </w:t>
      </w:r>
      <w:r w:rsidR="001D3275" w:rsidRPr="00323699">
        <w:rPr>
          <w:rFonts w:asciiTheme="majorHAnsi" w:hAnsiTheme="majorHAnsi" w:cstheme="majorHAnsi"/>
          <w:b/>
          <w:sz w:val="20"/>
        </w:rPr>
        <w:t xml:space="preserve">do dnia </w:t>
      </w:r>
      <w:r w:rsidR="00691868">
        <w:rPr>
          <w:rFonts w:asciiTheme="majorHAnsi" w:hAnsiTheme="majorHAnsi" w:cstheme="majorHAnsi"/>
          <w:b/>
          <w:sz w:val="20"/>
        </w:rPr>
        <w:t>0</w:t>
      </w:r>
      <w:r w:rsidR="001852F8">
        <w:rPr>
          <w:rFonts w:asciiTheme="majorHAnsi" w:hAnsiTheme="majorHAnsi" w:cstheme="majorHAnsi"/>
          <w:b/>
          <w:sz w:val="20"/>
        </w:rPr>
        <w:t>4</w:t>
      </w:r>
      <w:r w:rsidR="00B2018A" w:rsidRPr="00323699">
        <w:rPr>
          <w:rFonts w:asciiTheme="majorHAnsi" w:hAnsiTheme="majorHAnsi" w:cstheme="majorHAnsi"/>
          <w:b/>
          <w:sz w:val="20"/>
        </w:rPr>
        <w:t>.</w:t>
      </w:r>
      <w:r w:rsidR="00FB6D03" w:rsidRPr="00323699">
        <w:rPr>
          <w:rFonts w:asciiTheme="majorHAnsi" w:hAnsiTheme="majorHAnsi" w:cstheme="majorHAnsi"/>
          <w:b/>
          <w:sz w:val="20"/>
        </w:rPr>
        <w:t>0</w:t>
      </w:r>
      <w:r w:rsidR="00691868">
        <w:rPr>
          <w:rFonts w:asciiTheme="majorHAnsi" w:hAnsiTheme="majorHAnsi" w:cstheme="majorHAnsi"/>
          <w:b/>
          <w:sz w:val="20"/>
        </w:rPr>
        <w:t>6</w:t>
      </w:r>
      <w:r w:rsidR="00B2018A" w:rsidRPr="00323699">
        <w:rPr>
          <w:rFonts w:asciiTheme="majorHAnsi" w:hAnsiTheme="majorHAnsi" w:cstheme="majorHAnsi"/>
          <w:b/>
          <w:sz w:val="20"/>
        </w:rPr>
        <w:t>.202</w:t>
      </w:r>
      <w:r w:rsidR="00FB6D03" w:rsidRPr="00323699">
        <w:rPr>
          <w:rFonts w:asciiTheme="majorHAnsi" w:hAnsiTheme="majorHAnsi" w:cstheme="majorHAnsi"/>
          <w:b/>
          <w:sz w:val="20"/>
        </w:rPr>
        <w:t>5</w:t>
      </w:r>
      <w:r w:rsidR="001D3275" w:rsidRPr="00323699">
        <w:rPr>
          <w:rFonts w:asciiTheme="majorHAnsi" w:hAnsiTheme="majorHAnsi" w:cstheme="majorHAnsi"/>
          <w:b/>
          <w:sz w:val="20"/>
        </w:rPr>
        <w:t xml:space="preserve"> r. do godziny </w:t>
      </w:r>
      <w:r w:rsidR="00243DAB">
        <w:rPr>
          <w:rFonts w:asciiTheme="majorHAnsi" w:hAnsiTheme="majorHAnsi" w:cstheme="majorHAnsi"/>
          <w:b/>
          <w:sz w:val="20"/>
        </w:rPr>
        <w:t>0</w:t>
      </w:r>
      <w:r w:rsidR="00691868">
        <w:rPr>
          <w:rFonts w:asciiTheme="majorHAnsi" w:hAnsiTheme="majorHAnsi" w:cstheme="majorHAnsi"/>
          <w:b/>
          <w:sz w:val="20"/>
        </w:rPr>
        <w:t>8</w:t>
      </w:r>
      <w:r w:rsidR="003516A7" w:rsidRPr="00323699">
        <w:rPr>
          <w:rFonts w:asciiTheme="majorHAnsi" w:hAnsiTheme="majorHAnsi" w:cstheme="majorHAnsi"/>
          <w:b/>
          <w:sz w:val="20"/>
        </w:rPr>
        <w:t>:</w:t>
      </w:r>
      <w:r w:rsidR="003B6C3E" w:rsidRPr="00323699">
        <w:rPr>
          <w:rFonts w:asciiTheme="majorHAnsi" w:hAnsiTheme="majorHAnsi" w:cstheme="majorHAnsi"/>
          <w:b/>
          <w:sz w:val="20"/>
        </w:rPr>
        <w:t>00</w:t>
      </w:r>
      <w:r w:rsidR="001D3275" w:rsidRPr="00323699">
        <w:rPr>
          <w:rFonts w:asciiTheme="majorHAnsi" w:hAnsiTheme="majorHAnsi" w:cstheme="majorHAnsi"/>
          <w:sz w:val="20"/>
        </w:rPr>
        <w:t>.</w:t>
      </w:r>
    </w:p>
    <w:p w14:paraId="6E983497" w14:textId="77777777" w:rsidR="0045589E" w:rsidRPr="00323699" w:rsidRDefault="00475975" w:rsidP="002D4FCA">
      <w:pPr>
        <w:pStyle w:val="pkt"/>
        <w:spacing w:before="0" w:after="0" w:line="276" w:lineRule="auto"/>
        <w:ind w:left="426" w:hanging="426"/>
        <w:rPr>
          <w:rFonts w:asciiTheme="majorHAnsi" w:hAnsiTheme="majorHAnsi" w:cstheme="majorHAnsi"/>
          <w:strike/>
          <w:sz w:val="20"/>
        </w:rPr>
      </w:pPr>
      <w:r w:rsidRPr="00323699">
        <w:rPr>
          <w:rFonts w:asciiTheme="majorHAnsi" w:hAnsiTheme="majorHAnsi" w:cstheme="majorHAnsi"/>
          <w:b/>
          <w:sz w:val="20"/>
        </w:rPr>
        <w:t>2.</w:t>
      </w:r>
      <w:r w:rsidRPr="00323699">
        <w:rPr>
          <w:rFonts w:asciiTheme="majorHAnsi" w:hAnsiTheme="majorHAnsi" w:cstheme="majorHAnsi"/>
          <w:b/>
          <w:sz w:val="20"/>
        </w:rPr>
        <w:tab/>
      </w:r>
      <w:r w:rsidR="00C972B6" w:rsidRPr="00323699">
        <w:rPr>
          <w:rFonts w:asciiTheme="majorHAnsi" w:hAnsiTheme="majorHAnsi" w:cstheme="majorHAnsi"/>
          <w:sz w:val="20"/>
        </w:rPr>
        <w:t>O terminie złożenia oferty decyduje czas pełnego przeprocesowania transakcji na Platformie.</w:t>
      </w:r>
    </w:p>
    <w:p w14:paraId="6026679C" w14:textId="1FF0C3C8" w:rsidR="00AF69A7" w:rsidRPr="00323699" w:rsidRDefault="00475975" w:rsidP="002D4FCA">
      <w:pPr>
        <w:pStyle w:val="pkt"/>
        <w:spacing w:before="0" w:after="0" w:line="276" w:lineRule="auto"/>
        <w:ind w:left="426" w:hanging="426"/>
        <w:rPr>
          <w:rFonts w:asciiTheme="majorHAnsi" w:hAnsiTheme="majorHAnsi" w:cstheme="majorHAnsi"/>
          <w:b/>
          <w:bCs/>
          <w:sz w:val="20"/>
        </w:rPr>
      </w:pPr>
      <w:r w:rsidRPr="00323699">
        <w:rPr>
          <w:rFonts w:asciiTheme="majorHAnsi" w:hAnsiTheme="majorHAnsi" w:cstheme="majorHAnsi"/>
          <w:b/>
          <w:bCs/>
          <w:sz w:val="20"/>
        </w:rPr>
        <w:t>3.</w:t>
      </w:r>
      <w:r w:rsidRPr="00323699">
        <w:rPr>
          <w:rFonts w:asciiTheme="majorHAnsi" w:hAnsiTheme="majorHAnsi" w:cstheme="majorHAnsi"/>
          <w:b/>
          <w:bCs/>
          <w:sz w:val="20"/>
        </w:rPr>
        <w:tab/>
      </w:r>
      <w:r w:rsidR="00AF69A7" w:rsidRPr="00323699">
        <w:rPr>
          <w:rFonts w:asciiTheme="majorHAnsi" w:hAnsiTheme="majorHAnsi" w:cstheme="majorHAnsi"/>
          <w:sz w:val="20"/>
        </w:rPr>
        <w:t xml:space="preserve">Otwarcie ofert </w:t>
      </w:r>
      <w:r w:rsidR="002A290D" w:rsidRPr="00323699">
        <w:rPr>
          <w:rFonts w:asciiTheme="majorHAnsi" w:hAnsiTheme="majorHAnsi" w:cstheme="majorHAnsi"/>
          <w:sz w:val="20"/>
        </w:rPr>
        <w:t>nastąpi</w:t>
      </w:r>
      <w:r w:rsidR="00AF69A7" w:rsidRPr="00323699">
        <w:rPr>
          <w:rFonts w:asciiTheme="majorHAnsi" w:hAnsiTheme="majorHAnsi" w:cstheme="majorHAnsi"/>
          <w:sz w:val="20"/>
        </w:rPr>
        <w:t xml:space="preserve"> </w:t>
      </w:r>
      <w:r w:rsidR="001D1042" w:rsidRPr="00323699">
        <w:rPr>
          <w:rFonts w:asciiTheme="majorHAnsi" w:hAnsiTheme="majorHAnsi" w:cstheme="majorHAnsi"/>
          <w:sz w:val="20"/>
        </w:rPr>
        <w:t xml:space="preserve">w dniu </w:t>
      </w:r>
      <w:r w:rsidR="00691868">
        <w:rPr>
          <w:rFonts w:asciiTheme="majorHAnsi" w:hAnsiTheme="majorHAnsi" w:cstheme="majorHAnsi"/>
          <w:b/>
          <w:bCs/>
          <w:sz w:val="20"/>
        </w:rPr>
        <w:t>0</w:t>
      </w:r>
      <w:r w:rsidR="001852F8">
        <w:rPr>
          <w:rFonts w:asciiTheme="majorHAnsi" w:hAnsiTheme="majorHAnsi" w:cstheme="majorHAnsi"/>
          <w:b/>
          <w:bCs/>
          <w:sz w:val="20"/>
        </w:rPr>
        <w:t>4</w:t>
      </w:r>
      <w:r w:rsidR="00025DC8" w:rsidRPr="00323699">
        <w:rPr>
          <w:rFonts w:asciiTheme="majorHAnsi" w:hAnsiTheme="majorHAnsi" w:cstheme="majorHAnsi"/>
          <w:b/>
          <w:bCs/>
          <w:sz w:val="20"/>
        </w:rPr>
        <w:t>.</w:t>
      </w:r>
      <w:r w:rsidR="00FB6D03" w:rsidRPr="00323699">
        <w:rPr>
          <w:rFonts w:asciiTheme="majorHAnsi" w:hAnsiTheme="majorHAnsi" w:cstheme="majorHAnsi"/>
          <w:b/>
          <w:bCs/>
          <w:sz w:val="20"/>
        </w:rPr>
        <w:t>0</w:t>
      </w:r>
      <w:r w:rsidR="00691868">
        <w:rPr>
          <w:rFonts w:asciiTheme="majorHAnsi" w:hAnsiTheme="majorHAnsi" w:cstheme="majorHAnsi"/>
          <w:b/>
          <w:bCs/>
          <w:sz w:val="20"/>
        </w:rPr>
        <w:t>6</w:t>
      </w:r>
      <w:r w:rsidR="00B2018A" w:rsidRPr="00323699">
        <w:rPr>
          <w:rFonts w:asciiTheme="majorHAnsi" w:hAnsiTheme="majorHAnsi" w:cstheme="majorHAnsi"/>
          <w:b/>
          <w:bCs/>
          <w:sz w:val="20"/>
        </w:rPr>
        <w:t>.202</w:t>
      </w:r>
      <w:r w:rsidR="00691868">
        <w:rPr>
          <w:rFonts w:asciiTheme="majorHAnsi" w:hAnsiTheme="majorHAnsi" w:cstheme="majorHAnsi"/>
          <w:b/>
          <w:bCs/>
          <w:sz w:val="20"/>
        </w:rPr>
        <w:t>5</w:t>
      </w:r>
      <w:r w:rsidR="00B2018A" w:rsidRPr="00323699">
        <w:rPr>
          <w:rFonts w:asciiTheme="majorHAnsi" w:hAnsiTheme="majorHAnsi" w:cstheme="majorHAnsi"/>
          <w:b/>
          <w:bCs/>
          <w:sz w:val="20"/>
        </w:rPr>
        <w:t xml:space="preserve"> </w:t>
      </w:r>
      <w:r w:rsidR="001D1042" w:rsidRPr="00323699">
        <w:rPr>
          <w:rFonts w:asciiTheme="majorHAnsi" w:hAnsiTheme="majorHAnsi" w:cstheme="majorHAnsi"/>
          <w:b/>
          <w:bCs/>
          <w:sz w:val="20"/>
        </w:rPr>
        <w:t xml:space="preserve">r. o godzinie </w:t>
      </w:r>
      <w:r w:rsidR="00243DAB">
        <w:rPr>
          <w:rFonts w:asciiTheme="majorHAnsi" w:hAnsiTheme="majorHAnsi" w:cstheme="majorHAnsi"/>
          <w:b/>
          <w:bCs/>
          <w:sz w:val="20"/>
        </w:rPr>
        <w:t>0</w:t>
      </w:r>
      <w:r w:rsidR="00691868">
        <w:rPr>
          <w:rFonts w:asciiTheme="majorHAnsi" w:hAnsiTheme="majorHAnsi" w:cstheme="majorHAnsi"/>
          <w:b/>
          <w:bCs/>
          <w:sz w:val="20"/>
        </w:rPr>
        <w:t>8</w:t>
      </w:r>
      <w:r w:rsidR="008E4DD9" w:rsidRPr="00323699">
        <w:rPr>
          <w:rFonts w:asciiTheme="majorHAnsi" w:hAnsiTheme="majorHAnsi" w:cstheme="majorHAnsi"/>
          <w:b/>
          <w:bCs/>
          <w:sz w:val="20"/>
        </w:rPr>
        <w:t>:0</w:t>
      </w:r>
      <w:r w:rsidR="00691868">
        <w:rPr>
          <w:rFonts w:asciiTheme="majorHAnsi" w:hAnsiTheme="majorHAnsi" w:cstheme="majorHAnsi"/>
          <w:b/>
          <w:bCs/>
          <w:sz w:val="20"/>
        </w:rPr>
        <w:t>5</w:t>
      </w:r>
      <w:r w:rsidR="008E4DD9" w:rsidRPr="00323699">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323699">
        <w:rPr>
          <w:rFonts w:asciiTheme="majorHAnsi" w:hAnsiTheme="majorHAnsi" w:cstheme="majorHAnsi"/>
          <w:b/>
          <w:sz w:val="20"/>
        </w:rPr>
        <w:t>4.</w:t>
      </w:r>
      <w:r w:rsidRPr="00323699">
        <w:rPr>
          <w:rFonts w:asciiTheme="majorHAnsi" w:hAnsiTheme="majorHAnsi" w:cstheme="majorHAnsi"/>
          <w:b/>
          <w:sz w:val="20"/>
        </w:rPr>
        <w:tab/>
      </w:r>
      <w:r w:rsidR="00E032DF" w:rsidRPr="00323699">
        <w:rPr>
          <w:rFonts w:asciiTheme="majorHAnsi" w:hAnsiTheme="majorHAnsi" w:cstheme="majorHAnsi"/>
          <w:sz w:val="20"/>
        </w:rPr>
        <w:t>Otwarcie ofert nastąpi przy użyciu systemu teleinformatycznego</w:t>
      </w:r>
      <w:r w:rsidR="00EC0195" w:rsidRPr="00323699">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10B6436A" w:rsidR="00DA0B1F" w:rsidRPr="00E17F2E" w:rsidRDefault="00475975" w:rsidP="00981119">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1DDB344"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6345524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Termin powiadomienia o ilości uczestników</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671E53">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F43E0C">
      <w:pPr>
        <w:spacing w:line="276" w:lineRule="auto"/>
        <w:ind w:left="372" w:hanging="91"/>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F43E0C">
      <w:pPr>
        <w:spacing w:line="276" w:lineRule="auto"/>
        <w:ind w:left="342" w:hanging="91"/>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17863B90" w14:textId="3C8FABCD" w:rsidR="00646586" w:rsidRPr="00EE4A10" w:rsidRDefault="00A75E0E" w:rsidP="001D392B">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lastRenderedPageBreak/>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Termin powiadomienia o ilości uczestników</w:t>
      </w:r>
      <w:r w:rsidR="00400055">
        <w:rPr>
          <w:rFonts w:asciiTheme="majorHAnsi" w:eastAsia="Times New Roman" w:hAnsiTheme="majorHAnsi" w:cstheme="majorHAnsi"/>
          <w:b/>
          <w:bCs/>
          <w:sz w:val="20"/>
          <w:szCs w:val="20"/>
        </w:rPr>
        <w:t xml:space="preserve"> – waga 40%</w:t>
      </w:r>
      <w:r w:rsidRPr="00743853">
        <w:rPr>
          <w:rFonts w:asciiTheme="majorHAnsi" w:eastAsia="Times New Roman" w:hAnsiTheme="majorHAnsi" w:cs="Arial"/>
          <w:b/>
          <w:bCs/>
          <w:sz w:val="20"/>
          <w:szCs w:val="20"/>
        </w:rPr>
        <w:t xml:space="preserve">: </w:t>
      </w:r>
    </w:p>
    <w:p w14:paraId="732B2039" w14:textId="43AEF8B1" w:rsidR="00C254EA"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Punktacja w kryterium „</w:t>
      </w:r>
      <w:r w:rsidR="00970A9D" w:rsidRPr="00C254EA">
        <w:rPr>
          <w:rFonts w:asciiTheme="majorHAnsi" w:eastAsia="Times New Roman" w:hAnsiTheme="majorHAnsi" w:cstheme="majorHAnsi"/>
          <w:sz w:val="20"/>
          <w:szCs w:val="20"/>
        </w:rPr>
        <w:t>t</w:t>
      </w:r>
      <w:r w:rsidR="004D1EE8" w:rsidRPr="00C254EA">
        <w:rPr>
          <w:rFonts w:asciiTheme="majorHAnsi" w:eastAsia="Times New Roman" w:hAnsiTheme="majorHAnsi" w:cstheme="majorHAnsi"/>
          <w:sz w:val="20"/>
          <w:szCs w:val="20"/>
        </w:rPr>
        <w:t>ermin powiadomienia o ilości uczestników”</w:t>
      </w:r>
      <w:r w:rsidR="004D1EE8" w:rsidRPr="00C254EA">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 xml:space="preserve">będzie wynikała z informacji zapisanych </w:t>
      </w:r>
      <w:r>
        <w:rPr>
          <w:rFonts w:asciiTheme="majorHAnsi" w:eastAsia="Times New Roman" w:hAnsiTheme="majorHAnsi" w:cstheme="majorHAnsi"/>
          <w:bCs/>
          <w:sz w:val="20"/>
          <w:szCs w:val="20"/>
        </w:rPr>
        <w:t xml:space="preserve">w </w:t>
      </w:r>
      <w:r w:rsidR="00953602">
        <w:rPr>
          <w:rFonts w:asciiTheme="majorHAnsi" w:eastAsia="Times New Roman" w:hAnsiTheme="majorHAnsi" w:cstheme="majorHAnsi"/>
          <w:bCs/>
          <w:sz w:val="20"/>
          <w:szCs w:val="20"/>
        </w:rPr>
        <w:t>F</w:t>
      </w:r>
      <w:r>
        <w:rPr>
          <w:rFonts w:asciiTheme="majorHAnsi" w:eastAsia="Times New Roman" w:hAnsiTheme="majorHAnsi" w:cstheme="majorHAnsi"/>
          <w:bCs/>
          <w:sz w:val="20"/>
          <w:szCs w:val="20"/>
        </w:rPr>
        <w:t xml:space="preserve">ormularzu </w:t>
      </w:r>
      <w:r w:rsidR="00953602">
        <w:rPr>
          <w:rFonts w:asciiTheme="majorHAnsi" w:eastAsia="Times New Roman" w:hAnsiTheme="majorHAnsi" w:cstheme="majorHAnsi"/>
          <w:bCs/>
          <w:sz w:val="20"/>
          <w:szCs w:val="20"/>
        </w:rPr>
        <w:t>O</w:t>
      </w:r>
      <w:r>
        <w:rPr>
          <w:rFonts w:asciiTheme="majorHAnsi" w:eastAsia="Times New Roman" w:hAnsiTheme="majorHAnsi" w:cstheme="majorHAnsi"/>
          <w:bCs/>
          <w:sz w:val="20"/>
          <w:szCs w:val="20"/>
        </w:rPr>
        <w:t xml:space="preserve">fertowym (Załącznik nr 2 do SWZ) </w:t>
      </w:r>
      <w:r w:rsidR="00A75E0E" w:rsidRPr="00C254EA">
        <w:rPr>
          <w:rFonts w:asciiTheme="majorHAnsi" w:eastAsia="Times New Roman" w:hAnsiTheme="majorHAnsi" w:cstheme="majorHAnsi"/>
          <w:bCs/>
          <w:sz w:val="20"/>
          <w:szCs w:val="20"/>
        </w:rPr>
        <w:t xml:space="preserve">w pkt. </w:t>
      </w:r>
      <w:r w:rsidR="004D4EC7" w:rsidRPr="00C254EA">
        <w:rPr>
          <w:rFonts w:asciiTheme="majorHAnsi" w:eastAsia="Times New Roman" w:hAnsiTheme="majorHAnsi" w:cstheme="majorHAnsi"/>
          <w:bCs/>
          <w:sz w:val="20"/>
          <w:szCs w:val="20"/>
        </w:rPr>
        <w:t>1.</w:t>
      </w:r>
      <w:r w:rsidR="00A75E0E" w:rsidRPr="00C254EA">
        <w:rPr>
          <w:rFonts w:asciiTheme="majorHAnsi" w:eastAsia="Times New Roman" w:hAnsiTheme="majorHAnsi" w:cstheme="majorHAnsi"/>
          <w:bCs/>
          <w:sz w:val="20"/>
          <w:szCs w:val="20"/>
        </w:rPr>
        <w:t xml:space="preserve"> </w:t>
      </w:r>
      <w:bookmarkStart w:id="5" w:name="_Hlk163474811"/>
    </w:p>
    <w:p w14:paraId="3C710EA7" w14:textId="0CC0C34B" w:rsidR="004D1EE8"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4D1EE8" w:rsidRPr="00C254EA">
        <w:rPr>
          <w:rFonts w:asciiTheme="majorHAnsi" w:eastAsia="Times New Roman" w:hAnsiTheme="majorHAnsi" w:cstheme="majorHAnsi"/>
          <w:kern w:val="3"/>
          <w:sz w:val="20"/>
          <w:szCs w:val="20"/>
        </w:rPr>
        <w:t>Zamawiający dopuszcza podanie terminu</w:t>
      </w:r>
      <w:r w:rsidR="00F43E0C">
        <w:rPr>
          <w:rFonts w:asciiTheme="majorHAnsi" w:eastAsia="Times New Roman" w:hAnsiTheme="majorHAnsi" w:cstheme="majorHAnsi"/>
          <w:kern w:val="3"/>
          <w:sz w:val="20"/>
          <w:szCs w:val="20"/>
        </w:rPr>
        <w:t xml:space="preserve"> powiadomienia o ilości uczestników</w:t>
      </w:r>
      <w:r w:rsidR="004D1EE8" w:rsidRPr="00C254EA">
        <w:rPr>
          <w:rFonts w:asciiTheme="majorHAnsi" w:eastAsia="Times New Roman" w:hAnsiTheme="majorHAnsi" w:cstheme="majorHAnsi"/>
          <w:kern w:val="3"/>
          <w:sz w:val="20"/>
          <w:szCs w:val="20"/>
        </w:rPr>
        <w:t xml:space="preserve"> z przedziału 1-3 dni roboczych.</w:t>
      </w:r>
      <w:bookmarkEnd w:id="5"/>
      <w:r w:rsidR="0071030C" w:rsidRPr="00C254EA">
        <w:rPr>
          <w:rFonts w:asciiTheme="minorHAnsi" w:hAnsiTheme="minorHAnsi" w:cstheme="minorHAnsi"/>
          <w:snapToGrid w:val="0"/>
          <w:sz w:val="20"/>
          <w:szCs w:val="20"/>
        </w:rPr>
        <w:t xml:space="preserve"> </w:t>
      </w:r>
    </w:p>
    <w:p w14:paraId="0AF0D6EE" w14:textId="3E762E6D" w:rsidR="0071030C"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kern w:val="3"/>
          <w:sz w:val="20"/>
          <w:szCs w:val="20"/>
        </w:rPr>
        <w:t xml:space="preserve"> </w:t>
      </w:r>
      <w:r w:rsidR="0071030C" w:rsidRPr="00C254EA">
        <w:rPr>
          <w:rFonts w:asciiTheme="majorHAnsi" w:eastAsia="Times New Roman" w:hAnsiTheme="majorHAnsi" w:cstheme="majorHAnsi"/>
          <w:kern w:val="3"/>
          <w:sz w:val="20"/>
          <w:szCs w:val="20"/>
        </w:rPr>
        <w:t>W przypadku niewskazania przez Wykonawcę w Formularzu ofertowym oferowanego terminu powiadomienia o ilości uczestników, Zamawiający do obliczenia liczby punktów w tym kryterium przyjmie najdłuższy termin powiadomienia tj. 3 dni robocze.</w:t>
      </w:r>
    </w:p>
    <w:p w14:paraId="56DFDE64" w14:textId="77777777" w:rsidR="00C254EA" w:rsidRPr="00C254EA" w:rsidRDefault="00C254EA" w:rsidP="00C254EA">
      <w:pPr>
        <w:pStyle w:val="Akapitzlist"/>
        <w:spacing w:before="120"/>
        <w:ind w:left="426"/>
        <w:jc w:val="both"/>
        <w:rPr>
          <w:rFonts w:ascii="Calibri" w:hAnsi="Calibri" w:cs="Calibri"/>
          <w:snapToGrid w:val="0"/>
          <w:sz w:val="20"/>
          <w:szCs w:val="20"/>
        </w:rPr>
      </w:pPr>
    </w:p>
    <w:p w14:paraId="584BE832" w14:textId="45C75256"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ermin powiadomienia o ilości uczestników</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4D1EE8" w:rsidRPr="004D1EE8" w14:paraId="2C197EB3" w14:textId="77777777" w:rsidTr="00677A65">
        <w:tc>
          <w:tcPr>
            <w:tcW w:w="2911" w:type="dxa"/>
            <w:shd w:val="clear" w:color="auto" w:fill="auto"/>
          </w:tcPr>
          <w:p w14:paraId="3774C590" w14:textId="64AF022C"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Termin powiadomienia o</w:t>
            </w:r>
            <w:r>
              <w:rPr>
                <w:rFonts w:asciiTheme="majorHAnsi" w:eastAsia="Times New Roman" w:hAnsiTheme="majorHAnsi" w:cstheme="majorHAnsi"/>
                <w:b/>
                <w:bCs/>
                <w:sz w:val="20"/>
                <w:szCs w:val="20"/>
              </w:rPr>
              <w:t xml:space="preserve"> </w:t>
            </w:r>
            <w:r w:rsidRPr="004D1EE8">
              <w:rPr>
                <w:rFonts w:asciiTheme="majorHAnsi" w:eastAsia="Times New Roman" w:hAnsiTheme="majorHAnsi" w:cstheme="majorHAnsi"/>
                <w:b/>
                <w:bCs/>
                <w:sz w:val="20"/>
                <w:szCs w:val="20"/>
              </w:rPr>
              <w:t>ilości uczestników</w:t>
            </w:r>
          </w:p>
        </w:tc>
        <w:tc>
          <w:tcPr>
            <w:tcW w:w="1620" w:type="dxa"/>
            <w:shd w:val="clear" w:color="auto" w:fill="auto"/>
          </w:tcPr>
          <w:p w14:paraId="15CBED2C" w14:textId="002711E5"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843" w:type="dxa"/>
          </w:tcPr>
          <w:p w14:paraId="4B566BE1" w14:textId="2E134F32"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2</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985" w:type="dxa"/>
          </w:tcPr>
          <w:p w14:paraId="4D7567BC" w14:textId="53C1501A"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 dzień</w:t>
            </w:r>
            <w:r>
              <w:rPr>
                <w:rFonts w:asciiTheme="majorHAnsi" w:eastAsia="Times New Roman" w:hAnsiTheme="majorHAnsi" w:cstheme="majorHAnsi"/>
                <w:b/>
                <w:bCs/>
                <w:sz w:val="20"/>
                <w:szCs w:val="20"/>
              </w:rPr>
              <w:t xml:space="preserve"> roboczy</w:t>
            </w:r>
            <w:r w:rsidR="00546444">
              <w:rPr>
                <w:rFonts w:asciiTheme="majorHAnsi" w:eastAsia="Times New Roman" w:hAnsiTheme="majorHAnsi" w:cstheme="majorHAnsi"/>
                <w:b/>
                <w:bCs/>
                <w:sz w:val="20"/>
                <w:szCs w:val="20"/>
              </w:rPr>
              <w:t xml:space="preserve"> przed terminem realizacji usługi</w:t>
            </w:r>
          </w:p>
        </w:tc>
      </w:tr>
      <w:tr w:rsidR="004D1EE8" w:rsidRPr="004D1EE8" w14:paraId="5916B479" w14:textId="77777777" w:rsidTr="00677A65">
        <w:tc>
          <w:tcPr>
            <w:tcW w:w="2911" w:type="dxa"/>
            <w:shd w:val="clear" w:color="auto" w:fill="auto"/>
          </w:tcPr>
          <w:p w14:paraId="691E65FA"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620" w:type="dxa"/>
            <w:shd w:val="clear" w:color="auto" w:fill="auto"/>
          </w:tcPr>
          <w:p w14:paraId="4E3B169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10</w:t>
            </w:r>
          </w:p>
        </w:tc>
        <w:tc>
          <w:tcPr>
            <w:tcW w:w="1843" w:type="dxa"/>
          </w:tcPr>
          <w:p w14:paraId="4BDD7DFC"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985" w:type="dxa"/>
          </w:tcPr>
          <w:p w14:paraId="0B37071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40</w:t>
            </w:r>
          </w:p>
        </w:tc>
      </w:tr>
    </w:tbl>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595724D6"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A70802" w:rsidRPr="00A70802">
        <w:rPr>
          <w:bCs/>
          <w:kern w:val="1"/>
          <w:sz w:val="22"/>
          <w:szCs w:val="22"/>
          <w:lang w:eastAsia="ar-SA"/>
        </w:rPr>
        <w:t xml:space="preserve"> </w:t>
      </w:r>
      <w:r w:rsidR="00A70802" w:rsidRPr="00A70802">
        <w:rPr>
          <w:rFonts w:asciiTheme="majorHAnsi" w:hAnsiTheme="majorHAnsi" w:cstheme="majorHAnsi"/>
          <w:bCs/>
          <w:kern w:val="1"/>
          <w:sz w:val="20"/>
          <w:szCs w:val="20"/>
          <w:lang w:eastAsia="ar-SA"/>
        </w:rPr>
        <w:t>i</w:t>
      </w:r>
      <w:r w:rsidR="00A70802" w:rsidRPr="005D4210">
        <w:rPr>
          <w:bCs/>
          <w:kern w:val="1"/>
          <w:sz w:val="22"/>
          <w:szCs w:val="22"/>
          <w:lang w:eastAsia="ar-SA"/>
        </w:rPr>
        <w:t xml:space="preserve"> </w:t>
      </w:r>
      <w:r w:rsidR="00A70802" w:rsidRPr="00A70802">
        <w:rPr>
          <w:rFonts w:asciiTheme="majorHAnsi" w:hAnsiTheme="majorHAnsi" w:cstheme="majorHAnsi"/>
          <w:bCs/>
          <w:kern w:val="1"/>
          <w:sz w:val="20"/>
          <w:szCs w:val="20"/>
          <w:lang w:eastAsia="ar-SA"/>
        </w:rPr>
        <w:t xml:space="preserve">zostanie odrzucona na podstawie art. 226 ust.1 pkt 5 ustawy </w:t>
      </w:r>
      <w:proofErr w:type="spellStart"/>
      <w:r w:rsidR="00A70802" w:rsidRPr="00A70802">
        <w:rPr>
          <w:rFonts w:asciiTheme="majorHAnsi" w:hAnsiTheme="majorHAnsi" w:cstheme="majorHAnsi"/>
          <w:bCs/>
          <w:kern w:val="1"/>
          <w:sz w:val="20"/>
          <w:szCs w:val="20"/>
          <w:lang w:eastAsia="ar-SA"/>
        </w:rPr>
        <w:t>Pzp</w:t>
      </w:r>
      <w:proofErr w:type="spellEnd"/>
      <w:r w:rsidR="00A70802">
        <w:rPr>
          <w:rFonts w:asciiTheme="majorHAnsi" w:eastAsia="Times New Roman" w:hAnsiTheme="majorHAnsi" w:cstheme="majorHAnsi"/>
          <w:b/>
          <w:kern w:val="1"/>
          <w:sz w:val="20"/>
          <w:szCs w:val="20"/>
          <w:lang w:eastAsia="ar-SA"/>
        </w:rPr>
        <w:t xml:space="preserve">. </w:t>
      </w:r>
      <w:r w:rsidRPr="004D1EE8">
        <w:rPr>
          <w:rFonts w:asciiTheme="majorHAnsi" w:eastAsia="Times New Roman" w:hAnsiTheme="majorHAnsi" w:cstheme="majorHAnsi"/>
          <w:b/>
          <w:kern w:val="1"/>
          <w:sz w:val="20"/>
          <w:szCs w:val="20"/>
          <w:lang w:eastAsia="ar-SA"/>
        </w:rPr>
        <w:t xml:space="preserve"> Zamawiający wymaga podania terminu w pełnych dniach (liczba całkowita).</w:t>
      </w:r>
    </w:p>
    <w:p w14:paraId="1A6892C2" w14:textId="77777777" w:rsidR="004D1EE8" w:rsidRPr="00A75E0E" w:rsidRDefault="004D1EE8" w:rsidP="00A75E0E">
      <w:pPr>
        <w:spacing w:line="276" w:lineRule="auto"/>
        <w:ind w:left="426" w:hanging="142"/>
        <w:jc w:val="both"/>
        <w:rPr>
          <w:rFonts w:asciiTheme="majorHAnsi" w:eastAsia="Times New Roman" w:hAnsiTheme="majorHAnsi" w:cstheme="majorHAnsi"/>
          <w:bCs/>
          <w:sz w:val="20"/>
          <w:szCs w:val="20"/>
        </w:rPr>
      </w:pPr>
    </w:p>
    <w:p w14:paraId="60BCE16B" w14:textId="7F2D1C6D" w:rsidR="00BF502A" w:rsidRPr="00A70802" w:rsidRDefault="00A75E0E" w:rsidP="00A70802">
      <w:pPr>
        <w:spacing w:line="276" w:lineRule="auto"/>
        <w:jc w:val="both"/>
        <w:rPr>
          <w:rFonts w:asciiTheme="majorHAnsi" w:eastAsia="Times New Roman" w:hAnsiTheme="majorHAnsi" w:cstheme="majorHAnsi"/>
          <w:bCs/>
          <w:sz w:val="20"/>
          <w:szCs w:val="20"/>
        </w:rPr>
      </w:pPr>
      <w:r w:rsidRPr="00A75E0E">
        <w:rPr>
          <w:rFonts w:asciiTheme="majorHAnsi" w:eastAsia="Times New Roman" w:hAnsiTheme="majorHAnsi" w:cstheme="majorHAnsi"/>
          <w:bCs/>
          <w:sz w:val="20"/>
          <w:szCs w:val="20"/>
        </w:rPr>
        <w:t>Oferta Wykonawcy w kryterium „</w:t>
      </w:r>
      <w:r w:rsidR="00400055">
        <w:rPr>
          <w:rFonts w:asciiTheme="majorHAnsi" w:eastAsia="Times New Roman" w:hAnsiTheme="majorHAnsi" w:cstheme="majorHAnsi"/>
          <w:bCs/>
          <w:sz w:val="20"/>
          <w:szCs w:val="20"/>
        </w:rPr>
        <w:t>termin powiadomienia o ilości uczestników”</w:t>
      </w:r>
      <w:r w:rsidRPr="00A75E0E">
        <w:rPr>
          <w:rFonts w:asciiTheme="majorHAnsi" w:eastAsia="Times New Roman" w:hAnsiTheme="majorHAnsi" w:cstheme="majorHAnsi"/>
          <w:bCs/>
          <w:sz w:val="20"/>
          <w:szCs w:val="20"/>
        </w:rPr>
        <w:t xml:space="preserve"> może otrzymać maksymalnie </w:t>
      </w:r>
      <w:r w:rsidR="00743853">
        <w:rPr>
          <w:rFonts w:asciiTheme="majorHAnsi" w:eastAsia="Times New Roman" w:hAnsiTheme="majorHAnsi" w:cstheme="majorHAnsi"/>
          <w:bCs/>
          <w:sz w:val="20"/>
          <w:szCs w:val="20"/>
        </w:rPr>
        <w:t>4</w:t>
      </w:r>
      <w:r w:rsidRPr="00A75E0E">
        <w:rPr>
          <w:rFonts w:asciiTheme="majorHAnsi" w:eastAsia="Times New Roman" w:hAnsiTheme="majorHAnsi" w:cstheme="majorHAnsi"/>
          <w:bCs/>
          <w:sz w:val="20"/>
          <w:szCs w:val="20"/>
        </w:rPr>
        <w:t>0 pkt.</w:t>
      </w: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13CC086"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termin powiadomienia o ilości uczestników</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671E53">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671E53">
      <w:pPr>
        <w:pStyle w:val="Akapitzlist"/>
        <w:numPr>
          <w:ilvl w:val="0"/>
          <w:numId w:val="30"/>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671E53">
      <w:pPr>
        <w:pStyle w:val="pkt"/>
        <w:numPr>
          <w:ilvl w:val="0"/>
          <w:numId w:val="30"/>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30C4E34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E61D76">
        <w:rPr>
          <w:rFonts w:asciiTheme="majorHAnsi" w:hAnsiTheme="majorHAnsi" w:cstheme="majorHAnsi"/>
          <w:b/>
          <w:sz w:val="20"/>
          <w:szCs w:val="20"/>
        </w:rPr>
        <w:t>8</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671E53">
      <w:pPr>
        <w:numPr>
          <w:ilvl w:val="0"/>
          <w:numId w:val="27"/>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lastRenderedPageBreak/>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392FD3AE" w:rsidR="001D151A"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AD87E78" w14:textId="77777777" w:rsidR="009D3DCA" w:rsidRPr="00E17F2E" w:rsidRDefault="009D3DCA" w:rsidP="009D3DCA">
      <w:pPr>
        <w:suppressAutoHyphens/>
        <w:spacing w:line="276" w:lineRule="auto"/>
        <w:ind w:left="360"/>
        <w:jc w:val="both"/>
        <w:rPr>
          <w:rFonts w:asciiTheme="majorHAnsi" w:hAnsiTheme="majorHAnsi" w:cstheme="majorHAnsi"/>
          <w:sz w:val="20"/>
          <w:szCs w:val="20"/>
        </w:rPr>
      </w:pP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037EF4FC" w14:textId="2ECF75EC" w:rsidR="00A9477C"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A9477C">
        <w:rPr>
          <w:rFonts w:asciiTheme="majorHAnsi" w:hAnsiTheme="majorHAnsi" w:cstheme="majorHAnsi"/>
          <w:sz w:val="20"/>
          <w:szCs w:val="20"/>
        </w:rPr>
        <w:t>– Opis przedmiotu zamówienia</w:t>
      </w:r>
    </w:p>
    <w:p w14:paraId="5CFF548E" w14:textId="2D3A85D0" w:rsidR="00806A2A"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 xml:space="preserve">Załącznik nr 2  -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7D01FAE0" w14:textId="3500ECEA" w:rsidR="00A9477C" w:rsidRPr="00E17F2E"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3 – Formularz cenowy</w:t>
      </w:r>
    </w:p>
    <w:p w14:paraId="399B301F" w14:textId="414CE22B" w:rsidR="00DA0B1F" w:rsidRDefault="00477D23" w:rsidP="001B4AF3">
      <w:pPr>
        <w:suppressAutoHyphens/>
        <w:spacing w:after="120" w:line="276" w:lineRule="auto"/>
        <w:ind w:left="1843" w:hanging="1843"/>
        <w:jc w:val="both"/>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4</w:t>
      </w:r>
      <w:r w:rsidR="0093211E">
        <w:rPr>
          <w:rFonts w:asciiTheme="majorHAnsi" w:hAnsiTheme="majorHAnsi" w:cstheme="majorHAnsi"/>
          <w:sz w:val="20"/>
          <w:szCs w:val="20"/>
        </w:rPr>
        <w:t>,</w:t>
      </w:r>
      <w:r w:rsidR="00B06F7F">
        <w:rPr>
          <w:rFonts w:asciiTheme="majorHAnsi" w:hAnsiTheme="majorHAnsi" w:cstheme="majorHAnsi"/>
          <w:sz w:val="20"/>
          <w:szCs w:val="20"/>
        </w:rPr>
        <w:t xml:space="preserve">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a,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b, </w:t>
      </w:r>
      <w:r w:rsidR="00A9477C">
        <w:rPr>
          <w:rFonts w:asciiTheme="majorHAnsi" w:hAnsiTheme="majorHAnsi" w:cstheme="majorHAnsi"/>
          <w:sz w:val="20"/>
          <w:szCs w:val="20"/>
        </w:rPr>
        <w:t>4</w:t>
      </w:r>
      <w:r w:rsidR="0093211E">
        <w:rPr>
          <w:rFonts w:asciiTheme="majorHAnsi" w:hAnsiTheme="majorHAnsi" w:cstheme="majorHAnsi"/>
          <w:sz w:val="20"/>
          <w:szCs w:val="20"/>
        </w:rPr>
        <w:t>c</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1B4AF3">
        <w:rPr>
          <w:rFonts w:asciiTheme="majorHAnsi" w:hAnsiTheme="majorHAnsi" w:cstheme="majorHAnsi"/>
          <w:sz w:val="20"/>
          <w:szCs w:val="20"/>
        </w:rPr>
        <w:t xml:space="preserve">, </w:t>
      </w:r>
      <w:proofErr w:type="spellStart"/>
      <w:r w:rsidR="001B4AF3">
        <w:rPr>
          <w:rFonts w:asciiTheme="majorHAnsi" w:hAnsiTheme="majorHAnsi" w:cstheme="majorHAnsi"/>
          <w:sz w:val="20"/>
          <w:szCs w:val="20"/>
        </w:rPr>
        <w:t>Ośw</w:t>
      </w:r>
      <w:proofErr w:type="spellEnd"/>
      <w:r w:rsidR="001B4AF3">
        <w:rPr>
          <w:rFonts w:asciiTheme="majorHAnsi" w:hAnsiTheme="majorHAnsi" w:cstheme="majorHAnsi"/>
          <w:sz w:val="20"/>
          <w:szCs w:val="20"/>
        </w:rPr>
        <w:t>.</w:t>
      </w:r>
      <w:r w:rsidR="0093211E">
        <w:rPr>
          <w:rFonts w:asciiTheme="majorHAnsi" w:hAnsiTheme="majorHAnsi" w:cstheme="majorHAnsi"/>
          <w:sz w:val="20"/>
          <w:szCs w:val="20"/>
        </w:rPr>
        <w:t xml:space="preserve"> </w:t>
      </w:r>
      <w:r w:rsidR="0093211E" w:rsidRPr="00E17F2E">
        <w:rPr>
          <w:rFonts w:asciiTheme="majorHAnsi" w:hAnsiTheme="majorHAnsi" w:cstheme="majorHAnsi"/>
          <w:sz w:val="20"/>
          <w:szCs w:val="20"/>
        </w:rPr>
        <w:t>o braku podstaw do wykluczenia</w:t>
      </w:r>
      <w:r w:rsidR="007030BF">
        <w:rPr>
          <w:rFonts w:asciiTheme="majorHAnsi" w:hAnsiTheme="majorHAnsi" w:cstheme="majorHAnsi"/>
          <w:sz w:val="20"/>
          <w:szCs w:val="20"/>
        </w:rPr>
        <w:t xml:space="preserve">, </w:t>
      </w:r>
      <w:proofErr w:type="spellStart"/>
      <w:r w:rsidR="003C3A44" w:rsidRPr="008446CF">
        <w:rPr>
          <w:rFonts w:asciiTheme="majorHAnsi" w:hAnsiTheme="majorHAnsi" w:cstheme="majorHAnsi"/>
          <w:sz w:val="20"/>
          <w:szCs w:val="20"/>
        </w:rPr>
        <w:t>O</w:t>
      </w:r>
      <w:r w:rsidR="003C3A44">
        <w:rPr>
          <w:rFonts w:asciiTheme="majorHAnsi" w:hAnsiTheme="majorHAnsi" w:cstheme="majorHAnsi"/>
          <w:sz w:val="20"/>
          <w:szCs w:val="20"/>
        </w:rPr>
        <w:t>św</w:t>
      </w:r>
      <w:proofErr w:type="spellEnd"/>
      <w:r w:rsidR="003C3A44">
        <w:rPr>
          <w:rFonts w:asciiTheme="majorHAnsi" w:hAnsiTheme="majorHAnsi" w:cstheme="majorHAnsi"/>
          <w:sz w:val="20"/>
          <w:szCs w:val="20"/>
        </w:rPr>
        <w:t xml:space="preserve">. Wykonawców </w:t>
      </w:r>
      <w:r w:rsidR="003C3A44" w:rsidRPr="008446CF">
        <w:rPr>
          <w:rFonts w:asciiTheme="majorHAnsi" w:hAnsiTheme="majorHAnsi" w:cstheme="majorHAnsi"/>
          <w:sz w:val="20"/>
          <w:szCs w:val="20"/>
        </w:rPr>
        <w:t xml:space="preserve"> </w:t>
      </w:r>
      <w:r w:rsidR="003C3A44">
        <w:rPr>
          <w:rFonts w:asciiTheme="majorHAnsi" w:hAnsiTheme="majorHAnsi" w:cstheme="majorHAnsi"/>
          <w:sz w:val="20"/>
          <w:szCs w:val="20"/>
        </w:rPr>
        <w:t xml:space="preserve">wspólnie ubiegających się o udzielenie zamówienia, </w:t>
      </w:r>
      <w:proofErr w:type="spellStart"/>
      <w:r w:rsidR="003C3A44" w:rsidRPr="00E17F2E">
        <w:rPr>
          <w:rFonts w:asciiTheme="majorHAnsi" w:hAnsiTheme="majorHAnsi" w:cstheme="majorHAnsi"/>
          <w:sz w:val="20"/>
          <w:szCs w:val="20"/>
        </w:rPr>
        <w:t>Ośw</w:t>
      </w:r>
      <w:proofErr w:type="spellEnd"/>
      <w:r w:rsidR="003C3A44">
        <w:rPr>
          <w:rFonts w:asciiTheme="majorHAnsi" w:hAnsiTheme="majorHAnsi" w:cstheme="majorHAnsi"/>
          <w:sz w:val="20"/>
          <w:szCs w:val="20"/>
        </w:rPr>
        <w:t>.</w:t>
      </w:r>
      <w:r w:rsidR="003C3A44" w:rsidRPr="00E17F2E">
        <w:rPr>
          <w:rFonts w:asciiTheme="majorHAnsi" w:hAnsiTheme="majorHAnsi" w:cstheme="majorHAnsi"/>
          <w:sz w:val="20"/>
          <w:szCs w:val="20"/>
        </w:rPr>
        <w:t xml:space="preserve"> </w:t>
      </w:r>
      <w:r w:rsidR="003C3A44">
        <w:rPr>
          <w:rFonts w:asciiTheme="majorHAnsi" w:hAnsiTheme="majorHAnsi" w:cstheme="majorHAnsi"/>
          <w:sz w:val="20"/>
          <w:szCs w:val="20"/>
        </w:rPr>
        <w:t>dot.</w:t>
      </w:r>
      <w:r w:rsidR="003C3A44" w:rsidRPr="00E17F2E">
        <w:rPr>
          <w:rFonts w:asciiTheme="majorHAnsi" w:hAnsiTheme="majorHAnsi" w:cstheme="majorHAnsi"/>
          <w:sz w:val="20"/>
          <w:szCs w:val="20"/>
        </w:rPr>
        <w:t xml:space="preserve"> art. 5K Rozporządzenia 833/2014 oraz art. 7 ust. 1 ustawy (…) przeciwdziałaniu agresji na Ukrainie.</w:t>
      </w:r>
    </w:p>
    <w:p w14:paraId="27D35B81" w14:textId="30F8A5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5</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377D4198"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6</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0692C8A3" w14:textId="173662AC" w:rsidR="001234B9" w:rsidRPr="007D16B3" w:rsidRDefault="001234B9" w:rsidP="002113B6">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3A7664">
        <w:rPr>
          <w:rFonts w:asciiTheme="majorHAnsi" w:hAnsiTheme="majorHAnsi" w:cstheme="majorHAnsi"/>
          <w:sz w:val="20"/>
          <w:szCs w:val="20"/>
        </w:rPr>
        <w:t>7</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7F0C0FFB" w14:textId="6811AC27" w:rsidR="000A11E4" w:rsidRPr="000A11E4" w:rsidRDefault="00404A9B" w:rsidP="00825EDA">
      <w:pPr>
        <w:suppressAutoHyphens/>
        <w:spacing w:line="276" w:lineRule="auto"/>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Kanclerz UKW</w:t>
      </w:r>
    </w:p>
    <w:p w14:paraId="560D1218" w14:textId="77777777" w:rsidR="000A11E4" w:rsidRPr="000A11E4" w:rsidRDefault="000A11E4" w:rsidP="00404A9B">
      <w:pPr>
        <w:suppressAutoHyphens/>
        <w:spacing w:line="276" w:lineRule="auto"/>
        <w:ind w:left="709" w:hanging="709"/>
        <w:jc w:val="right"/>
        <w:rPr>
          <w:rFonts w:asciiTheme="majorHAnsi" w:hAnsiTheme="majorHAnsi" w:cstheme="majorHAnsi"/>
          <w:b/>
          <w:bCs/>
          <w:i/>
          <w:iCs/>
          <w:sz w:val="20"/>
          <w:szCs w:val="20"/>
        </w:rPr>
      </w:pPr>
    </w:p>
    <w:p w14:paraId="69EA28ED" w14:textId="73B802E7" w:rsidR="000A11E4" w:rsidRPr="000A11E4" w:rsidRDefault="00404A9B" w:rsidP="000A11E4">
      <w:pPr>
        <w:suppressAutoHyphens/>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 xml:space="preserve">mgr </w:t>
      </w:r>
      <w:r w:rsidR="002113B6">
        <w:rPr>
          <w:rFonts w:asciiTheme="majorHAnsi" w:hAnsiTheme="majorHAnsi" w:cstheme="majorHAnsi"/>
          <w:b/>
          <w:bCs/>
          <w:i/>
          <w:iCs/>
          <w:sz w:val="20"/>
          <w:szCs w:val="20"/>
        </w:rPr>
        <w:t xml:space="preserve">Monika </w:t>
      </w:r>
      <w:proofErr w:type="spellStart"/>
      <w:r w:rsidR="002113B6">
        <w:rPr>
          <w:rFonts w:asciiTheme="majorHAnsi" w:hAnsiTheme="majorHAnsi" w:cstheme="majorHAnsi"/>
          <w:b/>
          <w:bCs/>
          <w:i/>
          <w:iCs/>
          <w:sz w:val="20"/>
          <w:szCs w:val="20"/>
        </w:rPr>
        <w:t>Matowska</w:t>
      </w:r>
      <w:proofErr w:type="spellEnd"/>
      <w:r w:rsidRPr="000A11E4">
        <w:rPr>
          <w:rFonts w:asciiTheme="majorHAnsi" w:hAnsiTheme="majorHAnsi" w:cstheme="majorHAnsi"/>
          <w:b/>
          <w:bCs/>
          <w:i/>
          <w:iCs/>
          <w:sz w:val="20"/>
          <w:szCs w:val="20"/>
        </w:rPr>
        <w:t xml:space="preserve">   </w:t>
      </w:r>
    </w:p>
    <w:p w14:paraId="724E3091" w14:textId="34FD065F" w:rsidR="00F02DB9" w:rsidRPr="00E17F2E" w:rsidRDefault="00475975" w:rsidP="000A11E4">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3CAA2EA0" w14:textId="2A1C1698" w:rsidR="00F02DB9" w:rsidRDefault="00F02DB9" w:rsidP="002B03E0">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p w14:paraId="74C9CDC3" w14:textId="77777777" w:rsidR="003C3A44" w:rsidRPr="00E17F2E" w:rsidRDefault="003C3A44" w:rsidP="00953602">
      <w:pPr>
        <w:suppressAutoHyphens/>
        <w:spacing w:after="40"/>
        <w:rPr>
          <w:rFonts w:asciiTheme="majorHAnsi" w:hAnsiTheme="majorHAnsi" w:cstheme="majorHAnsi"/>
          <w:bCs/>
          <w:sz w:val="20"/>
          <w:szCs w:val="20"/>
        </w:rPr>
      </w:pPr>
    </w:p>
    <w:sectPr w:rsidR="003C3A44"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786E" w14:textId="77777777" w:rsidR="00401206" w:rsidRDefault="00401206">
      <w:r>
        <w:separator/>
      </w:r>
    </w:p>
  </w:endnote>
  <w:endnote w:type="continuationSeparator" w:id="0">
    <w:p w14:paraId="6A624E14" w14:textId="77777777" w:rsidR="00401206" w:rsidRDefault="0040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3253" w14:textId="77777777" w:rsidR="00401206" w:rsidRDefault="00401206">
      <w:r>
        <w:separator/>
      </w:r>
    </w:p>
  </w:footnote>
  <w:footnote w:type="continuationSeparator" w:id="0">
    <w:p w14:paraId="59C1E1E7" w14:textId="77777777" w:rsidR="00401206" w:rsidRDefault="0040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6732A61"/>
    <w:multiLevelType w:val="hybridMultilevel"/>
    <w:tmpl w:val="210E9C2E"/>
    <w:lvl w:ilvl="0" w:tplc="B75CD084">
      <w:start w:val="3"/>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C2732"/>
    <w:multiLevelType w:val="hybridMultilevel"/>
    <w:tmpl w:val="F008F778"/>
    <w:lvl w:ilvl="0" w:tplc="71AA1C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CA2E50"/>
    <w:multiLevelType w:val="hybridMultilevel"/>
    <w:tmpl w:val="F18E6B0A"/>
    <w:lvl w:ilvl="0" w:tplc="829627AA">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D37C6"/>
    <w:multiLevelType w:val="hybridMultilevel"/>
    <w:tmpl w:val="96907ACC"/>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3"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20D96435"/>
    <w:multiLevelType w:val="hybridMultilevel"/>
    <w:tmpl w:val="7AF48828"/>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3"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6DA203A"/>
    <w:multiLevelType w:val="hybridMultilevel"/>
    <w:tmpl w:val="1C3446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B546A72"/>
    <w:multiLevelType w:val="hybridMultilevel"/>
    <w:tmpl w:val="CB2C075C"/>
    <w:lvl w:ilvl="0" w:tplc="62E2F09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29"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40011A13"/>
    <w:multiLevelType w:val="hybridMultilevel"/>
    <w:tmpl w:val="CDCEDF08"/>
    <w:lvl w:ilvl="0" w:tplc="10AE30BA">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7B33DE"/>
    <w:multiLevelType w:val="hybridMultilevel"/>
    <w:tmpl w:val="57B42E56"/>
    <w:lvl w:ilvl="0" w:tplc="04150017">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1D64D55"/>
    <w:multiLevelType w:val="hybridMultilevel"/>
    <w:tmpl w:val="022CD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1"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E35062"/>
    <w:multiLevelType w:val="hybridMultilevel"/>
    <w:tmpl w:val="581CBE96"/>
    <w:lvl w:ilvl="0" w:tplc="D52EFF38">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7" w15:restartNumberingAfterBreak="0">
    <w:nsid w:val="75970454"/>
    <w:multiLevelType w:val="hybridMultilevel"/>
    <w:tmpl w:val="889E8F2A"/>
    <w:lvl w:ilvl="0" w:tplc="730C2084">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3578A"/>
    <w:multiLevelType w:val="hybridMultilevel"/>
    <w:tmpl w:val="1DD6EA38"/>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73500F6"/>
    <w:multiLevelType w:val="hybridMultilevel"/>
    <w:tmpl w:val="3F68E060"/>
    <w:lvl w:ilvl="0" w:tplc="3FBED29A">
      <w:start w:val="1"/>
      <w:numFmt w:val="ordinal"/>
      <w:lvlText w:val="%1"/>
      <w:lvlJc w:val="left"/>
      <w:pPr>
        <w:tabs>
          <w:tab w:val="num" w:pos="1009"/>
        </w:tabs>
        <w:ind w:left="1009" w:hanging="453"/>
      </w:pPr>
      <w:rPr>
        <w:rFonts w:asciiTheme="majorHAnsi" w:hAnsiTheme="majorHAnsi" w:cs="Times New Roman" w:hint="default"/>
        <w:b w:val="0"/>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925872"/>
    <w:multiLevelType w:val="hybridMultilevel"/>
    <w:tmpl w:val="98768D56"/>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F943078"/>
    <w:multiLevelType w:val="hybridMultilevel"/>
    <w:tmpl w:val="398AB606"/>
    <w:lvl w:ilvl="0" w:tplc="BA528410">
      <w:start w:val="4"/>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5"/>
  </w:num>
  <w:num w:numId="5">
    <w:abstractNumId w:val="34"/>
  </w:num>
  <w:num w:numId="6">
    <w:abstractNumId w:val="44"/>
  </w:num>
  <w:num w:numId="7">
    <w:abstractNumId w:val="39"/>
  </w:num>
  <w:num w:numId="8">
    <w:abstractNumId w:val="37"/>
    <w:lvlOverride w:ilvl="0">
      <w:startOverride w:val="1"/>
    </w:lvlOverride>
  </w:num>
  <w:num w:numId="9">
    <w:abstractNumId w:val="32"/>
    <w:lvlOverride w:ilvl="0">
      <w:startOverride w:val="1"/>
    </w:lvlOverride>
  </w:num>
  <w:num w:numId="10">
    <w:abstractNumId w:val="21"/>
  </w:num>
  <w:num w:numId="11">
    <w:abstractNumId w:val="20"/>
  </w:num>
  <w:num w:numId="12">
    <w:abstractNumId w:val="40"/>
  </w:num>
  <w:num w:numId="13">
    <w:abstractNumId w:val="19"/>
  </w:num>
  <w:num w:numId="14">
    <w:abstractNumId w:val="14"/>
  </w:num>
  <w:num w:numId="15">
    <w:abstractNumId w:val="15"/>
  </w:num>
  <w:num w:numId="16">
    <w:abstractNumId w:val="36"/>
  </w:num>
  <w:num w:numId="17">
    <w:abstractNumId w:val="48"/>
  </w:num>
  <w:num w:numId="18">
    <w:abstractNumId w:val="22"/>
  </w:num>
  <w:num w:numId="19">
    <w:abstractNumId w:val="24"/>
  </w:num>
  <w:num w:numId="20">
    <w:abstractNumId w:val="46"/>
  </w:num>
  <w:num w:numId="21">
    <w:abstractNumId w:val="17"/>
  </w:num>
  <w:num w:numId="22">
    <w:abstractNumId w:val="27"/>
  </w:num>
  <w:num w:numId="23">
    <w:abstractNumId w:val="50"/>
  </w:num>
  <w:num w:numId="24">
    <w:abstractNumId w:val="49"/>
  </w:num>
  <w:num w:numId="25">
    <w:abstractNumId w:val="38"/>
  </w:num>
  <w:num w:numId="26">
    <w:abstractNumId w:val="18"/>
  </w:num>
  <w:num w:numId="27">
    <w:abstractNumId w:val="23"/>
  </w:num>
  <w:num w:numId="28">
    <w:abstractNumId w:val="29"/>
  </w:num>
  <w:num w:numId="29">
    <w:abstractNumId w:val="30"/>
  </w:num>
  <w:num w:numId="30">
    <w:abstractNumId w:val="16"/>
  </w:num>
  <w:num w:numId="31">
    <w:abstractNumId w:val="26"/>
  </w:num>
  <w:num w:numId="32">
    <w:abstractNumId w:val="13"/>
  </w:num>
  <w:num w:numId="33">
    <w:abstractNumId w:val="41"/>
  </w:num>
  <w:num w:numId="34">
    <w:abstractNumId w:val="43"/>
  </w:num>
  <w:num w:numId="35">
    <w:abstractNumId w:val="12"/>
  </w:num>
  <w:num w:numId="36">
    <w:abstractNumId w:val="51"/>
  </w:num>
  <w:num w:numId="37">
    <w:abstractNumId w:val="28"/>
  </w:num>
  <w:num w:numId="38">
    <w:abstractNumId w:val="9"/>
  </w:num>
  <w:num w:numId="39">
    <w:abstractNumId w:val="33"/>
  </w:num>
  <w:num w:numId="40">
    <w:abstractNumId w:val="53"/>
  </w:num>
  <w:num w:numId="41">
    <w:abstractNumId w:val="35"/>
  </w:num>
  <w:num w:numId="42">
    <w:abstractNumId w:val="25"/>
  </w:num>
  <w:num w:numId="43">
    <w:abstractNumId w:val="47"/>
  </w:num>
  <w:num w:numId="44">
    <w:abstractNumId w:val="42"/>
  </w:num>
  <w:num w:numId="45">
    <w:abstractNumId w:val="11"/>
  </w:num>
  <w:num w:numId="46">
    <w:abstractNumId w:val="8"/>
  </w:num>
  <w:num w:numId="47">
    <w:abstractNumId w:val="52"/>
  </w:num>
  <w:num w:numId="4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30AF"/>
    <w:rsid w:val="00004185"/>
    <w:rsid w:val="00004653"/>
    <w:rsid w:val="00004B26"/>
    <w:rsid w:val="000061DF"/>
    <w:rsid w:val="000068F2"/>
    <w:rsid w:val="00006F1D"/>
    <w:rsid w:val="000072F9"/>
    <w:rsid w:val="0001031A"/>
    <w:rsid w:val="000103AD"/>
    <w:rsid w:val="0001160C"/>
    <w:rsid w:val="00011A52"/>
    <w:rsid w:val="0001220F"/>
    <w:rsid w:val="00012409"/>
    <w:rsid w:val="0001249A"/>
    <w:rsid w:val="0001322B"/>
    <w:rsid w:val="00014473"/>
    <w:rsid w:val="000152B1"/>
    <w:rsid w:val="00015DBC"/>
    <w:rsid w:val="00017305"/>
    <w:rsid w:val="0002051E"/>
    <w:rsid w:val="000206AD"/>
    <w:rsid w:val="00021355"/>
    <w:rsid w:val="00021853"/>
    <w:rsid w:val="00022B9E"/>
    <w:rsid w:val="00022E8D"/>
    <w:rsid w:val="00022FC7"/>
    <w:rsid w:val="00023235"/>
    <w:rsid w:val="000247AE"/>
    <w:rsid w:val="00024878"/>
    <w:rsid w:val="00024C82"/>
    <w:rsid w:val="00025DC8"/>
    <w:rsid w:val="00026689"/>
    <w:rsid w:val="00027DDB"/>
    <w:rsid w:val="000301DF"/>
    <w:rsid w:val="0003085C"/>
    <w:rsid w:val="00031437"/>
    <w:rsid w:val="000317A0"/>
    <w:rsid w:val="00031A67"/>
    <w:rsid w:val="00031B1A"/>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9"/>
    <w:rsid w:val="0004303A"/>
    <w:rsid w:val="00044658"/>
    <w:rsid w:val="00044768"/>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1DE"/>
    <w:rsid w:val="00056EE8"/>
    <w:rsid w:val="000602FE"/>
    <w:rsid w:val="0006055C"/>
    <w:rsid w:val="00060E1E"/>
    <w:rsid w:val="00061611"/>
    <w:rsid w:val="000620B8"/>
    <w:rsid w:val="0006210E"/>
    <w:rsid w:val="00062119"/>
    <w:rsid w:val="00063984"/>
    <w:rsid w:val="00063E22"/>
    <w:rsid w:val="000645C5"/>
    <w:rsid w:val="00065A73"/>
    <w:rsid w:val="00065D73"/>
    <w:rsid w:val="0006614B"/>
    <w:rsid w:val="000665CC"/>
    <w:rsid w:val="00067314"/>
    <w:rsid w:val="000709F8"/>
    <w:rsid w:val="00070A7B"/>
    <w:rsid w:val="000713E1"/>
    <w:rsid w:val="00072280"/>
    <w:rsid w:val="00072756"/>
    <w:rsid w:val="000731B6"/>
    <w:rsid w:val="000732AC"/>
    <w:rsid w:val="000737F1"/>
    <w:rsid w:val="00073FEA"/>
    <w:rsid w:val="000742AF"/>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11E4"/>
    <w:rsid w:val="000A2336"/>
    <w:rsid w:val="000A29D8"/>
    <w:rsid w:val="000A2E97"/>
    <w:rsid w:val="000A3FD9"/>
    <w:rsid w:val="000A4D1B"/>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1FB2"/>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BC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740"/>
    <w:rsid w:val="00115DD4"/>
    <w:rsid w:val="001161EF"/>
    <w:rsid w:val="00116360"/>
    <w:rsid w:val="0011660B"/>
    <w:rsid w:val="00116E60"/>
    <w:rsid w:val="00117C0F"/>
    <w:rsid w:val="00120245"/>
    <w:rsid w:val="001204A0"/>
    <w:rsid w:val="00121581"/>
    <w:rsid w:val="001215B6"/>
    <w:rsid w:val="00121C4D"/>
    <w:rsid w:val="00121CD6"/>
    <w:rsid w:val="0012335E"/>
    <w:rsid w:val="001234B9"/>
    <w:rsid w:val="00123783"/>
    <w:rsid w:val="001241E9"/>
    <w:rsid w:val="00125B0F"/>
    <w:rsid w:val="00125FC0"/>
    <w:rsid w:val="001262BD"/>
    <w:rsid w:val="00127FA2"/>
    <w:rsid w:val="00130206"/>
    <w:rsid w:val="00130671"/>
    <w:rsid w:val="00130A66"/>
    <w:rsid w:val="00131087"/>
    <w:rsid w:val="001321DA"/>
    <w:rsid w:val="00133494"/>
    <w:rsid w:val="00135810"/>
    <w:rsid w:val="00135A3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C9D"/>
    <w:rsid w:val="00155F72"/>
    <w:rsid w:val="001565F0"/>
    <w:rsid w:val="00156910"/>
    <w:rsid w:val="00156DB0"/>
    <w:rsid w:val="001571ED"/>
    <w:rsid w:val="00160720"/>
    <w:rsid w:val="001608F8"/>
    <w:rsid w:val="00160E4E"/>
    <w:rsid w:val="00160EE6"/>
    <w:rsid w:val="00162304"/>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589D"/>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2F8"/>
    <w:rsid w:val="00185398"/>
    <w:rsid w:val="001870DF"/>
    <w:rsid w:val="00187847"/>
    <w:rsid w:val="0019122F"/>
    <w:rsid w:val="00191F77"/>
    <w:rsid w:val="00192479"/>
    <w:rsid w:val="00192A03"/>
    <w:rsid w:val="00192A17"/>
    <w:rsid w:val="0019365A"/>
    <w:rsid w:val="00194E36"/>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0F3C"/>
    <w:rsid w:val="001B121C"/>
    <w:rsid w:val="001B2761"/>
    <w:rsid w:val="001B2E05"/>
    <w:rsid w:val="001B49D6"/>
    <w:rsid w:val="001B4AF3"/>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241"/>
    <w:rsid w:val="001D1310"/>
    <w:rsid w:val="001D151A"/>
    <w:rsid w:val="001D1713"/>
    <w:rsid w:val="001D28CC"/>
    <w:rsid w:val="001D28F0"/>
    <w:rsid w:val="001D2B2E"/>
    <w:rsid w:val="001D2B44"/>
    <w:rsid w:val="001D3275"/>
    <w:rsid w:val="001D35E5"/>
    <w:rsid w:val="001D392B"/>
    <w:rsid w:val="001D3EF3"/>
    <w:rsid w:val="001D4495"/>
    <w:rsid w:val="001D60B7"/>
    <w:rsid w:val="001D692D"/>
    <w:rsid w:val="001D6AF8"/>
    <w:rsid w:val="001E0685"/>
    <w:rsid w:val="001E091D"/>
    <w:rsid w:val="001E2AC8"/>
    <w:rsid w:val="001E396A"/>
    <w:rsid w:val="001E398B"/>
    <w:rsid w:val="001E3F17"/>
    <w:rsid w:val="001E5246"/>
    <w:rsid w:val="001E5789"/>
    <w:rsid w:val="001E6C7C"/>
    <w:rsid w:val="001E6F4D"/>
    <w:rsid w:val="001E7574"/>
    <w:rsid w:val="001F00EF"/>
    <w:rsid w:val="001F086F"/>
    <w:rsid w:val="001F1F27"/>
    <w:rsid w:val="001F2392"/>
    <w:rsid w:val="001F2991"/>
    <w:rsid w:val="001F2A44"/>
    <w:rsid w:val="001F2C7B"/>
    <w:rsid w:val="001F31AF"/>
    <w:rsid w:val="001F36C0"/>
    <w:rsid w:val="001F38E7"/>
    <w:rsid w:val="001F4D46"/>
    <w:rsid w:val="001F5B37"/>
    <w:rsid w:val="001F5CC1"/>
    <w:rsid w:val="001F673D"/>
    <w:rsid w:val="001F7505"/>
    <w:rsid w:val="002005B9"/>
    <w:rsid w:val="00201B97"/>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077E1"/>
    <w:rsid w:val="00210393"/>
    <w:rsid w:val="00210F61"/>
    <w:rsid w:val="002113B6"/>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272E5"/>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400"/>
    <w:rsid w:val="00237F96"/>
    <w:rsid w:val="002423CD"/>
    <w:rsid w:val="00242607"/>
    <w:rsid w:val="00243137"/>
    <w:rsid w:val="00243DAB"/>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01A"/>
    <w:rsid w:val="00253119"/>
    <w:rsid w:val="00253D96"/>
    <w:rsid w:val="00255489"/>
    <w:rsid w:val="00255CB2"/>
    <w:rsid w:val="00256172"/>
    <w:rsid w:val="002564C7"/>
    <w:rsid w:val="0025764F"/>
    <w:rsid w:val="00257A74"/>
    <w:rsid w:val="0026057C"/>
    <w:rsid w:val="00260A34"/>
    <w:rsid w:val="002610EC"/>
    <w:rsid w:val="002615D5"/>
    <w:rsid w:val="002616FE"/>
    <w:rsid w:val="0026247D"/>
    <w:rsid w:val="002625C8"/>
    <w:rsid w:val="00262A8E"/>
    <w:rsid w:val="002630DF"/>
    <w:rsid w:val="002636C4"/>
    <w:rsid w:val="00263C63"/>
    <w:rsid w:val="002644F3"/>
    <w:rsid w:val="00265D26"/>
    <w:rsid w:val="002668DE"/>
    <w:rsid w:val="00267747"/>
    <w:rsid w:val="00270106"/>
    <w:rsid w:val="00270132"/>
    <w:rsid w:val="00270241"/>
    <w:rsid w:val="002702D7"/>
    <w:rsid w:val="0027153C"/>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000"/>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5A2"/>
    <w:rsid w:val="00295F49"/>
    <w:rsid w:val="002967F6"/>
    <w:rsid w:val="00296EA4"/>
    <w:rsid w:val="002975C8"/>
    <w:rsid w:val="002976E8"/>
    <w:rsid w:val="002A08B0"/>
    <w:rsid w:val="002A1B02"/>
    <w:rsid w:val="002A24D4"/>
    <w:rsid w:val="002A290D"/>
    <w:rsid w:val="002A31C9"/>
    <w:rsid w:val="002A354C"/>
    <w:rsid w:val="002A3CAE"/>
    <w:rsid w:val="002A4AFA"/>
    <w:rsid w:val="002A4E9C"/>
    <w:rsid w:val="002A5625"/>
    <w:rsid w:val="002A5B25"/>
    <w:rsid w:val="002A68B5"/>
    <w:rsid w:val="002A77C1"/>
    <w:rsid w:val="002B003C"/>
    <w:rsid w:val="002B03E0"/>
    <w:rsid w:val="002B07DC"/>
    <w:rsid w:val="002B155B"/>
    <w:rsid w:val="002B1716"/>
    <w:rsid w:val="002B17F3"/>
    <w:rsid w:val="002B20D2"/>
    <w:rsid w:val="002B2D79"/>
    <w:rsid w:val="002B30B8"/>
    <w:rsid w:val="002B340A"/>
    <w:rsid w:val="002B36D6"/>
    <w:rsid w:val="002B4685"/>
    <w:rsid w:val="002B591B"/>
    <w:rsid w:val="002B5DD6"/>
    <w:rsid w:val="002B7383"/>
    <w:rsid w:val="002B74F7"/>
    <w:rsid w:val="002B7E34"/>
    <w:rsid w:val="002C017F"/>
    <w:rsid w:val="002C0EE8"/>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AC1"/>
    <w:rsid w:val="002D5CB4"/>
    <w:rsid w:val="002D6457"/>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C14"/>
    <w:rsid w:val="002E6F91"/>
    <w:rsid w:val="002E70CB"/>
    <w:rsid w:val="002E7885"/>
    <w:rsid w:val="002E7EEB"/>
    <w:rsid w:val="002F0441"/>
    <w:rsid w:val="002F04A5"/>
    <w:rsid w:val="002F0514"/>
    <w:rsid w:val="002F2FAF"/>
    <w:rsid w:val="002F34B1"/>
    <w:rsid w:val="002F3C08"/>
    <w:rsid w:val="002F53C3"/>
    <w:rsid w:val="002F58D9"/>
    <w:rsid w:val="002F671D"/>
    <w:rsid w:val="002F70B6"/>
    <w:rsid w:val="002F7818"/>
    <w:rsid w:val="00300734"/>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587"/>
    <w:rsid w:val="00310EED"/>
    <w:rsid w:val="00311B0E"/>
    <w:rsid w:val="00312428"/>
    <w:rsid w:val="0031284F"/>
    <w:rsid w:val="00312CFE"/>
    <w:rsid w:val="003144C7"/>
    <w:rsid w:val="0031462A"/>
    <w:rsid w:val="003147EA"/>
    <w:rsid w:val="00314C57"/>
    <w:rsid w:val="00314F56"/>
    <w:rsid w:val="00316876"/>
    <w:rsid w:val="00317CE3"/>
    <w:rsid w:val="00320DAF"/>
    <w:rsid w:val="003216AE"/>
    <w:rsid w:val="00321ED7"/>
    <w:rsid w:val="00322343"/>
    <w:rsid w:val="00322771"/>
    <w:rsid w:val="00323666"/>
    <w:rsid w:val="00323699"/>
    <w:rsid w:val="003244EB"/>
    <w:rsid w:val="00324A66"/>
    <w:rsid w:val="00324BB3"/>
    <w:rsid w:val="00324D06"/>
    <w:rsid w:val="00325040"/>
    <w:rsid w:val="00326E0A"/>
    <w:rsid w:val="00327889"/>
    <w:rsid w:val="00327BCC"/>
    <w:rsid w:val="00327E43"/>
    <w:rsid w:val="0033003F"/>
    <w:rsid w:val="00330513"/>
    <w:rsid w:val="003308D7"/>
    <w:rsid w:val="003330F6"/>
    <w:rsid w:val="00333585"/>
    <w:rsid w:val="00333F73"/>
    <w:rsid w:val="003345EC"/>
    <w:rsid w:val="00334C10"/>
    <w:rsid w:val="00334EF2"/>
    <w:rsid w:val="00334FF0"/>
    <w:rsid w:val="0033573F"/>
    <w:rsid w:val="003360A6"/>
    <w:rsid w:val="00336CA6"/>
    <w:rsid w:val="00336CB9"/>
    <w:rsid w:val="00336DDA"/>
    <w:rsid w:val="0033714A"/>
    <w:rsid w:val="00337345"/>
    <w:rsid w:val="00337E4B"/>
    <w:rsid w:val="00340166"/>
    <w:rsid w:val="00340C79"/>
    <w:rsid w:val="00340E10"/>
    <w:rsid w:val="00341B4E"/>
    <w:rsid w:val="00342F0C"/>
    <w:rsid w:val="00345629"/>
    <w:rsid w:val="00346289"/>
    <w:rsid w:val="00346709"/>
    <w:rsid w:val="0034731A"/>
    <w:rsid w:val="0034764B"/>
    <w:rsid w:val="003511DB"/>
    <w:rsid w:val="00351283"/>
    <w:rsid w:val="003516A7"/>
    <w:rsid w:val="003516DB"/>
    <w:rsid w:val="003521C8"/>
    <w:rsid w:val="0035258B"/>
    <w:rsid w:val="003544E7"/>
    <w:rsid w:val="00354A0D"/>
    <w:rsid w:val="00355CF5"/>
    <w:rsid w:val="00355EDE"/>
    <w:rsid w:val="00356CFB"/>
    <w:rsid w:val="003570A4"/>
    <w:rsid w:val="003606AB"/>
    <w:rsid w:val="00360BD8"/>
    <w:rsid w:val="00360D74"/>
    <w:rsid w:val="00361AEE"/>
    <w:rsid w:val="0036226A"/>
    <w:rsid w:val="003625F8"/>
    <w:rsid w:val="00362F0A"/>
    <w:rsid w:val="0036478B"/>
    <w:rsid w:val="00364E3F"/>
    <w:rsid w:val="00364EE8"/>
    <w:rsid w:val="003654DB"/>
    <w:rsid w:val="00365785"/>
    <w:rsid w:val="003657BF"/>
    <w:rsid w:val="0036580F"/>
    <w:rsid w:val="00365896"/>
    <w:rsid w:val="00366504"/>
    <w:rsid w:val="003665E4"/>
    <w:rsid w:val="00370FCF"/>
    <w:rsid w:val="003716A7"/>
    <w:rsid w:val="003718DC"/>
    <w:rsid w:val="00374A9C"/>
    <w:rsid w:val="00374B1F"/>
    <w:rsid w:val="00376410"/>
    <w:rsid w:val="00376E75"/>
    <w:rsid w:val="00377101"/>
    <w:rsid w:val="003809E1"/>
    <w:rsid w:val="00380F9D"/>
    <w:rsid w:val="00381265"/>
    <w:rsid w:val="00381EE9"/>
    <w:rsid w:val="00382AD3"/>
    <w:rsid w:val="00383267"/>
    <w:rsid w:val="003846BA"/>
    <w:rsid w:val="003847BF"/>
    <w:rsid w:val="00384EB3"/>
    <w:rsid w:val="00385B9F"/>
    <w:rsid w:val="00387026"/>
    <w:rsid w:val="00390B7F"/>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C8"/>
    <w:rsid w:val="003A3F24"/>
    <w:rsid w:val="003A4917"/>
    <w:rsid w:val="003A49D2"/>
    <w:rsid w:val="003A50AA"/>
    <w:rsid w:val="003A577E"/>
    <w:rsid w:val="003A5840"/>
    <w:rsid w:val="003A5AE5"/>
    <w:rsid w:val="003A6962"/>
    <w:rsid w:val="003A6CA2"/>
    <w:rsid w:val="003A6D57"/>
    <w:rsid w:val="003A6F39"/>
    <w:rsid w:val="003A7664"/>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3A44"/>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505"/>
    <w:rsid w:val="003F4E03"/>
    <w:rsid w:val="003F5150"/>
    <w:rsid w:val="003F58CE"/>
    <w:rsid w:val="003F5F7B"/>
    <w:rsid w:val="003F687C"/>
    <w:rsid w:val="003F7641"/>
    <w:rsid w:val="00400055"/>
    <w:rsid w:val="00400197"/>
    <w:rsid w:val="00400360"/>
    <w:rsid w:val="004011CB"/>
    <w:rsid w:val="004011D7"/>
    <w:rsid w:val="00401206"/>
    <w:rsid w:val="00401C40"/>
    <w:rsid w:val="00401DFA"/>
    <w:rsid w:val="004020C5"/>
    <w:rsid w:val="00402176"/>
    <w:rsid w:val="004028DA"/>
    <w:rsid w:val="00402A45"/>
    <w:rsid w:val="00402B82"/>
    <w:rsid w:val="00403755"/>
    <w:rsid w:val="00404337"/>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149"/>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0ADA"/>
    <w:rsid w:val="0043152E"/>
    <w:rsid w:val="0043220C"/>
    <w:rsid w:val="00433260"/>
    <w:rsid w:val="004333CB"/>
    <w:rsid w:val="00433485"/>
    <w:rsid w:val="00435FDE"/>
    <w:rsid w:val="00437563"/>
    <w:rsid w:val="00440087"/>
    <w:rsid w:val="004405F4"/>
    <w:rsid w:val="00440CE7"/>
    <w:rsid w:val="00441D40"/>
    <w:rsid w:val="004437E2"/>
    <w:rsid w:val="00443802"/>
    <w:rsid w:val="00443EFD"/>
    <w:rsid w:val="00444056"/>
    <w:rsid w:val="00444161"/>
    <w:rsid w:val="0044418F"/>
    <w:rsid w:val="00446780"/>
    <w:rsid w:val="0045085B"/>
    <w:rsid w:val="0045213A"/>
    <w:rsid w:val="0045307E"/>
    <w:rsid w:val="00453496"/>
    <w:rsid w:val="00453CBF"/>
    <w:rsid w:val="00453FD1"/>
    <w:rsid w:val="00454106"/>
    <w:rsid w:val="00454709"/>
    <w:rsid w:val="0045589E"/>
    <w:rsid w:val="00455E9C"/>
    <w:rsid w:val="004603EB"/>
    <w:rsid w:val="00460A0B"/>
    <w:rsid w:val="00462AD6"/>
    <w:rsid w:val="004642E1"/>
    <w:rsid w:val="004642F2"/>
    <w:rsid w:val="00464C09"/>
    <w:rsid w:val="00464F9F"/>
    <w:rsid w:val="0046522B"/>
    <w:rsid w:val="00465875"/>
    <w:rsid w:val="004659A9"/>
    <w:rsid w:val="00465C8C"/>
    <w:rsid w:val="00466269"/>
    <w:rsid w:val="004671FF"/>
    <w:rsid w:val="0046727E"/>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5911"/>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37C"/>
    <w:rsid w:val="004A4535"/>
    <w:rsid w:val="004A49BA"/>
    <w:rsid w:val="004A4E0C"/>
    <w:rsid w:val="004A5498"/>
    <w:rsid w:val="004A675D"/>
    <w:rsid w:val="004A6CC0"/>
    <w:rsid w:val="004A71C0"/>
    <w:rsid w:val="004A739F"/>
    <w:rsid w:val="004B0088"/>
    <w:rsid w:val="004B06D0"/>
    <w:rsid w:val="004B1123"/>
    <w:rsid w:val="004B121F"/>
    <w:rsid w:val="004B16B9"/>
    <w:rsid w:val="004B1EEC"/>
    <w:rsid w:val="004B2BE4"/>
    <w:rsid w:val="004B46C8"/>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39"/>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BF0"/>
    <w:rsid w:val="004F4E08"/>
    <w:rsid w:val="004F4F21"/>
    <w:rsid w:val="004F70A4"/>
    <w:rsid w:val="004F74E8"/>
    <w:rsid w:val="004F7A24"/>
    <w:rsid w:val="004F7CEE"/>
    <w:rsid w:val="00500385"/>
    <w:rsid w:val="005004E4"/>
    <w:rsid w:val="005015C8"/>
    <w:rsid w:val="00502730"/>
    <w:rsid w:val="00503CCA"/>
    <w:rsid w:val="0050473C"/>
    <w:rsid w:val="00504E6C"/>
    <w:rsid w:val="00506AD7"/>
    <w:rsid w:val="00507370"/>
    <w:rsid w:val="00507371"/>
    <w:rsid w:val="00507771"/>
    <w:rsid w:val="00510A7E"/>
    <w:rsid w:val="00511A09"/>
    <w:rsid w:val="00511C8C"/>
    <w:rsid w:val="00512AA4"/>
    <w:rsid w:val="00513297"/>
    <w:rsid w:val="0051380E"/>
    <w:rsid w:val="005178DE"/>
    <w:rsid w:val="00517EB8"/>
    <w:rsid w:val="00520B3F"/>
    <w:rsid w:val="005217EF"/>
    <w:rsid w:val="005218B7"/>
    <w:rsid w:val="00522CC1"/>
    <w:rsid w:val="00523540"/>
    <w:rsid w:val="00523A86"/>
    <w:rsid w:val="00525EA2"/>
    <w:rsid w:val="0052674E"/>
    <w:rsid w:val="00527521"/>
    <w:rsid w:val="00527C53"/>
    <w:rsid w:val="0053064C"/>
    <w:rsid w:val="00530903"/>
    <w:rsid w:val="00532687"/>
    <w:rsid w:val="005328EC"/>
    <w:rsid w:val="00533D47"/>
    <w:rsid w:val="00533E48"/>
    <w:rsid w:val="00533F17"/>
    <w:rsid w:val="00534CAD"/>
    <w:rsid w:val="00534F0D"/>
    <w:rsid w:val="00535000"/>
    <w:rsid w:val="005369D3"/>
    <w:rsid w:val="00536AF3"/>
    <w:rsid w:val="00536D45"/>
    <w:rsid w:val="00536DCC"/>
    <w:rsid w:val="005408DD"/>
    <w:rsid w:val="0054168E"/>
    <w:rsid w:val="00541851"/>
    <w:rsid w:val="00541BD2"/>
    <w:rsid w:val="00541DD9"/>
    <w:rsid w:val="00541F0A"/>
    <w:rsid w:val="00542195"/>
    <w:rsid w:val="00542B4C"/>
    <w:rsid w:val="00542D0B"/>
    <w:rsid w:val="00543FAE"/>
    <w:rsid w:val="00544598"/>
    <w:rsid w:val="005446C2"/>
    <w:rsid w:val="005446DF"/>
    <w:rsid w:val="00544BC9"/>
    <w:rsid w:val="0054557F"/>
    <w:rsid w:val="00545798"/>
    <w:rsid w:val="00546040"/>
    <w:rsid w:val="00546444"/>
    <w:rsid w:val="00551084"/>
    <w:rsid w:val="005514E9"/>
    <w:rsid w:val="005523C4"/>
    <w:rsid w:val="0055240B"/>
    <w:rsid w:val="00552FBA"/>
    <w:rsid w:val="00553113"/>
    <w:rsid w:val="00553651"/>
    <w:rsid w:val="00554012"/>
    <w:rsid w:val="0055460B"/>
    <w:rsid w:val="00555602"/>
    <w:rsid w:val="00556184"/>
    <w:rsid w:val="00556E93"/>
    <w:rsid w:val="005607A5"/>
    <w:rsid w:val="0056083A"/>
    <w:rsid w:val="00562186"/>
    <w:rsid w:val="0056243C"/>
    <w:rsid w:val="005624ED"/>
    <w:rsid w:val="00562913"/>
    <w:rsid w:val="00563FAA"/>
    <w:rsid w:val="00564662"/>
    <w:rsid w:val="005648FA"/>
    <w:rsid w:val="005649D2"/>
    <w:rsid w:val="0056533C"/>
    <w:rsid w:val="00566D9E"/>
    <w:rsid w:val="005676E5"/>
    <w:rsid w:val="00570717"/>
    <w:rsid w:val="00570CCF"/>
    <w:rsid w:val="00571AD5"/>
    <w:rsid w:val="00572989"/>
    <w:rsid w:val="00573422"/>
    <w:rsid w:val="00573459"/>
    <w:rsid w:val="00573E5B"/>
    <w:rsid w:val="00573F42"/>
    <w:rsid w:val="00574066"/>
    <w:rsid w:val="0057488A"/>
    <w:rsid w:val="0057496B"/>
    <w:rsid w:val="00574B88"/>
    <w:rsid w:val="00574BC1"/>
    <w:rsid w:val="005751DF"/>
    <w:rsid w:val="00575FF4"/>
    <w:rsid w:val="005762D9"/>
    <w:rsid w:val="0057666A"/>
    <w:rsid w:val="00576AEC"/>
    <w:rsid w:val="00580122"/>
    <w:rsid w:val="00581E46"/>
    <w:rsid w:val="00582C38"/>
    <w:rsid w:val="00583703"/>
    <w:rsid w:val="00584415"/>
    <w:rsid w:val="00584D8B"/>
    <w:rsid w:val="005851F8"/>
    <w:rsid w:val="00586F80"/>
    <w:rsid w:val="00587377"/>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52C"/>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6090"/>
    <w:rsid w:val="005B610E"/>
    <w:rsid w:val="005B6E01"/>
    <w:rsid w:val="005B6F8B"/>
    <w:rsid w:val="005B759D"/>
    <w:rsid w:val="005B7AD0"/>
    <w:rsid w:val="005C04A9"/>
    <w:rsid w:val="005C0A0E"/>
    <w:rsid w:val="005C0CC1"/>
    <w:rsid w:val="005C1811"/>
    <w:rsid w:val="005C1D34"/>
    <w:rsid w:val="005C26DA"/>
    <w:rsid w:val="005C47F2"/>
    <w:rsid w:val="005C4F4D"/>
    <w:rsid w:val="005C5ED8"/>
    <w:rsid w:val="005C6758"/>
    <w:rsid w:val="005D1CDB"/>
    <w:rsid w:val="005D1DEB"/>
    <w:rsid w:val="005D2940"/>
    <w:rsid w:val="005D2B79"/>
    <w:rsid w:val="005D2E49"/>
    <w:rsid w:val="005D3268"/>
    <w:rsid w:val="005D34BA"/>
    <w:rsid w:val="005D3E1E"/>
    <w:rsid w:val="005D4C5C"/>
    <w:rsid w:val="005D4F89"/>
    <w:rsid w:val="005D5298"/>
    <w:rsid w:val="005D59F6"/>
    <w:rsid w:val="005D6E3A"/>
    <w:rsid w:val="005D76C8"/>
    <w:rsid w:val="005D77C8"/>
    <w:rsid w:val="005D7A5F"/>
    <w:rsid w:val="005E00EF"/>
    <w:rsid w:val="005E0688"/>
    <w:rsid w:val="005E13B8"/>
    <w:rsid w:val="005E152F"/>
    <w:rsid w:val="005E1543"/>
    <w:rsid w:val="005E16B2"/>
    <w:rsid w:val="005E2FE6"/>
    <w:rsid w:val="005E3059"/>
    <w:rsid w:val="005E330C"/>
    <w:rsid w:val="005E33C8"/>
    <w:rsid w:val="005E3742"/>
    <w:rsid w:val="005E57D1"/>
    <w:rsid w:val="005E5E47"/>
    <w:rsid w:val="005E5FE3"/>
    <w:rsid w:val="005E627A"/>
    <w:rsid w:val="005E6DF3"/>
    <w:rsid w:val="005E78C1"/>
    <w:rsid w:val="005E7D43"/>
    <w:rsid w:val="005E7E59"/>
    <w:rsid w:val="005F08A7"/>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182"/>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607F"/>
    <w:rsid w:val="00627537"/>
    <w:rsid w:val="00627978"/>
    <w:rsid w:val="00627E90"/>
    <w:rsid w:val="00633F84"/>
    <w:rsid w:val="00634222"/>
    <w:rsid w:val="00634AF6"/>
    <w:rsid w:val="006354CB"/>
    <w:rsid w:val="00635CCE"/>
    <w:rsid w:val="0063652D"/>
    <w:rsid w:val="00636912"/>
    <w:rsid w:val="00637ECD"/>
    <w:rsid w:val="00641149"/>
    <w:rsid w:val="00643E6E"/>
    <w:rsid w:val="006447B2"/>
    <w:rsid w:val="00644944"/>
    <w:rsid w:val="00644FD8"/>
    <w:rsid w:val="00645801"/>
    <w:rsid w:val="00646586"/>
    <w:rsid w:val="0064705E"/>
    <w:rsid w:val="00647146"/>
    <w:rsid w:val="0064790D"/>
    <w:rsid w:val="006479CD"/>
    <w:rsid w:val="00647C5B"/>
    <w:rsid w:val="00647C9A"/>
    <w:rsid w:val="0065114C"/>
    <w:rsid w:val="00651A9A"/>
    <w:rsid w:val="00653F45"/>
    <w:rsid w:val="00653F8C"/>
    <w:rsid w:val="0065496D"/>
    <w:rsid w:val="006551D0"/>
    <w:rsid w:val="00656673"/>
    <w:rsid w:val="006569BF"/>
    <w:rsid w:val="00657005"/>
    <w:rsid w:val="00657966"/>
    <w:rsid w:val="00657F2B"/>
    <w:rsid w:val="00657F39"/>
    <w:rsid w:val="006611FC"/>
    <w:rsid w:val="00661FC3"/>
    <w:rsid w:val="006622E0"/>
    <w:rsid w:val="00662FFA"/>
    <w:rsid w:val="00663B20"/>
    <w:rsid w:val="006645DC"/>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53"/>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1868"/>
    <w:rsid w:val="00691D72"/>
    <w:rsid w:val="00692705"/>
    <w:rsid w:val="006928AB"/>
    <w:rsid w:val="00692D60"/>
    <w:rsid w:val="00694D31"/>
    <w:rsid w:val="00696C55"/>
    <w:rsid w:val="00696D20"/>
    <w:rsid w:val="00697690"/>
    <w:rsid w:val="00697FC6"/>
    <w:rsid w:val="006A0ACF"/>
    <w:rsid w:val="006A11F3"/>
    <w:rsid w:val="006A18A9"/>
    <w:rsid w:val="006A1B55"/>
    <w:rsid w:val="006A200C"/>
    <w:rsid w:val="006A2231"/>
    <w:rsid w:val="006A3CB5"/>
    <w:rsid w:val="006A435B"/>
    <w:rsid w:val="006A46B6"/>
    <w:rsid w:val="006A62A0"/>
    <w:rsid w:val="006A6F1C"/>
    <w:rsid w:val="006A717B"/>
    <w:rsid w:val="006B1ACB"/>
    <w:rsid w:val="006B20F3"/>
    <w:rsid w:val="006B4834"/>
    <w:rsid w:val="006B55F7"/>
    <w:rsid w:val="006B56CC"/>
    <w:rsid w:val="006B62A3"/>
    <w:rsid w:val="006B65DE"/>
    <w:rsid w:val="006B72B8"/>
    <w:rsid w:val="006B73E0"/>
    <w:rsid w:val="006B7857"/>
    <w:rsid w:val="006B7FD5"/>
    <w:rsid w:val="006C0507"/>
    <w:rsid w:val="006C0EF6"/>
    <w:rsid w:val="006C1030"/>
    <w:rsid w:val="006C137B"/>
    <w:rsid w:val="006C1AA3"/>
    <w:rsid w:val="006C2470"/>
    <w:rsid w:val="006C41FA"/>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92C"/>
    <w:rsid w:val="006D6B9B"/>
    <w:rsid w:val="006D6FB6"/>
    <w:rsid w:val="006E093E"/>
    <w:rsid w:val="006E0E39"/>
    <w:rsid w:val="006E1DBE"/>
    <w:rsid w:val="006E321A"/>
    <w:rsid w:val="006E3DE3"/>
    <w:rsid w:val="006E499B"/>
    <w:rsid w:val="006E4D5F"/>
    <w:rsid w:val="006E6423"/>
    <w:rsid w:val="006E6745"/>
    <w:rsid w:val="006E7CC7"/>
    <w:rsid w:val="006E7DCD"/>
    <w:rsid w:val="006F1582"/>
    <w:rsid w:val="006F20B7"/>
    <w:rsid w:val="006F28D6"/>
    <w:rsid w:val="006F346A"/>
    <w:rsid w:val="006F36F4"/>
    <w:rsid w:val="006F41B1"/>
    <w:rsid w:val="006F48F0"/>
    <w:rsid w:val="006F4C4C"/>
    <w:rsid w:val="006F62DF"/>
    <w:rsid w:val="006F74C9"/>
    <w:rsid w:val="006F7ABC"/>
    <w:rsid w:val="00700A2E"/>
    <w:rsid w:val="00701C68"/>
    <w:rsid w:val="007030BF"/>
    <w:rsid w:val="0070345D"/>
    <w:rsid w:val="00704176"/>
    <w:rsid w:val="00704871"/>
    <w:rsid w:val="0070502E"/>
    <w:rsid w:val="00705C6B"/>
    <w:rsid w:val="00706421"/>
    <w:rsid w:val="00707239"/>
    <w:rsid w:val="0071030C"/>
    <w:rsid w:val="00711310"/>
    <w:rsid w:val="00712287"/>
    <w:rsid w:val="00712773"/>
    <w:rsid w:val="0071514C"/>
    <w:rsid w:val="007159BF"/>
    <w:rsid w:val="00715ADF"/>
    <w:rsid w:val="007163F2"/>
    <w:rsid w:val="007163F8"/>
    <w:rsid w:val="00716A40"/>
    <w:rsid w:val="00716CE6"/>
    <w:rsid w:val="00717649"/>
    <w:rsid w:val="00717985"/>
    <w:rsid w:val="00717CDB"/>
    <w:rsid w:val="0072113D"/>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E47"/>
    <w:rsid w:val="00732F53"/>
    <w:rsid w:val="00733465"/>
    <w:rsid w:val="00733A75"/>
    <w:rsid w:val="007353EF"/>
    <w:rsid w:val="0073556A"/>
    <w:rsid w:val="007364C8"/>
    <w:rsid w:val="00736BF0"/>
    <w:rsid w:val="00736C56"/>
    <w:rsid w:val="00736EB2"/>
    <w:rsid w:val="007371F8"/>
    <w:rsid w:val="007372CC"/>
    <w:rsid w:val="0073753E"/>
    <w:rsid w:val="00737F8B"/>
    <w:rsid w:val="007401F9"/>
    <w:rsid w:val="007405D4"/>
    <w:rsid w:val="007413F5"/>
    <w:rsid w:val="0074140C"/>
    <w:rsid w:val="00741BB4"/>
    <w:rsid w:val="007423E3"/>
    <w:rsid w:val="00743853"/>
    <w:rsid w:val="007451D0"/>
    <w:rsid w:val="007454A0"/>
    <w:rsid w:val="00746CA7"/>
    <w:rsid w:val="00750AE6"/>
    <w:rsid w:val="00751997"/>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09A"/>
    <w:rsid w:val="00762660"/>
    <w:rsid w:val="00763255"/>
    <w:rsid w:val="007640C6"/>
    <w:rsid w:val="007645FF"/>
    <w:rsid w:val="00764A50"/>
    <w:rsid w:val="00764A68"/>
    <w:rsid w:val="00764BDF"/>
    <w:rsid w:val="00764C86"/>
    <w:rsid w:val="00764D94"/>
    <w:rsid w:val="007664D5"/>
    <w:rsid w:val="00766986"/>
    <w:rsid w:val="00767D88"/>
    <w:rsid w:val="00770AE1"/>
    <w:rsid w:val="00770B87"/>
    <w:rsid w:val="00770C6C"/>
    <w:rsid w:val="0077102A"/>
    <w:rsid w:val="00771A60"/>
    <w:rsid w:val="0077256E"/>
    <w:rsid w:val="00772851"/>
    <w:rsid w:val="00772FDD"/>
    <w:rsid w:val="007736C5"/>
    <w:rsid w:val="007743C9"/>
    <w:rsid w:val="00774AD2"/>
    <w:rsid w:val="00775CB4"/>
    <w:rsid w:val="00775E8C"/>
    <w:rsid w:val="00776947"/>
    <w:rsid w:val="00780221"/>
    <w:rsid w:val="00780343"/>
    <w:rsid w:val="00780B28"/>
    <w:rsid w:val="00781B75"/>
    <w:rsid w:val="00782BBC"/>
    <w:rsid w:val="007839F3"/>
    <w:rsid w:val="00783B72"/>
    <w:rsid w:val="00783C91"/>
    <w:rsid w:val="00785044"/>
    <w:rsid w:val="007857EE"/>
    <w:rsid w:val="007863D3"/>
    <w:rsid w:val="00786A21"/>
    <w:rsid w:val="0079011A"/>
    <w:rsid w:val="00790653"/>
    <w:rsid w:val="00791622"/>
    <w:rsid w:val="007916D6"/>
    <w:rsid w:val="0079186C"/>
    <w:rsid w:val="00791918"/>
    <w:rsid w:val="00792B04"/>
    <w:rsid w:val="00792C26"/>
    <w:rsid w:val="00792D7D"/>
    <w:rsid w:val="00794952"/>
    <w:rsid w:val="00794BD3"/>
    <w:rsid w:val="007955F8"/>
    <w:rsid w:val="007965BE"/>
    <w:rsid w:val="007975FF"/>
    <w:rsid w:val="007A0AC2"/>
    <w:rsid w:val="007A0CBC"/>
    <w:rsid w:val="007A120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E2A"/>
    <w:rsid w:val="007C5235"/>
    <w:rsid w:val="007C5F23"/>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6FCC"/>
    <w:rsid w:val="007D7DF0"/>
    <w:rsid w:val="007E1315"/>
    <w:rsid w:val="007E1EB5"/>
    <w:rsid w:val="007E1EDF"/>
    <w:rsid w:val="007E1F05"/>
    <w:rsid w:val="007E3B01"/>
    <w:rsid w:val="007E3F98"/>
    <w:rsid w:val="007E40FA"/>
    <w:rsid w:val="007E48EB"/>
    <w:rsid w:val="007E5594"/>
    <w:rsid w:val="007E59BE"/>
    <w:rsid w:val="007E5C13"/>
    <w:rsid w:val="007E5C29"/>
    <w:rsid w:val="007F01AD"/>
    <w:rsid w:val="007F11E8"/>
    <w:rsid w:val="007F1B0A"/>
    <w:rsid w:val="007F2A72"/>
    <w:rsid w:val="007F399F"/>
    <w:rsid w:val="007F4CAA"/>
    <w:rsid w:val="007F6FE9"/>
    <w:rsid w:val="007F706B"/>
    <w:rsid w:val="007F70C6"/>
    <w:rsid w:val="007F7713"/>
    <w:rsid w:val="007F7B6E"/>
    <w:rsid w:val="007F7DBA"/>
    <w:rsid w:val="00800ED4"/>
    <w:rsid w:val="00800EFF"/>
    <w:rsid w:val="00801C57"/>
    <w:rsid w:val="00801DCF"/>
    <w:rsid w:val="00801FBF"/>
    <w:rsid w:val="00802B6B"/>
    <w:rsid w:val="00803417"/>
    <w:rsid w:val="008036AA"/>
    <w:rsid w:val="00804A12"/>
    <w:rsid w:val="00806509"/>
    <w:rsid w:val="00806A2A"/>
    <w:rsid w:val="00807CE4"/>
    <w:rsid w:val="00807E8C"/>
    <w:rsid w:val="00810836"/>
    <w:rsid w:val="008108AF"/>
    <w:rsid w:val="00812443"/>
    <w:rsid w:val="008131A7"/>
    <w:rsid w:val="00813368"/>
    <w:rsid w:val="0081356B"/>
    <w:rsid w:val="0081497A"/>
    <w:rsid w:val="00814CAC"/>
    <w:rsid w:val="00816212"/>
    <w:rsid w:val="00816960"/>
    <w:rsid w:val="008215C0"/>
    <w:rsid w:val="00822799"/>
    <w:rsid w:val="008235E0"/>
    <w:rsid w:val="008239BD"/>
    <w:rsid w:val="00823F52"/>
    <w:rsid w:val="008252B2"/>
    <w:rsid w:val="00825AB2"/>
    <w:rsid w:val="00825AB4"/>
    <w:rsid w:val="00825ABA"/>
    <w:rsid w:val="00825EDA"/>
    <w:rsid w:val="008263F3"/>
    <w:rsid w:val="00827905"/>
    <w:rsid w:val="00827FAB"/>
    <w:rsid w:val="00830386"/>
    <w:rsid w:val="00831776"/>
    <w:rsid w:val="0083344D"/>
    <w:rsid w:val="00833F1C"/>
    <w:rsid w:val="00834706"/>
    <w:rsid w:val="00834D6A"/>
    <w:rsid w:val="00835092"/>
    <w:rsid w:val="00835260"/>
    <w:rsid w:val="00836A47"/>
    <w:rsid w:val="008376F5"/>
    <w:rsid w:val="00837832"/>
    <w:rsid w:val="00840904"/>
    <w:rsid w:val="00840A36"/>
    <w:rsid w:val="0084108B"/>
    <w:rsid w:val="00841485"/>
    <w:rsid w:val="0084185E"/>
    <w:rsid w:val="00842E5F"/>
    <w:rsid w:val="00843161"/>
    <w:rsid w:val="008435DF"/>
    <w:rsid w:val="008439F2"/>
    <w:rsid w:val="00843EFC"/>
    <w:rsid w:val="00844CFF"/>
    <w:rsid w:val="00847898"/>
    <w:rsid w:val="00850BB8"/>
    <w:rsid w:val="00850D4F"/>
    <w:rsid w:val="0085217E"/>
    <w:rsid w:val="00852722"/>
    <w:rsid w:val="00853D02"/>
    <w:rsid w:val="00853DF0"/>
    <w:rsid w:val="00854083"/>
    <w:rsid w:val="008557CA"/>
    <w:rsid w:val="008561CD"/>
    <w:rsid w:val="008575A4"/>
    <w:rsid w:val="0085772A"/>
    <w:rsid w:val="00857E11"/>
    <w:rsid w:val="00860281"/>
    <w:rsid w:val="00860BB5"/>
    <w:rsid w:val="008616A7"/>
    <w:rsid w:val="00862428"/>
    <w:rsid w:val="0086286D"/>
    <w:rsid w:val="00863506"/>
    <w:rsid w:val="0086368B"/>
    <w:rsid w:val="008637C2"/>
    <w:rsid w:val="00864A1D"/>
    <w:rsid w:val="00864B41"/>
    <w:rsid w:val="00864C11"/>
    <w:rsid w:val="00865500"/>
    <w:rsid w:val="00865698"/>
    <w:rsid w:val="008664C1"/>
    <w:rsid w:val="00866950"/>
    <w:rsid w:val="00866DF4"/>
    <w:rsid w:val="0086740A"/>
    <w:rsid w:val="0086765C"/>
    <w:rsid w:val="008708B6"/>
    <w:rsid w:val="00872AB5"/>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3EDD"/>
    <w:rsid w:val="008846A9"/>
    <w:rsid w:val="00884E40"/>
    <w:rsid w:val="008854A7"/>
    <w:rsid w:val="008861E2"/>
    <w:rsid w:val="008864CF"/>
    <w:rsid w:val="00886E1B"/>
    <w:rsid w:val="00887200"/>
    <w:rsid w:val="00887E66"/>
    <w:rsid w:val="00890390"/>
    <w:rsid w:val="00890570"/>
    <w:rsid w:val="00890D89"/>
    <w:rsid w:val="008929A8"/>
    <w:rsid w:val="0089318F"/>
    <w:rsid w:val="00893273"/>
    <w:rsid w:val="008948A2"/>
    <w:rsid w:val="0089511D"/>
    <w:rsid w:val="008969DE"/>
    <w:rsid w:val="00896F45"/>
    <w:rsid w:val="008975A8"/>
    <w:rsid w:val="00897A0C"/>
    <w:rsid w:val="008A110E"/>
    <w:rsid w:val="008A1362"/>
    <w:rsid w:val="008A2215"/>
    <w:rsid w:val="008A255E"/>
    <w:rsid w:val="008A260D"/>
    <w:rsid w:val="008A28E3"/>
    <w:rsid w:val="008A51CA"/>
    <w:rsid w:val="008A5DB7"/>
    <w:rsid w:val="008A6007"/>
    <w:rsid w:val="008A62E2"/>
    <w:rsid w:val="008A6524"/>
    <w:rsid w:val="008A68DE"/>
    <w:rsid w:val="008A6BA0"/>
    <w:rsid w:val="008A72AF"/>
    <w:rsid w:val="008A755B"/>
    <w:rsid w:val="008A7C94"/>
    <w:rsid w:val="008B1B61"/>
    <w:rsid w:val="008B2178"/>
    <w:rsid w:val="008B2DB6"/>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C2B"/>
    <w:rsid w:val="008D2FE9"/>
    <w:rsid w:val="008D3065"/>
    <w:rsid w:val="008D36F1"/>
    <w:rsid w:val="008D38B1"/>
    <w:rsid w:val="008D4521"/>
    <w:rsid w:val="008D4BFA"/>
    <w:rsid w:val="008D602B"/>
    <w:rsid w:val="008D64F1"/>
    <w:rsid w:val="008D6D5F"/>
    <w:rsid w:val="008D7986"/>
    <w:rsid w:val="008D7E6D"/>
    <w:rsid w:val="008E00C7"/>
    <w:rsid w:val="008E1478"/>
    <w:rsid w:val="008E19F4"/>
    <w:rsid w:val="008E1A17"/>
    <w:rsid w:val="008E21D6"/>
    <w:rsid w:val="008E2331"/>
    <w:rsid w:val="008E3867"/>
    <w:rsid w:val="008E393C"/>
    <w:rsid w:val="008E4714"/>
    <w:rsid w:val="008E49DF"/>
    <w:rsid w:val="008E4DD9"/>
    <w:rsid w:val="008E5294"/>
    <w:rsid w:val="008E59D7"/>
    <w:rsid w:val="008E5C70"/>
    <w:rsid w:val="008E62CE"/>
    <w:rsid w:val="008E6EBB"/>
    <w:rsid w:val="008E7A7E"/>
    <w:rsid w:val="008F1145"/>
    <w:rsid w:val="008F11CD"/>
    <w:rsid w:val="008F1CB8"/>
    <w:rsid w:val="008F1DF2"/>
    <w:rsid w:val="008F3E4D"/>
    <w:rsid w:val="008F50F6"/>
    <w:rsid w:val="008F73D4"/>
    <w:rsid w:val="0090062B"/>
    <w:rsid w:val="0090071F"/>
    <w:rsid w:val="009008F0"/>
    <w:rsid w:val="00900934"/>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3AF1"/>
    <w:rsid w:val="00916171"/>
    <w:rsid w:val="00916AFF"/>
    <w:rsid w:val="0091711E"/>
    <w:rsid w:val="00917B72"/>
    <w:rsid w:val="00917DBD"/>
    <w:rsid w:val="00917F83"/>
    <w:rsid w:val="00920F67"/>
    <w:rsid w:val="0092123E"/>
    <w:rsid w:val="009216F9"/>
    <w:rsid w:val="0092188D"/>
    <w:rsid w:val="00922211"/>
    <w:rsid w:val="00922281"/>
    <w:rsid w:val="00922802"/>
    <w:rsid w:val="00922A66"/>
    <w:rsid w:val="00924C10"/>
    <w:rsid w:val="00924F4B"/>
    <w:rsid w:val="00926B80"/>
    <w:rsid w:val="009276A6"/>
    <w:rsid w:val="00927CA7"/>
    <w:rsid w:val="00927D07"/>
    <w:rsid w:val="00927FE7"/>
    <w:rsid w:val="00930750"/>
    <w:rsid w:val="00930E24"/>
    <w:rsid w:val="00931E87"/>
    <w:rsid w:val="0093211E"/>
    <w:rsid w:val="0093216B"/>
    <w:rsid w:val="0093312C"/>
    <w:rsid w:val="009333A4"/>
    <w:rsid w:val="00933792"/>
    <w:rsid w:val="009343D9"/>
    <w:rsid w:val="00934587"/>
    <w:rsid w:val="00934626"/>
    <w:rsid w:val="00935A01"/>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B7B"/>
    <w:rsid w:val="00950A03"/>
    <w:rsid w:val="00951550"/>
    <w:rsid w:val="0095266A"/>
    <w:rsid w:val="00953602"/>
    <w:rsid w:val="009538F6"/>
    <w:rsid w:val="0095475C"/>
    <w:rsid w:val="0095495B"/>
    <w:rsid w:val="00954B28"/>
    <w:rsid w:val="00955685"/>
    <w:rsid w:val="00956A8A"/>
    <w:rsid w:val="00956E2E"/>
    <w:rsid w:val="00957B3F"/>
    <w:rsid w:val="00960651"/>
    <w:rsid w:val="00960828"/>
    <w:rsid w:val="00961E1D"/>
    <w:rsid w:val="00963AA3"/>
    <w:rsid w:val="00963AD7"/>
    <w:rsid w:val="009643AF"/>
    <w:rsid w:val="009647CD"/>
    <w:rsid w:val="00964A09"/>
    <w:rsid w:val="00966A42"/>
    <w:rsid w:val="0096760C"/>
    <w:rsid w:val="009701C3"/>
    <w:rsid w:val="0097047C"/>
    <w:rsid w:val="00970A9D"/>
    <w:rsid w:val="00971561"/>
    <w:rsid w:val="00971820"/>
    <w:rsid w:val="009723DE"/>
    <w:rsid w:val="00972413"/>
    <w:rsid w:val="00972F3B"/>
    <w:rsid w:val="0097323B"/>
    <w:rsid w:val="009739CD"/>
    <w:rsid w:val="00973AC2"/>
    <w:rsid w:val="0097420B"/>
    <w:rsid w:val="009745EC"/>
    <w:rsid w:val="00974A5C"/>
    <w:rsid w:val="00974EE8"/>
    <w:rsid w:val="00975284"/>
    <w:rsid w:val="00975CBE"/>
    <w:rsid w:val="009766C2"/>
    <w:rsid w:val="00977ABA"/>
    <w:rsid w:val="00980049"/>
    <w:rsid w:val="00981119"/>
    <w:rsid w:val="009819B7"/>
    <w:rsid w:val="009823E4"/>
    <w:rsid w:val="00982C62"/>
    <w:rsid w:val="00983932"/>
    <w:rsid w:val="00984506"/>
    <w:rsid w:val="009852EB"/>
    <w:rsid w:val="0098572F"/>
    <w:rsid w:val="00986041"/>
    <w:rsid w:val="00986605"/>
    <w:rsid w:val="00986A17"/>
    <w:rsid w:val="00986ED3"/>
    <w:rsid w:val="009872C3"/>
    <w:rsid w:val="00987549"/>
    <w:rsid w:val="00987F28"/>
    <w:rsid w:val="00991280"/>
    <w:rsid w:val="009916D6"/>
    <w:rsid w:val="00993281"/>
    <w:rsid w:val="00994293"/>
    <w:rsid w:val="00994C5C"/>
    <w:rsid w:val="00994D3A"/>
    <w:rsid w:val="00994D97"/>
    <w:rsid w:val="00994F6D"/>
    <w:rsid w:val="0099537B"/>
    <w:rsid w:val="009958FC"/>
    <w:rsid w:val="00995D97"/>
    <w:rsid w:val="009961D4"/>
    <w:rsid w:val="009964CE"/>
    <w:rsid w:val="00996A5D"/>
    <w:rsid w:val="00997635"/>
    <w:rsid w:val="009A06F4"/>
    <w:rsid w:val="009A07B8"/>
    <w:rsid w:val="009A0943"/>
    <w:rsid w:val="009A0A10"/>
    <w:rsid w:val="009A0AD5"/>
    <w:rsid w:val="009A0FBB"/>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3F7F"/>
    <w:rsid w:val="009B42D3"/>
    <w:rsid w:val="009B48E2"/>
    <w:rsid w:val="009B55A7"/>
    <w:rsid w:val="009B5DCB"/>
    <w:rsid w:val="009B6F33"/>
    <w:rsid w:val="009B6FBE"/>
    <w:rsid w:val="009B7B93"/>
    <w:rsid w:val="009C0E0C"/>
    <w:rsid w:val="009C10A1"/>
    <w:rsid w:val="009C163D"/>
    <w:rsid w:val="009C21BD"/>
    <w:rsid w:val="009C2E62"/>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3DCA"/>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D2F"/>
    <w:rsid w:val="009E645A"/>
    <w:rsid w:val="009E6557"/>
    <w:rsid w:val="009E6748"/>
    <w:rsid w:val="009E6C8F"/>
    <w:rsid w:val="009E6DDA"/>
    <w:rsid w:val="009F0139"/>
    <w:rsid w:val="009F0A03"/>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26C6"/>
    <w:rsid w:val="00A02FA0"/>
    <w:rsid w:val="00A03896"/>
    <w:rsid w:val="00A03DDB"/>
    <w:rsid w:val="00A04592"/>
    <w:rsid w:val="00A05571"/>
    <w:rsid w:val="00A055ED"/>
    <w:rsid w:val="00A05727"/>
    <w:rsid w:val="00A05921"/>
    <w:rsid w:val="00A05BBF"/>
    <w:rsid w:val="00A065AB"/>
    <w:rsid w:val="00A0665F"/>
    <w:rsid w:val="00A070BD"/>
    <w:rsid w:val="00A071C6"/>
    <w:rsid w:val="00A072A7"/>
    <w:rsid w:val="00A072B0"/>
    <w:rsid w:val="00A07FF6"/>
    <w:rsid w:val="00A1023F"/>
    <w:rsid w:val="00A1166A"/>
    <w:rsid w:val="00A1195D"/>
    <w:rsid w:val="00A11C79"/>
    <w:rsid w:val="00A126E4"/>
    <w:rsid w:val="00A129E2"/>
    <w:rsid w:val="00A14CEA"/>
    <w:rsid w:val="00A15354"/>
    <w:rsid w:val="00A154B0"/>
    <w:rsid w:val="00A156E9"/>
    <w:rsid w:val="00A15781"/>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693D"/>
    <w:rsid w:val="00A5786C"/>
    <w:rsid w:val="00A57B2F"/>
    <w:rsid w:val="00A6053F"/>
    <w:rsid w:val="00A6069B"/>
    <w:rsid w:val="00A60FF2"/>
    <w:rsid w:val="00A611A1"/>
    <w:rsid w:val="00A61A2B"/>
    <w:rsid w:val="00A61DE0"/>
    <w:rsid w:val="00A62794"/>
    <w:rsid w:val="00A62B53"/>
    <w:rsid w:val="00A637D9"/>
    <w:rsid w:val="00A6540C"/>
    <w:rsid w:val="00A663FC"/>
    <w:rsid w:val="00A67BE7"/>
    <w:rsid w:val="00A7021C"/>
    <w:rsid w:val="00A70294"/>
    <w:rsid w:val="00A70612"/>
    <w:rsid w:val="00A70802"/>
    <w:rsid w:val="00A709ED"/>
    <w:rsid w:val="00A70D7C"/>
    <w:rsid w:val="00A7134B"/>
    <w:rsid w:val="00A71FDC"/>
    <w:rsid w:val="00A723B8"/>
    <w:rsid w:val="00A73229"/>
    <w:rsid w:val="00A74747"/>
    <w:rsid w:val="00A74800"/>
    <w:rsid w:val="00A75A99"/>
    <w:rsid w:val="00A75E0E"/>
    <w:rsid w:val="00A768FB"/>
    <w:rsid w:val="00A76ADE"/>
    <w:rsid w:val="00A76E48"/>
    <w:rsid w:val="00A80284"/>
    <w:rsid w:val="00A803B2"/>
    <w:rsid w:val="00A804CC"/>
    <w:rsid w:val="00A80A26"/>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72C"/>
    <w:rsid w:val="00A917D7"/>
    <w:rsid w:val="00A94711"/>
    <w:rsid w:val="00A9477C"/>
    <w:rsid w:val="00A95718"/>
    <w:rsid w:val="00A9632E"/>
    <w:rsid w:val="00AA0705"/>
    <w:rsid w:val="00AA0AB6"/>
    <w:rsid w:val="00AA1630"/>
    <w:rsid w:val="00AA273F"/>
    <w:rsid w:val="00AA281F"/>
    <w:rsid w:val="00AA2C42"/>
    <w:rsid w:val="00AA3440"/>
    <w:rsid w:val="00AA357A"/>
    <w:rsid w:val="00AA3820"/>
    <w:rsid w:val="00AA3B5D"/>
    <w:rsid w:val="00AA40E2"/>
    <w:rsid w:val="00AA41DD"/>
    <w:rsid w:val="00AA4B19"/>
    <w:rsid w:val="00AA4B47"/>
    <w:rsid w:val="00AA55F3"/>
    <w:rsid w:val="00AA652E"/>
    <w:rsid w:val="00AA680A"/>
    <w:rsid w:val="00AA6CDC"/>
    <w:rsid w:val="00AA7239"/>
    <w:rsid w:val="00AA7709"/>
    <w:rsid w:val="00AA7AA1"/>
    <w:rsid w:val="00AB0065"/>
    <w:rsid w:val="00AB13E5"/>
    <w:rsid w:val="00AB146A"/>
    <w:rsid w:val="00AB1B95"/>
    <w:rsid w:val="00AB2950"/>
    <w:rsid w:val="00AB4142"/>
    <w:rsid w:val="00AB4C07"/>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49F"/>
    <w:rsid w:val="00AC6A88"/>
    <w:rsid w:val="00AC7B56"/>
    <w:rsid w:val="00AC7C28"/>
    <w:rsid w:val="00AC7F7F"/>
    <w:rsid w:val="00AD1651"/>
    <w:rsid w:val="00AD1866"/>
    <w:rsid w:val="00AD1B23"/>
    <w:rsid w:val="00AD1DFC"/>
    <w:rsid w:val="00AD2B23"/>
    <w:rsid w:val="00AD2E0C"/>
    <w:rsid w:val="00AD3254"/>
    <w:rsid w:val="00AD3F26"/>
    <w:rsid w:val="00AD4F6C"/>
    <w:rsid w:val="00AD5C5B"/>
    <w:rsid w:val="00AD6041"/>
    <w:rsid w:val="00AD6E06"/>
    <w:rsid w:val="00AD7C7B"/>
    <w:rsid w:val="00AE085D"/>
    <w:rsid w:val="00AE1765"/>
    <w:rsid w:val="00AE18E4"/>
    <w:rsid w:val="00AE2048"/>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EC9"/>
    <w:rsid w:val="00AE6FDB"/>
    <w:rsid w:val="00AE722F"/>
    <w:rsid w:val="00AE73F8"/>
    <w:rsid w:val="00AE7446"/>
    <w:rsid w:val="00AF0B54"/>
    <w:rsid w:val="00AF191B"/>
    <w:rsid w:val="00AF2990"/>
    <w:rsid w:val="00AF2C40"/>
    <w:rsid w:val="00AF30E0"/>
    <w:rsid w:val="00AF38A9"/>
    <w:rsid w:val="00AF3B1F"/>
    <w:rsid w:val="00AF44F4"/>
    <w:rsid w:val="00AF4AAE"/>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CD2"/>
    <w:rsid w:val="00B05EBD"/>
    <w:rsid w:val="00B0688F"/>
    <w:rsid w:val="00B06F7F"/>
    <w:rsid w:val="00B07E27"/>
    <w:rsid w:val="00B07FC3"/>
    <w:rsid w:val="00B10046"/>
    <w:rsid w:val="00B10EA6"/>
    <w:rsid w:val="00B10EDA"/>
    <w:rsid w:val="00B10F04"/>
    <w:rsid w:val="00B11120"/>
    <w:rsid w:val="00B115AC"/>
    <w:rsid w:val="00B11876"/>
    <w:rsid w:val="00B15A35"/>
    <w:rsid w:val="00B15E26"/>
    <w:rsid w:val="00B1605F"/>
    <w:rsid w:val="00B16670"/>
    <w:rsid w:val="00B16B58"/>
    <w:rsid w:val="00B16C71"/>
    <w:rsid w:val="00B16E74"/>
    <w:rsid w:val="00B16E94"/>
    <w:rsid w:val="00B1729B"/>
    <w:rsid w:val="00B17940"/>
    <w:rsid w:val="00B17B4B"/>
    <w:rsid w:val="00B2018A"/>
    <w:rsid w:val="00B2041D"/>
    <w:rsid w:val="00B2085B"/>
    <w:rsid w:val="00B20A2B"/>
    <w:rsid w:val="00B20F74"/>
    <w:rsid w:val="00B2217B"/>
    <w:rsid w:val="00B232CD"/>
    <w:rsid w:val="00B245BC"/>
    <w:rsid w:val="00B24A42"/>
    <w:rsid w:val="00B24EBF"/>
    <w:rsid w:val="00B24FA3"/>
    <w:rsid w:val="00B25D6D"/>
    <w:rsid w:val="00B26AD6"/>
    <w:rsid w:val="00B26F05"/>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432"/>
    <w:rsid w:val="00B45C08"/>
    <w:rsid w:val="00B47753"/>
    <w:rsid w:val="00B47BFB"/>
    <w:rsid w:val="00B50364"/>
    <w:rsid w:val="00B508A7"/>
    <w:rsid w:val="00B50EAE"/>
    <w:rsid w:val="00B51553"/>
    <w:rsid w:val="00B51D52"/>
    <w:rsid w:val="00B51E97"/>
    <w:rsid w:val="00B52CEA"/>
    <w:rsid w:val="00B52DEB"/>
    <w:rsid w:val="00B5310B"/>
    <w:rsid w:val="00B53A9F"/>
    <w:rsid w:val="00B54376"/>
    <w:rsid w:val="00B547DB"/>
    <w:rsid w:val="00B55CF7"/>
    <w:rsid w:val="00B561BE"/>
    <w:rsid w:val="00B60409"/>
    <w:rsid w:val="00B60894"/>
    <w:rsid w:val="00B60958"/>
    <w:rsid w:val="00B61089"/>
    <w:rsid w:val="00B61551"/>
    <w:rsid w:val="00B62DDD"/>
    <w:rsid w:val="00B65361"/>
    <w:rsid w:val="00B66658"/>
    <w:rsid w:val="00B66C01"/>
    <w:rsid w:val="00B67120"/>
    <w:rsid w:val="00B67B02"/>
    <w:rsid w:val="00B7046B"/>
    <w:rsid w:val="00B70B68"/>
    <w:rsid w:val="00B70D33"/>
    <w:rsid w:val="00B716F6"/>
    <w:rsid w:val="00B71780"/>
    <w:rsid w:val="00B72884"/>
    <w:rsid w:val="00B729C8"/>
    <w:rsid w:val="00B731C0"/>
    <w:rsid w:val="00B75798"/>
    <w:rsid w:val="00B75DD5"/>
    <w:rsid w:val="00B76179"/>
    <w:rsid w:val="00B76352"/>
    <w:rsid w:val="00B7671B"/>
    <w:rsid w:val="00B7686F"/>
    <w:rsid w:val="00B76CF7"/>
    <w:rsid w:val="00B77E35"/>
    <w:rsid w:val="00B80011"/>
    <w:rsid w:val="00B80C89"/>
    <w:rsid w:val="00B81106"/>
    <w:rsid w:val="00B81A34"/>
    <w:rsid w:val="00B81B6B"/>
    <w:rsid w:val="00B83804"/>
    <w:rsid w:val="00B84105"/>
    <w:rsid w:val="00B843B3"/>
    <w:rsid w:val="00B8474C"/>
    <w:rsid w:val="00B84B06"/>
    <w:rsid w:val="00B85689"/>
    <w:rsid w:val="00B85B3D"/>
    <w:rsid w:val="00B868D3"/>
    <w:rsid w:val="00B877DB"/>
    <w:rsid w:val="00B902E4"/>
    <w:rsid w:val="00B90D83"/>
    <w:rsid w:val="00B91EC0"/>
    <w:rsid w:val="00B91EE0"/>
    <w:rsid w:val="00B94738"/>
    <w:rsid w:val="00B94A05"/>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17C"/>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22D4"/>
    <w:rsid w:val="00BC2F67"/>
    <w:rsid w:val="00BC3FC2"/>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C8A"/>
    <w:rsid w:val="00BD7E28"/>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DCF"/>
    <w:rsid w:val="00BF20BB"/>
    <w:rsid w:val="00BF21BC"/>
    <w:rsid w:val="00BF2630"/>
    <w:rsid w:val="00BF2793"/>
    <w:rsid w:val="00BF31EA"/>
    <w:rsid w:val="00BF3C77"/>
    <w:rsid w:val="00BF3FF2"/>
    <w:rsid w:val="00BF4C72"/>
    <w:rsid w:val="00BF502A"/>
    <w:rsid w:val="00BF57AF"/>
    <w:rsid w:val="00BF5B75"/>
    <w:rsid w:val="00BF72E9"/>
    <w:rsid w:val="00BF7491"/>
    <w:rsid w:val="00C004EF"/>
    <w:rsid w:val="00C005F3"/>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85F"/>
    <w:rsid w:val="00C10E3F"/>
    <w:rsid w:val="00C110F1"/>
    <w:rsid w:val="00C11134"/>
    <w:rsid w:val="00C12410"/>
    <w:rsid w:val="00C135CB"/>
    <w:rsid w:val="00C138F1"/>
    <w:rsid w:val="00C14757"/>
    <w:rsid w:val="00C14EB9"/>
    <w:rsid w:val="00C15290"/>
    <w:rsid w:val="00C156DA"/>
    <w:rsid w:val="00C15C17"/>
    <w:rsid w:val="00C15F45"/>
    <w:rsid w:val="00C160BE"/>
    <w:rsid w:val="00C17596"/>
    <w:rsid w:val="00C17A66"/>
    <w:rsid w:val="00C21234"/>
    <w:rsid w:val="00C22631"/>
    <w:rsid w:val="00C22CE8"/>
    <w:rsid w:val="00C23522"/>
    <w:rsid w:val="00C23EB1"/>
    <w:rsid w:val="00C23F9E"/>
    <w:rsid w:val="00C24D49"/>
    <w:rsid w:val="00C254EA"/>
    <w:rsid w:val="00C260A7"/>
    <w:rsid w:val="00C26909"/>
    <w:rsid w:val="00C26C01"/>
    <w:rsid w:val="00C270B9"/>
    <w:rsid w:val="00C27F59"/>
    <w:rsid w:val="00C300A0"/>
    <w:rsid w:val="00C305FE"/>
    <w:rsid w:val="00C308DE"/>
    <w:rsid w:val="00C30917"/>
    <w:rsid w:val="00C31009"/>
    <w:rsid w:val="00C31852"/>
    <w:rsid w:val="00C31B70"/>
    <w:rsid w:val="00C31D2B"/>
    <w:rsid w:val="00C31ED0"/>
    <w:rsid w:val="00C32BD5"/>
    <w:rsid w:val="00C32E94"/>
    <w:rsid w:val="00C34633"/>
    <w:rsid w:val="00C34B94"/>
    <w:rsid w:val="00C35996"/>
    <w:rsid w:val="00C359CC"/>
    <w:rsid w:val="00C37088"/>
    <w:rsid w:val="00C41670"/>
    <w:rsid w:val="00C4200C"/>
    <w:rsid w:val="00C4206A"/>
    <w:rsid w:val="00C42845"/>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5B6"/>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663A"/>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7E67"/>
    <w:rsid w:val="00C80F47"/>
    <w:rsid w:val="00C814D0"/>
    <w:rsid w:val="00C81C4A"/>
    <w:rsid w:val="00C82909"/>
    <w:rsid w:val="00C83400"/>
    <w:rsid w:val="00C83452"/>
    <w:rsid w:val="00C83770"/>
    <w:rsid w:val="00C83BC8"/>
    <w:rsid w:val="00C84485"/>
    <w:rsid w:val="00C8470F"/>
    <w:rsid w:val="00C84EE0"/>
    <w:rsid w:val="00C84F2A"/>
    <w:rsid w:val="00C861A1"/>
    <w:rsid w:val="00C86763"/>
    <w:rsid w:val="00C86BA7"/>
    <w:rsid w:val="00C87765"/>
    <w:rsid w:val="00C9013C"/>
    <w:rsid w:val="00C90C1B"/>
    <w:rsid w:val="00C925AD"/>
    <w:rsid w:val="00C92765"/>
    <w:rsid w:val="00C92CEB"/>
    <w:rsid w:val="00C939C2"/>
    <w:rsid w:val="00C9419D"/>
    <w:rsid w:val="00C950DF"/>
    <w:rsid w:val="00C952AB"/>
    <w:rsid w:val="00C96180"/>
    <w:rsid w:val="00C972B6"/>
    <w:rsid w:val="00C979A2"/>
    <w:rsid w:val="00C97B43"/>
    <w:rsid w:val="00C97DDA"/>
    <w:rsid w:val="00C97EA9"/>
    <w:rsid w:val="00CA01CE"/>
    <w:rsid w:val="00CA06FA"/>
    <w:rsid w:val="00CA2795"/>
    <w:rsid w:val="00CA30AD"/>
    <w:rsid w:val="00CA3B16"/>
    <w:rsid w:val="00CA4289"/>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4B0"/>
    <w:rsid w:val="00CB7F3D"/>
    <w:rsid w:val="00CC047F"/>
    <w:rsid w:val="00CC05D4"/>
    <w:rsid w:val="00CC0E89"/>
    <w:rsid w:val="00CC174F"/>
    <w:rsid w:val="00CC1C2E"/>
    <w:rsid w:val="00CC1C3C"/>
    <w:rsid w:val="00CC29CC"/>
    <w:rsid w:val="00CC29DA"/>
    <w:rsid w:val="00CC2F17"/>
    <w:rsid w:val="00CC3070"/>
    <w:rsid w:val="00CC32B4"/>
    <w:rsid w:val="00CC38C5"/>
    <w:rsid w:val="00CC47B1"/>
    <w:rsid w:val="00CC4AC7"/>
    <w:rsid w:val="00CC6256"/>
    <w:rsid w:val="00CC68A7"/>
    <w:rsid w:val="00CD117F"/>
    <w:rsid w:val="00CD121C"/>
    <w:rsid w:val="00CD1E27"/>
    <w:rsid w:val="00CD320A"/>
    <w:rsid w:val="00CD4678"/>
    <w:rsid w:val="00CD4EDC"/>
    <w:rsid w:val="00CD4EF1"/>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6E6A"/>
    <w:rsid w:val="00CE7E0C"/>
    <w:rsid w:val="00CF00AC"/>
    <w:rsid w:val="00CF13B1"/>
    <w:rsid w:val="00CF1485"/>
    <w:rsid w:val="00CF173C"/>
    <w:rsid w:val="00CF19E6"/>
    <w:rsid w:val="00CF2E43"/>
    <w:rsid w:val="00CF3309"/>
    <w:rsid w:val="00CF45A4"/>
    <w:rsid w:val="00CF496F"/>
    <w:rsid w:val="00CF4EE8"/>
    <w:rsid w:val="00CF5363"/>
    <w:rsid w:val="00CF62C4"/>
    <w:rsid w:val="00CF6340"/>
    <w:rsid w:val="00CF68A3"/>
    <w:rsid w:val="00CF6AE5"/>
    <w:rsid w:val="00CF6DD2"/>
    <w:rsid w:val="00CF7158"/>
    <w:rsid w:val="00D002B3"/>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50D7"/>
    <w:rsid w:val="00D25162"/>
    <w:rsid w:val="00D26A14"/>
    <w:rsid w:val="00D30710"/>
    <w:rsid w:val="00D31A98"/>
    <w:rsid w:val="00D31C71"/>
    <w:rsid w:val="00D32541"/>
    <w:rsid w:val="00D3306C"/>
    <w:rsid w:val="00D33C9D"/>
    <w:rsid w:val="00D33F56"/>
    <w:rsid w:val="00D34072"/>
    <w:rsid w:val="00D34612"/>
    <w:rsid w:val="00D3566A"/>
    <w:rsid w:val="00D35A2A"/>
    <w:rsid w:val="00D35BB2"/>
    <w:rsid w:val="00D36AAC"/>
    <w:rsid w:val="00D36AE2"/>
    <w:rsid w:val="00D36B01"/>
    <w:rsid w:val="00D3796B"/>
    <w:rsid w:val="00D411D2"/>
    <w:rsid w:val="00D424B3"/>
    <w:rsid w:val="00D425B2"/>
    <w:rsid w:val="00D428C2"/>
    <w:rsid w:val="00D42EF0"/>
    <w:rsid w:val="00D4496E"/>
    <w:rsid w:val="00D4597D"/>
    <w:rsid w:val="00D463BB"/>
    <w:rsid w:val="00D46648"/>
    <w:rsid w:val="00D46FA2"/>
    <w:rsid w:val="00D51013"/>
    <w:rsid w:val="00D51A42"/>
    <w:rsid w:val="00D520BB"/>
    <w:rsid w:val="00D5372E"/>
    <w:rsid w:val="00D5453D"/>
    <w:rsid w:val="00D545D8"/>
    <w:rsid w:val="00D54CB9"/>
    <w:rsid w:val="00D55467"/>
    <w:rsid w:val="00D554F8"/>
    <w:rsid w:val="00D5563B"/>
    <w:rsid w:val="00D55929"/>
    <w:rsid w:val="00D56B09"/>
    <w:rsid w:val="00D56F32"/>
    <w:rsid w:val="00D571AF"/>
    <w:rsid w:val="00D57F01"/>
    <w:rsid w:val="00D60108"/>
    <w:rsid w:val="00D6014F"/>
    <w:rsid w:val="00D61FE3"/>
    <w:rsid w:val="00D638EC"/>
    <w:rsid w:val="00D6418D"/>
    <w:rsid w:val="00D6458B"/>
    <w:rsid w:val="00D655D7"/>
    <w:rsid w:val="00D66141"/>
    <w:rsid w:val="00D66C61"/>
    <w:rsid w:val="00D66F00"/>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ED"/>
    <w:rsid w:val="00DB67B9"/>
    <w:rsid w:val="00DB6E76"/>
    <w:rsid w:val="00DB7186"/>
    <w:rsid w:val="00DB77E8"/>
    <w:rsid w:val="00DB7FB0"/>
    <w:rsid w:val="00DC0262"/>
    <w:rsid w:val="00DC047F"/>
    <w:rsid w:val="00DC15AF"/>
    <w:rsid w:val="00DC1D86"/>
    <w:rsid w:val="00DC2324"/>
    <w:rsid w:val="00DC2761"/>
    <w:rsid w:val="00DC35B8"/>
    <w:rsid w:val="00DC3E23"/>
    <w:rsid w:val="00DC3EC6"/>
    <w:rsid w:val="00DC41EC"/>
    <w:rsid w:val="00DC472D"/>
    <w:rsid w:val="00DC5415"/>
    <w:rsid w:val="00DC5C9C"/>
    <w:rsid w:val="00DC6F74"/>
    <w:rsid w:val="00DC707E"/>
    <w:rsid w:val="00DC73AA"/>
    <w:rsid w:val="00DC779E"/>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1E4"/>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7BB6"/>
    <w:rsid w:val="00E0053F"/>
    <w:rsid w:val="00E00D2D"/>
    <w:rsid w:val="00E010FD"/>
    <w:rsid w:val="00E01670"/>
    <w:rsid w:val="00E032DF"/>
    <w:rsid w:val="00E037E9"/>
    <w:rsid w:val="00E03817"/>
    <w:rsid w:val="00E04335"/>
    <w:rsid w:val="00E04768"/>
    <w:rsid w:val="00E04FEB"/>
    <w:rsid w:val="00E055AC"/>
    <w:rsid w:val="00E070A9"/>
    <w:rsid w:val="00E11A44"/>
    <w:rsid w:val="00E122EF"/>
    <w:rsid w:val="00E12F44"/>
    <w:rsid w:val="00E1416E"/>
    <w:rsid w:val="00E14A75"/>
    <w:rsid w:val="00E14C83"/>
    <w:rsid w:val="00E16728"/>
    <w:rsid w:val="00E1681F"/>
    <w:rsid w:val="00E16A0E"/>
    <w:rsid w:val="00E16E2D"/>
    <w:rsid w:val="00E174A5"/>
    <w:rsid w:val="00E17E3C"/>
    <w:rsid w:val="00E17F2E"/>
    <w:rsid w:val="00E202BE"/>
    <w:rsid w:val="00E226F1"/>
    <w:rsid w:val="00E23D63"/>
    <w:rsid w:val="00E23DAF"/>
    <w:rsid w:val="00E2480E"/>
    <w:rsid w:val="00E248BB"/>
    <w:rsid w:val="00E24D96"/>
    <w:rsid w:val="00E24FC7"/>
    <w:rsid w:val="00E25836"/>
    <w:rsid w:val="00E268B7"/>
    <w:rsid w:val="00E300C4"/>
    <w:rsid w:val="00E3032A"/>
    <w:rsid w:val="00E30BEF"/>
    <w:rsid w:val="00E30FC2"/>
    <w:rsid w:val="00E3247E"/>
    <w:rsid w:val="00E32FF9"/>
    <w:rsid w:val="00E332AE"/>
    <w:rsid w:val="00E33B10"/>
    <w:rsid w:val="00E33D4C"/>
    <w:rsid w:val="00E34385"/>
    <w:rsid w:val="00E34A44"/>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B41"/>
    <w:rsid w:val="00E46EA4"/>
    <w:rsid w:val="00E471BA"/>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C0A"/>
    <w:rsid w:val="00E60F4C"/>
    <w:rsid w:val="00E61008"/>
    <w:rsid w:val="00E61D5F"/>
    <w:rsid w:val="00E61D76"/>
    <w:rsid w:val="00E623B2"/>
    <w:rsid w:val="00E62721"/>
    <w:rsid w:val="00E62858"/>
    <w:rsid w:val="00E62CBB"/>
    <w:rsid w:val="00E62D93"/>
    <w:rsid w:val="00E62E5C"/>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630"/>
    <w:rsid w:val="00E84835"/>
    <w:rsid w:val="00E84975"/>
    <w:rsid w:val="00E859D0"/>
    <w:rsid w:val="00E85EB6"/>
    <w:rsid w:val="00E87622"/>
    <w:rsid w:val="00E90E24"/>
    <w:rsid w:val="00E90F11"/>
    <w:rsid w:val="00E911F7"/>
    <w:rsid w:val="00E9185F"/>
    <w:rsid w:val="00E92077"/>
    <w:rsid w:val="00E9239D"/>
    <w:rsid w:val="00E93362"/>
    <w:rsid w:val="00E934BC"/>
    <w:rsid w:val="00E945DF"/>
    <w:rsid w:val="00E94641"/>
    <w:rsid w:val="00E94ECB"/>
    <w:rsid w:val="00E95D90"/>
    <w:rsid w:val="00E95E6B"/>
    <w:rsid w:val="00E96440"/>
    <w:rsid w:val="00E96818"/>
    <w:rsid w:val="00EA0C2A"/>
    <w:rsid w:val="00EA0CF1"/>
    <w:rsid w:val="00EA19CD"/>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291"/>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4F3"/>
    <w:rsid w:val="00EB7CFA"/>
    <w:rsid w:val="00EB7FEB"/>
    <w:rsid w:val="00EC012B"/>
    <w:rsid w:val="00EC0195"/>
    <w:rsid w:val="00EC0285"/>
    <w:rsid w:val="00EC1696"/>
    <w:rsid w:val="00EC358B"/>
    <w:rsid w:val="00EC36BB"/>
    <w:rsid w:val="00EC36F8"/>
    <w:rsid w:val="00EC3D6A"/>
    <w:rsid w:val="00EC5290"/>
    <w:rsid w:val="00EC52EC"/>
    <w:rsid w:val="00EC5EB4"/>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33FC"/>
    <w:rsid w:val="00EE3896"/>
    <w:rsid w:val="00EE3EDD"/>
    <w:rsid w:val="00EE4254"/>
    <w:rsid w:val="00EE4A10"/>
    <w:rsid w:val="00EE4BD8"/>
    <w:rsid w:val="00EE5025"/>
    <w:rsid w:val="00EE5914"/>
    <w:rsid w:val="00EE5F31"/>
    <w:rsid w:val="00EE69A6"/>
    <w:rsid w:val="00EE72F4"/>
    <w:rsid w:val="00EE7794"/>
    <w:rsid w:val="00EF0518"/>
    <w:rsid w:val="00EF0C76"/>
    <w:rsid w:val="00EF1001"/>
    <w:rsid w:val="00EF2D24"/>
    <w:rsid w:val="00EF332F"/>
    <w:rsid w:val="00EF3736"/>
    <w:rsid w:val="00EF38FE"/>
    <w:rsid w:val="00EF47B2"/>
    <w:rsid w:val="00EF5725"/>
    <w:rsid w:val="00F009D2"/>
    <w:rsid w:val="00F00C08"/>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1E3B"/>
    <w:rsid w:val="00F120A9"/>
    <w:rsid w:val="00F13C54"/>
    <w:rsid w:val="00F14B8E"/>
    <w:rsid w:val="00F14D99"/>
    <w:rsid w:val="00F14E99"/>
    <w:rsid w:val="00F14ECE"/>
    <w:rsid w:val="00F171C1"/>
    <w:rsid w:val="00F202B8"/>
    <w:rsid w:val="00F20E17"/>
    <w:rsid w:val="00F21617"/>
    <w:rsid w:val="00F21745"/>
    <w:rsid w:val="00F21D3C"/>
    <w:rsid w:val="00F22EF6"/>
    <w:rsid w:val="00F23C68"/>
    <w:rsid w:val="00F24736"/>
    <w:rsid w:val="00F24914"/>
    <w:rsid w:val="00F2519F"/>
    <w:rsid w:val="00F252F4"/>
    <w:rsid w:val="00F25D37"/>
    <w:rsid w:val="00F264F3"/>
    <w:rsid w:val="00F26BCF"/>
    <w:rsid w:val="00F270AC"/>
    <w:rsid w:val="00F30409"/>
    <w:rsid w:val="00F306D2"/>
    <w:rsid w:val="00F30C50"/>
    <w:rsid w:val="00F30F03"/>
    <w:rsid w:val="00F3179E"/>
    <w:rsid w:val="00F3221A"/>
    <w:rsid w:val="00F327E4"/>
    <w:rsid w:val="00F331C2"/>
    <w:rsid w:val="00F33BD9"/>
    <w:rsid w:val="00F33CF9"/>
    <w:rsid w:val="00F358FA"/>
    <w:rsid w:val="00F359B7"/>
    <w:rsid w:val="00F35CC0"/>
    <w:rsid w:val="00F3647A"/>
    <w:rsid w:val="00F364E9"/>
    <w:rsid w:val="00F37234"/>
    <w:rsid w:val="00F40645"/>
    <w:rsid w:val="00F406F5"/>
    <w:rsid w:val="00F40C61"/>
    <w:rsid w:val="00F41C67"/>
    <w:rsid w:val="00F41C97"/>
    <w:rsid w:val="00F431B9"/>
    <w:rsid w:val="00F433EB"/>
    <w:rsid w:val="00F4348D"/>
    <w:rsid w:val="00F43E0C"/>
    <w:rsid w:val="00F447C0"/>
    <w:rsid w:val="00F44E8E"/>
    <w:rsid w:val="00F45003"/>
    <w:rsid w:val="00F456FA"/>
    <w:rsid w:val="00F45751"/>
    <w:rsid w:val="00F46741"/>
    <w:rsid w:val="00F51253"/>
    <w:rsid w:val="00F51C05"/>
    <w:rsid w:val="00F52853"/>
    <w:rsid w:val="00F52DE8"/>
    <w:rsid w:val="00F5314F"/>
    <w:rsid w:val="00F54044"/>
    <w:rsid w:val="00F555BB"/>
    <w:rsid w:val="00F56513"/>
    <w:rsid w:val="00F56889"/>
    <w:rsid w:val="00F57353"/>
    <w:rsid w:val="00F57389"/>
    <w:rsid w:val="00F6103E"/>
    <w:rsid w:val="00F62566"/>
    <w:rsid w:val="00F639B0"/>
    <w:rsid w:val="00F63B5D"/>
    <w:rsid w:val="00F64684"/>
    <w:rsid w:val="00F64E52"/>
    <w:rsid w:val="00F65ACD"/>
    <w:rsid w:val="00F65CE5"/>
    <w:rsid w:val="00F65F6F"/>
    <w:rsid w:val="00F66143"/>
    <w:rsid w:val="00F66D00"/>
    <w:rsid w:val="00F70ACE"/>
    <w:rsid w:val="00F73933"/>
    <w:rsid w:val="00F73B60"/>
    <w:rsid w:val="00F74745"/>
    <w:rsid w:val="00F747AB"/>
    <w:rsid w:val="00F74E6F"/>
    <w:rsid w:val="00F752DB"/>
    <w:rsid w:val="00F7689B"/>
    <w:rsid w:val="00F76D09"/>
    <w:rsid w:val="00F77D6E"/>
    <w:rsid w:val="00F80496"/>
    <w:rsid w:val="00F808D1"/>
    <w:rsid w:val="00F81D1A"/>
    <w:rsid w:val="00F82BBD"/>
    <w:rsid w:val="00F82D60"/>
    <w:rsid w:val="00F83268"/>
    <w:rsid w:val="00F83806"/>
    <w:rsid w:val="00F83E84"/>
    <w:rsid w:val="00F8459B"/>
    <w:rsid w:val="00F85642"/>
    <w:rsid w:val="00F85C6F"/>
    <w:rsid w:val="00F8632A"/>
    <w:rsid w:val="00F87263"/>
    <w:rsid w:val="00F873F3"/>
    <w:rsid w:val="00F87442"/>
    <w:rsid w:val="00F9069A"/>
    <w:rsid w:val="00F90BE8"/>
    <w:rsid w:val="00F90DE1"/>
    <w:rsid w:val="00F9121B"/>
    <w:rsid w:val="00F92ED9"/>
    <w:rsid w:val="00F934B8"/>
    <w:rsid w:val="00F93D76"/>
    <w:rsid w:val="00F93EF8"/>
    <w:rsid w:val="00F93F84"/>
    <w:rsid w:val="00F95295"/>
    <w:rsid w:val="00F96229"/>
    <w:rsid w:val="00F96EA7"/>
    <w:rsid w:val="00F97FED"/>
    <w:rsid w:val="00FA0F4E"/>
    <w:rsid w:val="00FA1432"/>
    <w:rsid w:val="00FA1A4A"/>
    <w:rsid w:val="00FA1E42"/>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636"/>
    <w:rsid w:val="00FB2BFB"/>
    <w:rsid w:val="00FB3925"/>
    <w:rsid w:val="00FB3F79"/>
    <w:rsid w:val="00FB40B8"/>
    <w:rsid w:val="00FB4288"/>
    <w:rsid w:val="00FB4332"/>
    <w:rsid w:val="00FB4F29"/>
    <w:rsid w:val="00FB527F"/>
    <w:rsid w:val="00FB6D03"/>
    <w:rsid w:val="00FB7037"/>
    <w:rsid w:val="00FB7727"/>
    <w:rsid w:val="00FC0E33"/>
    <w:rsid w:val="00FC1B7F"/>
    <w:rsid w:val="00FC2045"/>
    <w:rsid w:val="00FC24D2"/>
    <w:rsid w:val="00FC2586"/>
    <w:rsid w:val="00FC37EE"/>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402"/>
    <w:rsid w:val="00FE2147"/>
    <w:rsid w:val="00FE25E3"/>
    <w:rsid w:val="00FE3553"/>
    <w:rsid w:val="00FE4554"/>
    <w:rsid w:val="00FE492F"/>
    <w:rsid w:val="00FE4C19"/>
    <w:rsid w:val="00FE56EC"/>
    <w:rsid w:val="00FE5BB6"/>
    <w:rsid w:val="00FE7DBA"/>
    <w:rsid w:val="00FF0F72"/>
    <w:rsid w:val="00FF130C"/>
    <w:rsid w:val="00FF1677"/>
    <w:rsid w:val="00FF19DC"/>
    <w:rsid w:val="00FF2517"/>
    <w:rsid w:val="00FF2742"/>
    <w:rsid w:val="00FF2C63"/>
    <w:rsid w:val="00FF2E5D"/>
    <w:rsid w:val="00FF30A0"/>
    <w:rsid w:val="00FF334D"/>
    <w:rsid w:val="00FF3E94"/>
    <w:rsid w:val="00FF43F0"/>
    <w:rsid w:val="00FF4B98"/>
    <w:rsid w:val="00FF4D1F"/>
    <w:rsid w:val="00FF4F54"/>
    <w:rsid w:val="00FF5909"/>
    <w:rsid w:val="00FF6789"/>
    <w:rsid w:val="00FF6C14"/>
    <w:rsid w:val="00FF6FE1"/>
    <w:rsid w:val="00FF7653"/>
    <w:rsid w:val="00FF7A41"/>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ajan@ukw.edu.pl"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3ED3-9F39-483D-824F-831081AB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6704</Words>
  <Characters>40228</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8</cp:revision>
  <cp:lastPrinted>2025-05-27T05:51:00Z</cp:lastPrinted>
  <dcterms:created xsi:type="dcterms:W3CDTF">2025-05-26T07:46:00Z</dcterms:created>
  <dcterms:modified xsi:type="dcterms:W3CDTF">2025-05-27T06:36:00Z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