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94C8" w14:textId="77777777" w:rsidR="00DC5017" w:rsidRPr="00D64469" w:rsidRDefault="00DC5017" w:rsidP="00E15B2A">
      <w:pPr>
        <w:spacing w:after="0"/>
        <w:rPr>
          <w:rFonts w:ascii="Verdana" w:hAnsi="Verdana"/>
          <w:b/>
          <w:sz w:val="20"/>
          <w:szCs w:val="20"/>
        </w:rPr>
      </w:pPr>
    </w:p>
    <w:p w14:paraId="6F8194C9" w14:textId="77777777" w:rsidR="00AA6AC3" w:rsidRPr="00D64469" w:rsidRDefault="0036029F" w:rsidP="00E15B2A">
      <w:pPr>
        <w:spacing w:after="0"/>
        <w:rPr>
          <w:rFonts w:ascii="Verdana" w:hAnsi="Verdana" w:cs="Arial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 xml:space="preserve"> </w:t>
      </w:r>
      <w:r w:rsidR="00AA6AC3" w:rsidRPr="00D64469">
        <w:rPr>
          <w:rFonts w:ascii="Verdana" w:hAnsi="Verdana" w:cs="Arial"/>
          <w:b/>
          <w:sz w:val="20"/>
          <w:szCs w:val="20"/>
        </w:rPr>
        <w:t xml:space="preserve">OPIS PRZEDMIOTU ZAMÓWIENIA </w:t>
      </w:r>
    </w:p>
    <w:p w14:paraId="012A3DB7" w14:textId="77777777" w:rsidR="00910748" w:rsidRPr="00D64469" w:rsidRDefault="00910748" w:rsidP="00E15B2A">
      <w:pPr>
        <w:spacing w:after="0"/>
        <w:rPr>
          <w:rFonts w:ascii="Verdana" w:hAnsi="Verdana" w:cs="Arial"/>
          <w:b/>
          <w:sz w:val="20"/>
          <w:szCs w:val="20"/>
        </w:rPr>
      </w:pPr>
    </w:p>
    <w:tbl>
      <w:tblPr>
        <w:tblW w:w="955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  <w:gridCol w:w="7113"/>
      </w:tblGrid>
      <w:tr w:rsidR="00B84441" w:rsidRPr="00D64469" w14:paraId="23A10936" w14:textId="77777777" w:rsidTr="00A424A5">
        <w:trPr>
          <w:trHeight w:val="495"/>
        </w:trPr>
        <w:tc>
          <w:tcPr>
            <w:tcW w:w="2016" w:type="dxa"/>
          </w:tcPr>
          <w:p w14:paraId="3342599E" w14:textId="77777777" w:rsidR="00B84441" w:rsidRPr="00D64469" w:rsidRDefault="00B84441" w:rsidP="00A424A5">
            <w:pPr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Nazwa zadania</w:t>
            </w:r>
          </w:p>
        </w:tc>
        <w:tc>
          <w:tcPr>
            <w:tcW w:w="7534" w:type="dxa"/>
          </w:tcPr>
          <w:p w14:paraId="041B3A87" w14:textId="1200B162" w:rsidR="00B84441" w:rsidRPr="00765BDE" w:rsidRDefault="00765BDE" w:rsidP="00765BDE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D278F">
              <w:rPr>
                <w:rFonts w:ascii="Verdana" w:hAnsi="Verdana" w:cs="Arial"/>
                <w:sz w:val="20"/>
                <w:szCs w:val="20"/>
              </w:rPr>
              <w:t>Opracowanie koncepcji projektowej i programu funkcjonalno-użytkowego dla zadania pn.: „Budowa Parku Aktywność Społeczno-Sportowej obręb Radomierzyce (PASS).”</w:t>
            </w:r>
          </w:p>
        </w:tc>
      </w:tr>
      <w:tr w:rsidR="00B84441" w:rsidRPr="00D64469" w14:paraId="78ED7DCA" w14:textId="77777777" w:rsidTr="00A424A5">
        <w:trPr>
          <w:trHeight w:val="391"/>
        </w:trPr>
        <w:tc>
          <w:tcPr>
            <w:tcW w:w="2016" w:type="dxa"/>
          </w:tcPr>
          <w:p w14:paraId="73EB30FC" w14:textId="77777777" w:rsidR="00B84441" w:rsidRPr="00D64469" w:rsidRDefault="00B84441" w:rsidP="00A424A5">
            <w:pPr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7534" w:type="dxa"/>
          </w:tcPr>
          <w:p w14:paraId="20C3219E" w14:textId="0C899323" w:rsidR="00B84441" w:rsidRPr="00D64469" w:rsidRDefault="00B84441" w:rsidP="00A424A5">
            <w:pPr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F06218" w:rsidRPr="00D64469">
              <w:rPr>
                <w:rFonts w:ascii="Verdana" w:hAnsi="Verdana"/>
                <w:sz w:val="20"/>
                <w:szCs w:val="20"/>
              </w:rPr>
              <w:t>Jana Pawła II</w:t>
            </w:r>
            <w:r w:rsidRPr="00D64469">
              <w:rPr>
                <w:rFonts w:ascii="Verdana" w:hAnsi="Verdana"/>
                <w:sz w:val="20"/>
                <w:szCs w:val="20"/>
              </w:rPr>
              <w:t>,</w:t>
            </w:r>
            <w:r w:rsidR="00F06218" w:rsidRPr="00D64469">
              <w:rPr>
                <w:rFonts w:ascii="Verdana" w:hAnsi="Verdana"/>
                <w:sz w:val="20"/>
                <w:szCs w:val="20"/>
              </w:rPr>
              <w:t xml:space="preserve"> Siechnice</w:t>
            </w:r>
            <w:r w:rsidRPr="00D64469">
              <w:rPr>
                <w:rFonts w:ascii="Verdana" w:hAnsi="Verdana"/>
                <w:sz w:val="20"/>
                <w:szCs w:val="20"/>
              </w:rPr>
              <w:t xml:space="preserve">, Gmina Siechnice </w:t>
            </w:r>
          </w:p>
        </w:tc>
      </w:tr>
      <w:tr w:rsidR="00B84441" w:rsidRPr="00D64469" w14:paraId="4A7D7344" w14:textId="77777777" w:rsidTr="00C53380">
        <w:trPr>
          <w:trHeight w:val="958"/>
        </w:trPr>
        <w:tc>
          <w:tcPr>
            <w:tcW w:w="2016" w:type="dxa"/>
          </w:tcPr>
          <w:p w14:paraId="49FFB4F4" w14:textId="77777777" w:rsidR="00B84441" w:rsidRPr="00D64469" w:rsidRDefault="00B84441" w:rsidP="005D64A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Zamawiający/Inwestor</w:t>
            </w:r>
          </w:p>
        </w:tc>
        <w:tc>
          <w:tcPr>
            <w:tcW w:w="7534" w:type="dxa"/>
          </w:tcPr>
          <w:p w14:paraId="71CDD72B" w14:textId="77777777" w:rsidR="00B84441" w:rsidRPr="00D64469" w:rsidRDefault="00B84441" w:rsidP="005D64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Gmina Siechnice</w:t>
            </w:r>
          </w:p>
          <w:p w14:paraId="00C4875C" w14:textId="77777777" w:rsidR="00B84441" w:rsidRPr="00D64469" w:rsidRDefault="00B84441" w:rsidP="005D64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Ul. Jana Pawła II 12</w:t>
            </w:r>
          </w:p>
          <w:p w14:paraId="0E8975EB" w14:textId="5D59B0BD" w:rsidR="00B84441" w:rsidRPr="00D64469" w:rsidRDefault="00B84441" w:rsidP="000E138C">
            <w:pPr>
              <w:pStyle w:val="Akapitzlist"/>
              <w:numPr>
                <w:ilvl w:val="0"/>
                <w:numId w:val="11"/>
              </w:numPr>
              <w:ind w:left="280" w:hanging="28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 xml:space="preserve">– 011 Siechnice </w:t>
            </w:r>
            <w:r w:rsidR="00C53380" w:rsidRPr="00D64469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14:paraId="6F8194CA" w14:textId="77777777" w:rsidR="00AA6AC3" w:rsidRPr="00D64469" w:rsidRDefault="00AA6AC3" w:rsidP="00E15B2A">
      <w:pPr>
        <w:spacing w:after="0"/>
        <w:rPr>
          <w:rFonts w:ascii="Verdana" w:hAnsi="Verdana" w:cs="Arial"/>
          <w:b/>
          <w:sz w:val="20"/>
          <w:szCs w:val="20"/>
        </w:rPr>
      </w:pPr>
    </w:p>
    <w:p w14:paraId="6F8194CB" w14:textId="77777777" w:rsidR="008D63F5" w:rsidRPr="00D64469" w:rsidRDefault="008D63F5" w:rsidP="000E138C">
      <w:pPr>
        <w:pStyle w:val="Akapitzlist"/>
        <w:numPr>
          <w:ilvl w:val="0"/>
          <w:numId w:val="2"/>
        </w:numPr>
        <w:snapToGrid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O</w:t>
      </w:r>
      <w:r w:rsidR="00AA6AC3" w:rsidRPr="00D64469">
        <w:rPr>
          <w:rFonts w:ascii="Verdana" w:hAnsi="Verdana"/>
          <w:b/>
          <w:sz w:val="20"/>
          <w:szCs w:val="20"/>
        </w:rPr>
        <w:t>gólny o</w:t>
      </w:r>
      <w:r w:rsidRPr="00D64469">
        <w:rPr>
          <w:rFonts w:ascii="Verdana" w:hAnsi="Verdana"/>
          <w:b/>
          <w:sz w:val="20"/>
          <w:szCs w:val="20"/>
        </w:rPr>
        <w:t>pis przedmiotu zamówienia:</w:t>
      </w:r>
    </w:p>
    <w:p w14:paraId="6F8194CD" w14:textId="6DFE2100" w:rsidR="00AA6AC3" w:rsidRPr="00D64469" w:rsidRDefault="008D63F5" w:rsidP="00BB7436">
      <w:pPr>
        <w:pStyle w:val="Akapitzlist"/>
        <w:snapToGrid w:val="0"/>
        <w:spacing w:line="276" w:lineRule="auto"/>
        <w:ind w:left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4469">
        <w:rPr>
          <w:rFonts w:ascii="Verdana" w:hAnsi="Verdana"/>
          <w:color w:val="000000" w:themeColor="text1"/>
          <w:sz w:val="20"/>
          <w:szCs w:val="20"/>
        </w:rPr>
        <w:t>Przedmiot</w:t>
      </w:r>
      <w:r w:rsidR="00982CA1" w:rsidRPr="00D64469">
        <w:rPr>
          <w:rFonts w:ascii="Verdana" w:hAnsi="Verdana"/>
          <w:color w:val="000000" w:themeColor="text1"/>
          <w:sz w:val="20"/>
          <w:szCs w:val="20"/>
        </w:rPr>
        <w:t>em</w:t>
      </w:r>
      <w:r w:rsidRPr="00D64469">
        <w:rPr>
          <w:rFonts w:ascii="Verdana" w:hAnsi="Verdana"/>
          <w:color w:val="000000" w:themeColor="text1"/>
          <w:sz w:val="20"/>
          <w:szCs w:val="20"/>
        </w:rPr>
        <w:t xml:space="preserve"> zamówieni</w:t>
      </w:r>
      <w:r w:rsidR="00C05D17" w:rsidRPr="00D64469">
        <w:rPr>
          <w:rFonts w:ascii="Verdana" w:hAnsi="Verdana"/>
          <w:color w:val="000000" w:themeColor="text1"/>
          <w:sz w:val="20"/>
          <w:szCs w:val="20"/>
        </w:rPr>
        <w:t>a</w:t>
      </w:r>
      <w:r w:rsidRPr="00D6446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2CA1" w:rsidRPr="00D64469">
        <w:rPr>
          <w:rFonts w:ascii="Verdana" w:hAnsi="Verdana"/>
          <w:color w:val="000000" w:themeColor="text1"/>
          <w:sz w:val="20"/>
          <w:szCs w:val="20"/>
        </w:rPr>
        <w:t>jest</w:t>
      </w:r>
      <w:r w:rsidRPr="00D6446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B2DB6" w:rsidRPr="00D64469">
        <w:rPr>
          <w:rFonts w:ascii="Verdana" w:hAnsi="Verdana"/>
          <w:color w:val="000000" w:themeColor="text1"/>
          <w:sz w:val="20"/>
          <w:szCs w:val="20"/>
        </w:rPr>
        <w:t xml:space="preserve">opracowanie koncepcji </w:t>
      </w:r>
      <w:r w:rsidR="00FB212C" w:rsidRPr="00D64469">
        <w:rPr>
          <w:rFonts w:ascii="Verdana" w:hAnsi="Verdana"/>
          <w:color w:val="000000" w:themeColor="text1"/>
          <w:sz w:val="20"/>
          <w:szCs w:val="20"/>
        </w:rPr>
        <w:t xml:space="preserve">projektowej </w:t>
      </w:r>
      <w:r w:rsidR="00AB2DB6" w:rsidRPr="00D64469">
        <w:rPr>
          <w:rFonts w:ascii="Verdana" w:hAnsi="Verdana"/>
          <w:color w:val="000000" w:themeColor="text1"/>
          <w:sz w:val="20"/>
          <w:szCs w:val="20"/>
        </w:rPr>
        <w:t>oraz programu funkcjonalno</w:t>
      </w:r>
      <w:r w:rsidR="00F06218" w:rsidRPr="00D64469">
        <w:rPr>
          <w:rFonts w:ascii="Verdana" w:hAnsi="Verdana"/>
          <w:color w:val="000000" w:themeColor="text1"/>
          <w:sz w:val="20"/>
          <w:szCs w:val="20"/>
        </w:rPr>
        <w:t>-</w:t>
      </w:r>
      <w:r w:rsidR="00AB2DB6" w:rsidRPr="00D64469">
        <w:rPr>
          <w:rFonts w:ascii="Verdana" w:hAnsi="Verdana"/>
          <w:color w:val="000000" w:themeColor="text1"/>
          <w:sz w:val="20"/>
          <w:szCs w:val="20"/>
        </w:rPr>
        <w:t xml:space="preserve">użytkowego </w:t>
      </w:r>
      <w:r w:rsidR="00765BDE">
        <w:rPr>
          <w:rFonts w:ascii="Verdana" w:hAnsi="Verdana"/>
          <w:color w:val="000000" w:themeColor="text1"/>
          <w:sz w:val="20"/>
          <w:szCs w:val="20"/>
        </w:rPr>
        <w:t>dla zadania pn.: „Budowa Parku Aktywności Społeczno-Sportowej obręb Radomierzyce (PASS).”</w:t>
      </w:r>
    </w:p>
    <w:p w14:paraId="6F8194CF" w14:textId="09588CF5" w:rsidR="00C07A64" w:rsidRPr="00D64469" w:rsidRDefault="008D63F5" w:rsidP="005D64AB">
      <w:pPr>
        <w:pStyle w:val="Akapitzlist"/>
        <w:snapToGrid w:val="0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Inwestorem dla przedmiotowej inwestycji jest Gmina Siechnice ul. Jana Pawła II 12, 55-011 Siechnice</w:t>
      </w:r>
    </w:p>
    <w:p w14:paraId="6F8194D1" w14:textId="2EAF1564" w:rsidR="00AB2DB6" w:rsidRPr="00D64469" w:rsidRDefault="008D63F5" w:rsidP="000E138C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Zakres zamówienia</w:t>
      </w:r>
      <w:r w:rsidR="00AB2DB6" w:rsidRPr="00D64469">
        <w:rPr>
          <w:rFonts w:ascii="Verdana" w:hAnsi="Verdana"/>
          <w:b/>
          <w:sz w:val="20"/>
          <w:szCs w:val="20"/>
        </w:rPr>
        <w:t xml:space="preserve"> i wytyczne </w:t>
      </w:r>
      <w:r w:rsidR="00E3753B" w:rsidRPr="00D64469">
        <w:rPr>
          <w:rFonts w:ascii="Verdana" w:hAnsi="Verdana"/>
          <w:b/>
          <w:sz w:val="20"/>
          <w:szCs w:val="20"/>
        </w:rPr>
        <w:t>Zamawiającego</w:t>
      </w:r>
      <w:r w:rsidRPr="00D64469">
        <w:rPr>
          <w:rFonts w:ascii="Verdana" w:hAnsi="Verdana"/>
          <w:b/>
          <w:sz w:val="20"/>
          <w:szCs w:val="20"/>
        </w:rPr>
        <w:t>:</w:t>
      </w:r>
    </w:p>
    <w:p w14:paraId="0F5B94E4" w14:textId="77777777" w:rsidR="008A7E55" w:rsidRPr="00D64469" w:rsidRDefault="008A7E55" w:rsidP="000E138C">
      <w:pPr>
        <w:pStyle w:val="Akapitzlist"/>
        <w:numPr>
          <w:ilvl w:val="0"/>
          <w:numId w:val="12"/>
        </w:numPr>
        <w:spacing w:line="276" w:lineRule="auto"/>
        <w:ind w:left="426" w:hanging="284"/>
        <w:contextualSpacing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Podstawa realizacji</w:t>
      </w:r>
    </w:p>
    <w:p w14:paraId="476BB57C" w14:textId="77777777" w:rsidR="008A7E55" w:rsidRPr="00D64469" w:rsidRDefault="008A7E55" w:rsidP="00D77F0C">
      <w:p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D64469">
        <w:rPr>
          <w:rFonts w:ascii="Verdana" w:hAnsi="Verdana" w:cs="Arial"/>
          <w:sz w:val="20"/>
          <w:szCs w:val="20"/>
        </w:rPr>
        <w:t>Ustawa z dnia 29 stycznia 2004 r. Prawo zamówień publicznych (Dz.U.2018.1986 tj. z dnia 2018.10.16 ze zmianami).</w:t>
      </w:r>
    </w:p>
    <w:p w14:paraId="0A1E3AE7" w14:textId="77777777" w:rsidR="008A7E55" w:rsidRPr="00D64469" w:rsidRDefault="008A7E55" w:rsidP="000E138C">
      <w:pPr>
        <w:pStyle w:val="Akapitzlist"/>
        <w:numPr>
          <w:ilvl w:val="0"/>
          <w:numId w:val="12"/>
        </w:numPr>
        <w:spacing w:line="276" w:lineRule="auto"/>
        <w:ind w:left="426" w:hanging="284"/>
        <w:contextualSpacing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Istniejący stan zagospodarowania terenu</w:t>
      </w:r>
    </w:p>
    <w:p w14:paraId="350FF2CC" w14:textId="77777777" w:rsidR="00F70712" w:rsidRDefault="00F763FC" w:rsidP="00F70712">
      <w:pPr>
        <w:pStyle w:val="Akapitzlist"/>
        <w:spacing w:line="276" w:lineRule="auto"/>
        <w:ind w:left="993" w:hanging="567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2.1. </w:t>
      </w:r>
      <w:r w:rsidR="008A7E55" w:rsidRPr="00D64469">
        <w:rPr>
          <w:rFonts w:ascii="Verdana" w:hAnsi="Verdana"/>
          <w:b/>
          <w:sz w:val="20"/>
          <w:szCs w:val="20"/>
        </w:rPr>
        <w:t>Obecne zagospodarowanie terenu</w:t>
      </w:r>
      <w:r w:rsidR="00F70712">
        <w:rPr>
          <w:rFonts w:ascii="Verdana" w:hAnsi="Verdana"/>
          <w:b/>
          <w:sz w:val="20"/>
          <w:szCs w:val="20"/>
        </w:rPr>
        <w:t xml:space="preserve">. </w:t>
      </w:r>
    </w:p>
    <w:p w14:paraId="0CAE8B09" w14:textId="654AE803" w:rsidR="008A7E55" w:rsidRPr="00F70712" w:rsidRDefault="008A7E55" w:rsidP="00F70712">
      <w:pPr>
        <w:pStyle w:val="Akapitzlist"/>
        <w:spacing w:line="276" w:lineRule="auto"/>
        <w:ind w:left="426"/>
        <w:contextualSpacing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Działk</w:t>
      </w:r>
      <w:r w:rsidR="00765BDE">
        <w:rPr>
          <w:rFonts w:ascii="Verdana" w:hAnsi="Verdana"/>
          <w:sz w:val="20"/>
          <w:szCs w:val="20"/>
        </w:rPr>
        <w:t>a</w:t>
      </w:r>
      <w:r w:rsidRPr="00D64469">
        <w:rPr>
          <w:rFonts w:ascii="Verdana" w:hAnsi="Verdana"/>
          <w:sz w:val="20"/>
          <w:szCs w:val="20"/>
        </w:rPr>
        <w:t xml:space="preserve"> </w:t>
      </w:r>
      <w:r w:rsidR="0021083E">
        <w:rPr>
          <w:rFonts w:ascii="Verdana" w:hAnsi="Verdana"/>
          <w:sz w:val="20"/>
          <w:szCs w:val="20"/>
        </w:rPr>
        <w:t xml:space="preserve">nr 51/9 </w:t>
      </w:r>
      <w:r w:rsidRPr="00D64469">
        <w:rPr>
          <w:rFonts w:ascii="Verdana" w:hAnsi="Verdana"/>
          <w:sz w:val="20"/>
          <w:szCs w:val="20"/>
        </w:rPr>
        <w:t>stanowiąc</w:t>
      </w:r>
      <w:r w:rsidR="00765BDE">
        <w:rPr>
          <w:rFonts w:ascii="Verdana" w:hAnsi="Verdana"/>
          <w:sz w:val="20"/>
          <w:szCs w:val="20"/>
        </w:rPr>
        <w:t>a</w:t>
      </w:r>
      <w:r w:rsidRPr="00D64469">
        <w:rPr>
          <w:rFonts w:ascii="Verdana" w:hAnsi="Verdana"/>
          <w:sz w:val="20"/>
          <w:szCs w:val="20"/>
        </w:rPr>
        <w:t xml:space="preserve"> teren opracowania </w:t>
      </w:r>
      <w:r w:rsidR="0021083E">
        <w:rPr>
          <w:rFonts w:ascii="Verdana" w:hAnsi="Verdana"/>
          <w:sz w:val="20"/>
          <w:szCs w:val="20"/>
        </w:rPr>
        <w:t xml:space="preserve">jest </w:t>
      </w:r>
      <w:r w:rsidRPr="00D64469">
        <w:rPr>
          <w:rFonts w:ascii="Verdana" w:hAnsi="Verdana"/>
          <w:sz w:val="20"/>
          <w:szCs w:val="20"/>
        </w:rPr>
        <w:t>zagospodarowan</w:t>
      </w:r>
      <w:r w:rsidR="0021083E">
        <w:rPr>
          <w:rFonts w:ascii="Verdana" w:hAnsi="Verdana"/>
          <w:sz w:val="20"/>
          <w:szCs w:val="20"/>
        </w:rPr>
        <w:t>a</w:t>
      </w:r>
      <w:r w:rsidRPr="00D64469">
        <w:rPr>
          <w:rFonts w:ascii="Verdana" w:hAnsi="Verdana"/>
          <w:sz w:val="20"/>
          <w:szCs w:val="20"/>
        </w:rPr>
        <w:t xml:space="preserve"> na </w:t>
      </w:r>
      <w:r w:rsidR="0021083E">
        <w:rPr>
          <w:rFonts w:ascii="Verdana" w:hAnsi="Verdana"/>
          <w:sz w:val="20"/>
          <w:szCs w:val="20"/>
        </w:rPr>
        <w:t>teren rekreacyjny</w:t>
      </w:r>
      <w:r w:rsidR="00F70712">
        <w:rPr>
          <w:rFonts w:ascii="Verdana" w:hAnsi="Verdana"/>
          <w:sz w:val="20"/>
          <w:szCs w:val="20"/>
        </w:rPr>
        <w:t xml:space="preserve"> </w:t>
      </w:r>
      <w:r w:rsidR="0021083E">
        <w:rPr>
          <w:rFonts w:ascii="Verdana" w:hAnsi="Verdana"/>
          <w:sz w:val="20"/>
          <w:szCs w:val="20"/>
        </w:rPr>
        <w:t>na którym znajduje się boisko trawiaste, budynek szatniowy, boisko do gry w koszykówkę, siłownia zewnętrzna oraz korty tenisowe</w:t>
      </w:r>
      <w:r w:rsidRPr="00D64469">
        <w:rPr>
          <w:rFonts w:ascii="Verdana" w:hAnsi="Verdana"/>
          <w:sz w:val="20"/>
          <w:szCs w:val="20"/>
        </w:rPr>
        <w:t>, natomiast</w:t>
      </w:r>
      <w:r w:rsidR="0021083E">
        <w:rPr>
          <w:rFonts w:ascii="Verdana" w:hAnsi="Verdana"/>
          <w:sz w:val="20"/>
          <w:szCs w:val="20"/>
        </w:rPr>
        <w:t xml:space="preserve"> działka nr 51/13</w:t>
      </w:r>
      <w:r w:rsidRPr="00D64469">
        <w:rPr>
          <w:rFonts w:ascii="Verdana" w:hAnsi="Verdana"/>
          <w:sz w:val="20"/>
          <w:szCs w:val="20"/>
        </w:rPr>
        <w:t xml:space="preserve"> </w:t>
      </w:r>
      <w:r w:rsidR="0021083E">
        <w:rPr>
          <w:rFonts w:ascii="Verdana" w:hAnsi="Verdana"/>
          <w:sz w:val="20"/>
          <w:szCs w:val="20"/>
        </w:rPr>
        <w:t>to działka użytku rolnego</w:t>
      </w:r>
      <w:r w:rsidRPr="00D64469">
        <w:rPr>
          <w:rFonts w:ascii="Verdana" w:hAnsi="Verdana"/>
          <w:sz w:val="20"/>
          <w:szCs w:val="20"/>
        </w:rPr>
        <w:t xml:space="preserve">. Teren skomunikowany jest z drogami publicznymi: ul. </w:t>
      </w:r>
      <w:r w:rsidR="0021083E">
        <w:rPr>
          <w:rFonts w:ascii="Verdana" w:hAnsi="Verdana"/>
          <w:sz w:val="20"/>
          <w:szCs w:val="20"/>
        </w:rPr>
        <w:t>Parkową oraz Żernicką</w:t>
      </w:r>
      <w:r w:rsidRPr="00D64469">
        <w:rPr>
          <w:rFonts w:ascii="Verdana" w:hAnsi="Verdana"/>
          <w:sz w:val="20"/>
          <w:szCs w:val="20"/>
        </w:rPr>
        <w:t>. Powierzchnia poszczególnych działek</w:t>
      </w:r>
      <w:r w:rsidR="0021083E">
        <w:rPr>
          <w:rFonts w:ascii="Verdana" w:hAnsi="Verdana"/>
          <w:sz w:val="20"/>
          <w:szCs w:val="20"/>
        </w:rPr>
        <w:t xml:space="preserve"> objętych opracowaniem</w:t>
      </w:r>
      <w:r w:rsidRPr="00D64469">
        <w:rPr>
          <w:rFonts w:ascii="Verdana" w:hAnsi="Verdana"/>
          <w:sz w:val="20"/>
          <w:szCs w:val="20"/>
        </w:rPr>
        <w:t xml:space="preserve">: </w:t>
      </w:r>
    </w:p>
    <w:p w14:paraId="76CFCF35" w14:textId="620561E4" w:rsidR="00765BDE" w:rsidRDefault="00765BDE" w:rsidP="00F70712">
      <w:pPr>
        <w:pStyle w:val="Akapitzlist"/>
        <w:spacing w:line="276" w:lineRule="auto"/>
        <w:ind w:left="993" w:hanging="567"/>
        <w:jc w:val="both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>51/9</w:t>
      </w:r>
      <w:r w:rsidR="008A7E55" w:rsidRPr="00D64469">
        <w:rPr>
          <w:rFonts w:ascii="Verdana" w:hAnsi="Verdana"/>
          <w:sz w:val="20"/>
          <w:szCs w:val="20"/>
        </w:rPr>
        <w:t xml:space="preserve"> – </w:t>
      </w:r>
      <w:r w:rsidR="0021083E">
        <w:rPr>
          <w:rFonts w:ascii="Verdana" w:hAnsi="Verdana"/>
          <w:sz w:val="20"/>
          <w:szCs w:val="20"/>
        </w:rPr>
        <w:t>23200</w:t>
      </w:r>
      <w:r w:rsidR="008A7E55" w:rsidRPr="00D64469">
        <w:rPr>
          <w:rFonts w:ascii="Verdana" w:hAnsi="Verdana"/>
          <w:sz w:val="20"/>
          <w:szCs w:val="20"/>
        </w:rPr>
        <w:t xml:space="preserve"> m</w:t>
      </w:r>
      <w:r w:rsidR="008A7E55" w:rsidRPr="00D64469">
        <w:rPr>
          <w:rFonts w:ascii="Verdana" w:hAnsi="Verdana"/>
          <w:sz w:val="20"/>
          <w:szCs w:val="20"/>
          <w:vertAlign w:val="superscript"/>
        </w:rPr>
        <w:t>2</w:t>
      </w:r>
    </w:p>
    <w:p w14:paraId="098137E0" w14:textId="20DFB83D" w:rsidR="00765BDE" w:rsidRPr="00765BDE" w:rsidRDefault="00765BDE" w:rsidP="00F70712">
      <w:pPr>
        <w:pStyle w:val="Akapitzlist"/>
        <w:spacing w:line="276" w:lineRule="auto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51/13 </w:t>
      </w:r>
      <w:r w:rsidR="0021083E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B07C04">
        <w:rPr>
          <w:rFonts w:ascii="Verdana" w:hAnsi="Verdana"/>
          <w:sz w:val="20"/>
          <w:szCs w:val="20"/>
        </w:rPr>
        <w:t>182</w:t>
      </w:r>
      <w:r w:rsidR="0021083E">
        <w:rPr>
          <w:rFonts w:ascii="Verdana" w:hAnsi="Verdana"/>
          <w:sz w:val="20"/>
          <w:szCs w:val="20"/>
        </w:rPr>
        <w:t xml:space="preserve">00 </w:t>
      </w:r>
      <w:r w:rsidR="0021083E" w:rsidRPr="00D64469">
        <w:rPr>
          <w:rFonts w:ascii="Verdana" w:hAnsi="Verdana"/>
          <w:sz w:val="20"/>
          <w:szCs w:val="20"/>
        </w:rPr>
        <w:t>m</w:t>
      </w:r>
      <w:r w:rsidR="0021083E" w:rsidRPr="00D64469">
        <w:rPr>
          <w:rFonts w:ascii="Verdana" w:hAnsi="Verdana"/>
          <w:sz w:val="20"/>
          <w:szCs w:val="20"/>
          <w:vertAlign w:val="superscript"/>
        </w:rPr>
        <w:t>2</w:t>
      </w:r>
    </w:p>
    <w:p w14:paraId="4DEB4944" w14:textId="4AF1313E" w:rsidR="008A7E55" w:rsidRPr="00D64469" w:rsidRDefault="008A7E55" w:rsidP="00F70712">
      <w:pPr>
        <w:pStyle w:val="Akapitzlist"/>
        <w:spacing w:line="276" w:lineRule="auto"/>
        <w:ind w:left="993" w:hanging="567"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 xml:space="preserve">sumarycznie </w:t>
      </w:r>
      <w:r w:rsidR="00B07C04">
        <w:rPr>
          <w:rFonts w:ascii="Verdana" w:hAnsi="Verdana"/>
          <w:sz w:val="20"/>
          <w:szCs w:val="20"/>
        </w:rPr>
        <w:t xml:space="preserve">41 400,00 </w:t>
      </w:r>
      <w:r w:rsidRPr="00D64469">
        <w:rPr>
          <w:rFonts w:ascii="Verdana" w:hAnsi="Verdana"/>
          <w:sz w:val="20"/>
          <w:szCs w:val="20"/>
        </w:rPr>
        <w:t>m</w:t>
      </w:r>
      <w:r w:rsidRPr="00D64469">
        <w:rPr>
          <w:rFonts w:ascii="Verdana" w:hAnsi="Verdana"/>
          <w:sz w:val="20"/>
          <w:szCs w:val="20"/>
          <w:vertAlign w:val="superscript"/>
        </w:rPr>
        <w:t>2</w:t>
      </w:r>
    </w:p>
    <w:p w14:paraId="56668D98" w14:textId="34490691" w:rsidR="008A7E55" w:rsidRPr="00D64469" w:rsidRDefault="00F763FC" w:rsidP="00F70712">
      <w:pPr>
        <w:pStyle w:val="Akapitzlist"/>
        <w:spacing w:line="276" w:lineRule="auto"/>
        <w:ind w:left="993" w:hanging="567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2.2. </w:t>
      </w:r>
      <w:r w:rsidR="008A7E55" w:rsidRPr="00D64469">
        <w:rPr>
          <w:rFonts w:ascii="Verdana" w:hAnsi="Verdana"/>
          <w:b/>
          <w:sz w:val="20"/>
          <w:szCs w:val="20"/>
        </w:rPr>
        <w:t>Stan prawny nieruchomości</w:t>
      </w:r>
      <w:r w:rsidR="00F70712">
        <w:rPr>
          <w:rFonts w:ascii="Verdana" w:hAnsi="Verdana"/>
          <w:b/>
          <w:sz w:val="20"/>
          <w:szCs w:val="20"/>
        </w:rPr>
        <w:t>.</w:t>
      </w:r>
    </w:p>
    <w:p w14:paraId="3752DC88" w14:textId="004EE286" w:rsidR="008A7E55" w:rsidRPr="00D64469" w:rsidRDefault="008A7E55" w:rsidP="00F70712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74903F2">
        <w:rPr>
          <w:rFonts w:ascii="Verdana" w:hAnsi="Verdana"/>
          <w:sz w:val="20"/>
          <w:szCs w:val="20"/>
        </w:rPr>
        <w:t>Nieruchomość znajduje się w woj. dolnośląskim, powiat wrocławski, gmina Siechnice, miejscowość Siechnice. Właścicielem dział</w:t>
      </w:r>
      <w:r w:rsidR="00541A36" w:rsidRPr="074903F2">
        <w:rPr>
          <w:rFonts w:ascii="Verdana" w:hAnsi="Verdana"/>
          <w:sz w:val="20"/>
          <w:szCs w:val="20"/>
        </w:rPr>
        <w:t>ki</w:t>
      </w:r>
      <w:r w:rsidRPr="074903F2">
        <w:rPr>
          <w:rFonts w:ascii="Verdana" w:hAnsi="Verdana"/>
          <w:sz w:val="20"/>
          <w:szCs w:val="20"/>
        </w:rPr>
        <w:t xml:space="preserve"> nr </w:t>
      </w:r>
      <w:r w:rsidR="00541A36" w:rsidRPr="074903F2">
        <w:rPr>
          <w:rFonts w:ascii="Verdana" w:hAnsi="Verdana"/>
          <w:sz w:val="20"/>
          <w:szCs w:val="20"/>
        </w:rPr>
        <w:t>51/9</w:t>
      </w:r>
      <w:r w:rsidRPr="074903F2">
        <w:rPr>
          <w:rFonts w:ascii="Verdana" w:hAnsi="Verdana"/>
          <w:sz w:val="20"/>
          <w:szCs w:val="20"/>
        </w:rPr>
        <w:t xml:space="preserve"> jest Gmina Siechnice</w:t>
      </w:r>
      <w:r w:rsidR="00541A36" w:rsidRPr="074903F2">
        <w:rPr>
          <w:rFonts w:ascii="Verdana" w:hAnsi="Verdana"/>
          <w:sz w:val="20"/>
          <w:szCs w:val="20"/>
        </w:rPr>
        <w:t>.</w:t>
      </w:r>
      <w:r w:rsidRPr="074903F2">
        <w:rPr>
          <w:rFonts w:ascii="Verdana" w:hAnsi="Verdana"/>
          <w:sz w:val="20"/>
          <w:szCs w:val="20"/>
        </w:rPr>
        <w:t xml:space="preserve"> </w:t>
      </w:r>
      <w:r w:rsidR="00541A36" w:rsidRPr="074903F2">
        <w:rPr>
          <w:rFonts w:ascii="Verdana" w:hAnsi="Verdana"/>
          <w:sz w:val="20"/>
          <w:szCs w:val="20"/>
        </w:rPr>
        <w:t>D</w:t>
      </w:r>
      <w:r w:rsidRPr="074903F2">
        <w:rPr>
          <w:rFonts w:ascii="Verdana" w:hAnsi="Verdana"/>
          <w:sz w:val="20"/>
          <w:szCs w:val="20"/>
        </w:rPr>
        <w:t>ziałk</w:t>
      </w:r>
      <w:r w:rsidR="00541A36" w:rsidRPr="074903F2">
        <w:rPr>
          <w:rFonts w:ascii="Verdana" w:hAnsi="Verdana"/>
          <w:sz w:val="20"/>
          <w:szCs w:val="20"/>
        </w:rPr>
        <w:t>ę</w:t>
      </w:r>
      <w:r w:rsidRPr="074903F2">
        <w:rPr>
          <w:rFonts w:ascii="Verdana" w:hAnsi="Verdana"/>
          <w:sz w:val="20"/>
          <w:szCs w:val="20"/>
        </w:rPr>
        <w:t xml:space="preserve"> o nr </w:t>
      </w:r>
      <w:r w:rsidR="00541A36" w:rsidRPr="074903F2">
        <w:rPr>
          <w:rFonts w:ascii="Verdana" w:hAnsi="Verdana"/>
          <w:sz w:val="20"/>
          <w:szCs w:val="20"/>
        </w:rPr>
        <w:t xml:space="preserve">51/13 w zakresie oznaczonym na podkładzie </w:t>
      </w:r>
      <w:proofErr w:type="spellStart"/>
      <w:r w:rsidR="00541A36" w:rsidRPr="074903F2">
        <w:rPr>
          <w:rFonts w:ascii="Verdana" w:hAnsi="Verdana"/>
          <w:sz w:val="20"/>
          <w:szCs w:val="20"/>
        </w:rPr>
        <w:t>wroSIP</w:t>
      </w:r>
      <w:proofErr w:type="spellEnd"/>
      <w:r w:rsidRPr="074903F2">
        <w:rPr>
          <w:rFonts w:ascii="Verdana" w:hAnsi="Verdana"/>
          <w:sz w:val="20"/>
          <w:szCs w:val="20"/>
        </w:rPr>
        <w:t xml:space="preserve"> Gmin</w:t>
      </w:r>
      <w:r w:rsidR="00541A36" w:rsidRPr="074903F2">
        <w:rPr>
          <w:rFonts w:ascii="Verdana" w:hAnsi="Verdana"/>
          <w:sz w:val="20"/>
          <w:szCs w:val="20"/>
        </w:rPr>
        <w:t>a</w:t>
      </w:r>
      <w:r w:rsidRPr="074903F2">
        <w:rPr>
          <w:rFonts w:ascii="Verdana" w:hAnsi="Verdana"/>
          <w:sz w:val="20"/>
          <w:szCs w:val="20"/>
        </w:rPr>
        <w:t xml:space="preserve"> Siechnice</w:t>
      </w:r>
      <w:r w:rsidR="00541A36" w:rsidRPr="074903F2">
        <w:rPr>
          <w:rFonts w:ascii="Verdana" w:hAnsi="Verdana"/>
          <w:sz w:val="20"/>
          <w:szCs w:val="20"/>
        </w:rPr>
        <w:t xml:space="preserve"> planuje nabyć na cel inwestycji</w:t>
      </w:r>
      <w:r w:rsidRPr="074903F2">
        <w:rPr>
          <w:rFonts w:ascii="Verdana" w:hAnsi="Verdana"/>
          <w:sz w:val="20"/>
          <w:szCs w:val="20"/>
        </w:rPr>
        <w:t>.</w:t>
      </w:r>
    </w:p>
    <w:p w14:paraId="00E31EDC" w14:textId="77777777" w:rsidR="008A7E55" w:rsidRPr="00D64469" w:rsidRDefault="008A7E55" w:rsidP="000E138C">
      <w:pPr>
        <w:pStyle w:val="Akapitzlist"/>
        <w:numPr>
          <w:ilvl w:val="0"/>
          <w:numId w:val="12"/>
        </w:numPr>
        <w:spacing w:line="276" w:lineRule="auto"/>
        <w:ind w:left="426" w:hanging="284"/>
        <w:contextualSpacing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 xml:space="preserve">Dane i informacje wynikające z Prawa budowlanego, MPZP oraz z przepisów szczególnych. </w:t>
      </w:r>
    </w:p>
    <w:p w14:paraId="24237C0C" w14:textId="184E2594" w:rsidR="008A7E55" w:rsidRPr="00BB7436" w:rsidRDefault="008A7E55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b/>
          <w:sz w:val="20"/>
          <w:szCs w:val="20"/>
        </w:rPr>
      </w:pPr>
      <w:r w:rsidRPr="00BB7436">
        <w:rPr>
          <w:rFonts w:ascii="Verdana" w:hAnsi="Verdana"/>
          <w:b/>
          <w:sz w:val="20"/>
          <w:szCs w:val="20"/>
        </w:rPr>
        <w:t>Informacje dotyczące MPZP</w:t>
      </w:r>
    </w:p>
    <w:p w14:paraId="445F825C" w14:textId="59691AD6" w:rsidR="00541A36" w:rsidRPr="00541A36" w:rsidRDefault="00541A36" w:rsidP="00D77F0C">
      <w:pPr>
        <w:spacing w:after="0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541A36">
        <w:rPr>
          <w:rFonts w:ascii="Verdana" w:hAnsi="Verdana"/>
          <w:sz w:val="20"/>
          <w:szCs w:val="20"/>
        </w:rPr>
        <w:t xml:space="preserve">Urząd Miejski w Siechnicach informuje, że zgodnie z miejscowym planem zagospodarowania przestrzennego zmiany miejscowego planu zagospodarowania przestrzennego wsi Radomierzyce – teren „C”, gmina Siechnice (uchwała Nr XXXIX/303/17 Rady Miejskiej w Siechnicach z dnia 22 czerwca 2017 r., ogłoszona w Dzienniku Urzędowym Województwa Dolnośląskiego dnia 20 lipca 2017 r. poz. 3346), działka nr </w:t>
      </w:r>
      <w:r w:rsidRPr="00541A36">
        <w:rPr>
          <w:rFonts w:ascii="Verdana" w:hAnsi="Verdana"/>
          <w:b/>
          <w:bCs/>
          <w:sz w:val="20"/>
          <w:szCs w:val="20"/>
        </w:rPr>
        <w:t xml:space="preserve">51/9 </w:t>
      </w:r>
      <w:r w:rsidRPr="00541A36">
        <w:rPr>
          <w:rFonts w:ascii="Verdana" w:hAnsi="Verdana"/>
          <w:sz w:val="20"/>
          <w:szCs w:val="20"/>
        </w:rPr>
        <w:t xml:space="preserve">położona jest w granicach strefy OW – ochrony konserwatorskiej zabytków archeologicznych oraz na terenie oznaczonym symbolami </w:t>
      </w:r>
      <w:r w:rsidRPr="00541A36">
        <w:rPr>
          <w:rFonts w:ascii="Verdana" w:hAnsi="Verdana"/>
          <w:b/>
          <w:bCs/>
          <w:sz w:val="20"/>
          <w:szCs w:val="20"/>
        </w:rPr>
        <w:t>1.US, 2.KDL</w:t>
      </w:r>
      <w:r w:rsidRPr="00541A36">
        <w:rPr>
          <w:rFonts w:ascii="Verdana" w:hAnsi="Verdana"/>
          <w:sz w:val="20"/>
          <w:szCs w:val="20"/>
        </w:rPr>
        <w:t xml:space="preserve">, część działki* nr </w:t>
      </w:r>
      <w:r w:rsidRPr="00541A36">
        <w:rPr>
          <w:rFonts w:ascii="Verdana" w:hAnsi="Verdana"/>
          <w:b/>
          <w:bCs/>
          <w:sz w:val="20"/>
          <w:szCs w:val="20"/>
        </w:rPr>
        <w:t xml:space="preserve">51/13 </w:t>
      </w:r>
      <w:r w:rsidRPr="00541A36">
        <w:rPr>
          <w:rFonts w:ascii="Verdana" w:hAnsi="Verdana"/>
          <w:sz w:val="20"/>
          <w:szCs w:val="20"/>
        </w:rPr>
        <w:t xml:space="preserve">położona jest w granicach strefy OW – ochrony konserwatorskiej zabytków archeologicznych oraz na terenie </w:t>
      </w:r>
      <w:r w:rsidRPr="00541A36">
        <w:rPr>
          <w:rFonts w:ascii="Verdana" w:hAnsi="Verdana"/>
          <w:sz w:val="20"/>
          <w:szCs w:val="20"/>
        </w:rPr>
        <w:lastRenderedPageBreak/>
        <w:t xml:space="preserve">oznaczonym symbolami </w:t>
      </w:r>
      <w:r w:rsidRPr="00541A36">
        <w:rPr>
          <w:rFonts w:ascii="Verdana" w:hAnsi="Verdana"/>
          <w:b/>
          <w:bCs/>
          <w:sz w:val="20"/>
          <w:szCs w:val="20"/>
        </w:rPr>
        <w:t>1.US, 1.ZC, 1.U, 1.KDL, 2.KDL, 1E</w:t>
      </w:r>
      <w:r>
        <w:rPr>
          <w:rFonts w:ascii="Verdana" w:hAnsi="Verdana"/>
          <w:sz w:val="20"/>
          <w:szCs w:val="20"/>
        </w:rPr>
        <w:t>. Szczegółowo opisane w załączniku nr 2-6.</w:t>
      </w:r>
    </w:p>
    <w:p w14:paraId="2CD02CA0" w14:textId="4CC3C419" w:rsidR="008A7E55" w:rsidRPr="00541A36" w:rsidRDefault="008A7E55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b/>
          <w:sz w:val="20"/>
          <w:szCs w:val="20"/>
        </w:rPr>
      </w:pPr>
      <w:r w:rsidRPr="00541A36">
        <w:rPr>
          <w:rFonts w:ascii="Verdana" w:hAnsi="Verdana"/>
          <w:b/>
          <w:sz w:val="20"/>
          <w:szCs w:val="20"/>
        </w:rPr>
        <w:t>Informacje dotyczące zabytków</w:t>
      </w:r>
    </w:p>
    <w:p w14:paraId="348BB58C" w14:textId="75A0B407" w:rsidR="000403C5" w:rsidRPr="000403C5" w:rsidRDefault="00C8377E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działki 51/9 </w:t>
      </w:r>
      <w:r w:rsidR="000403C5">
        <w:rPr>
          <w:rFonts w:ascii="Verdana" w:hAnsi="Verdana"/>
          <w:sz w:val="20"/>
          <w:szCs w:val="20"/>
        </w:rPr>
        <w:t xml:space="preserve">w </w:t>
      </w:r>
      <w:r w:rsidR="000403C5" w:rsidRPr="000403C5">
        <w:rPr>
          <w:rFonts w:ascii="Verdana" w:hAnsi="Verdana"/>
          <w:sz w:val="20"/>
          <w:szCs w:val="20"/>
        </w:rPr>
        <w:t xml:space="preserve">zakresie zasad ochrony dziedzictwa kulturowego i zabytków oraz dóbr kultury współczesnej ustala się: </w:t>
      </w:r>
    </w:p>
    <w:p w14:paraId="6EC08536" w14:textId="77777777" w:rsidR="000403C5" w:rsidRPr="000403C5" w:rsidRDefault="000403C5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0403C5">
        <w:rPr>
          <w:rFonts w:ascii="Verdana" w:hAnsi="Verdana"/>
          <w:sz w:val="20"/>
          <w:szCs w:val="20"/>
        </w:rPr>
        <w:t xml:space="preserve">1) stanowisko archeologiczne, oznaczone na rysunku planu, nr 4/52/81-29 AZP. Osada kultury przeworskiej chronologia: okres wpływów rzymskich; </w:t>
      </w:r>
    </w:p>
    <w:p w14:paraId="6AC36226" w14:textId="77777777" w:rsidR="000403C5" w:rsidRPr="000403C5" w:rsidRDefault="000403C5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0403C5">
        <w:rPr>
          <w:rFonts w:ascii="Verdana" w:hAnsi="Verdana"/>
          <w:sz w:val="20"/>
          <w:szCs w:val="20"/>
        </w:rPr>
        <w:t xml:space="preserve">2) w zasięgu stanowiska, o którym mowa w </w:t>
      </w:r>
      <w:r w:rsidRPr="000403C5">
        <w:rPr>
          <w:rFonts w:ascii="Verdana" w:hAnsi="Verdana"/>
          <w:b/>
          <w:bCs/>
          <w:sz w:val="20"/>
          <w:szCs w:val="20"/>
        </w:rPr>
        <w:t xml:space="preserve">pkt.1 </w:t>
      </w:r>
      <w:r w:rsidRPr="000403C5">
        <w:rPr>
          <w:rFonts w:ascii="Verdana" w:hAnsi="Verdana"/>
          <w:sz w:val="20"/>
          <w:szCs w:val="20"/>
        </w:rPr>
        <w:t xml:space="preserve">wszelkie zamierzenia inwestycyjne związane z pracami ziemnymi wymagają przeprowadzenia badań archeologicznych, zgodnie z obowiązującymi w tym zakresie przepisami odrębnymi; </w:t>
      </w:r>
    </w:p>
    <w:p w14:paraId="64993D9E" w14:textId="77777777" w:rsidR="000403C5" w:rsidRPr="000403C5" w:rsidRDefault="000403C5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0403C5">
        <w:rPr>
          <w:rFonts w:ascii="Verdana" w:hAnsi="Verdana"/>
          <w:sz w:val="20"/>
          <w:szCs w:val="20"/>
        </w:rPr>
        <w:t xml:space="preserve">3) granice strefy „OW” ochrony konserwatorskiej zabytków archeologicznych, wyznaczonej z uwagi na domniemanie zawartości reliktów archeologicznych, oznaczone na rysunku planu, obejmujące cały obszar planu; </w:t>
      </w:r>
    </w:p>
    <w:p w14:paraId="65DDD33A" w14:textId="77777777" w:rsidR="000403C5" w:rsidRPr="000403C5" w:rsidRDefault="000403C5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0403C5">
        <w:rPr>
          <w:rFonts w:ascii="Verdana" w:hAnsi="Verdana"/>
          <w:sz w:val="20"/>
          <w:szCs w:val="20"/>
        </w:rPr>
        <w:t xml:space="preserve">4) w zasięgu strefy, o której mowa w </w:t>
      </w:r>
      <w:r w:rsidRPr="000403C5">
        <w:rPr>
          <w:rFonts w:ascii="Verdana" w:hAnsi="Verdana"/>
          <w:b/>
          <w:bCs/>
          <w:sz w:val="20"/>
          <w:szCs w:val="20"/>
        </w:rPr>
        <w:t xml:space="preserve">pkt.3 </w:t>
      </w:r>
      <w:r w:rsidRPr="000403C5">
        <w:rPr>
          <w:rFonts w:ascii="Verdana" w:hAnsi="Verdana"/>
          <w:sz w:val="20"/>
          <w:szCs w:val="20"/>
        </w:rPr>
        <w:t xml:space="preserve">dla inwestycji związanych z pracami ziemnymi obowiązuje wymóg przeprowadzenia badań archeologicznych, zgodnie z przepisami odrębnymi. </w:t>
      </w:r>
    </w:p>
    <w:p w14:paraId="7D39F89D" w14:textId="19EE357E" w:rsidR="00C8377E" w:rsidRPr="00C8377E" w:rsidRDefault="00C8377E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działki 51/13 ustala się: </w:t>
      </w:r>
    </w:p>
    <w:p w14:paraId="34038B15" w14:textId="77777777" w:rsidR="00C8377E" w:rsidRPr="00C8377E" w:rsidRDefault="00C8377E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377E">
        <w:rPr>
          <w:rFonts w:ascii="Verdana" w:hAnsi="Verdana"/>
          <w:sz w:val="20"/>
          <w:szCs w:val="20"/>
        </w:rPr>
        <w:t xml:space="preserve">1) Ustala się strefę „K" ochrony krajobrazu – obejmującą teren dawnego założenia pałacowego, parku oraz zwarty masyw zieleni wysokiej stanowiący ostoję dla zwierzyny. </w:t>
      </w:r>
    </w:p>
    <w:p w14:paraId="06FB872A" w14:textId="77777777" w:rsidR="00C8377E" w:rsidRPr="00C8377E" w:rsidRDefault="00C8377E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377E">
        <w:rPr>
          <w:rFonts w:ascii="Verdana" w:hAnsi="Verdana"/>
          <w:sz w:val="20"/>
          <w:szCs w:val="20"/>
        </w:rPr>
        <w:t xml:space="preserve">a) Ustala się obowiązek restauracji zabytkowych elementów krajobrazu urządzonego postulując odtworzenie nieistniejących elementów zagospodarowania w uzgodnieniu z Wojewódzkim Konserwatorem Zabytków, </w:t>
      </w:r>
    </w:p>
    <w:p w14:paraId="7A7D0443" w14:textId="77777777" w:rsidR="00C8377E" w:rsidRPr="00C8377E" w:rsidRDefault="00C8377E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377E">
        <w:rPr>
          <w:rFonts w:ascii="Verdana" w:hAnsi="Verdana"/>
          <w:sz w:val="20"/>
          <w:szCs w:val="20"/>
        </w:rPr>
        <w:t xml:space="preserve">b) Nowe inwestycje (budowa nowych obiektów, rozbudowa, przebudowa lub rozbiórka obiektów istniejących wymagają opinii Wojewódzkiego Konserwatora Zabytków, </w:t>
      </w:r>
    </w:p>
    <w:p w14:paraId="29196C69" w14:textId="77777777" w:rsidR="00C8377E" w:rsidRPr="00C8377E" w:rsidRDefault="00C8377E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377E">
        <w:rPr>
          <w:rFonts w:ascii="Verdana" w:hAnsi="Verdana"/>
          <w:sz w:val="20"/>
          <w:szCs w:val="20"/>
        </w:rPr>
        <w:t xml:space="preserve">2) Ustala się strefę „OW" obserwacji archeologicznych – obejmującą historyczny układ przestrzenny wsi Radomierzyce. </w:t>
      </w:r>
    </w:p>
    <w:p w14:paraId="4F60CB8A" w14:textId="77777777" w:rsidR="00C8377E" w:rsidRPr="00C8377E" w:rsidRDefault="00C8377E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377E">
        <w:rPr>
          <w:rFonts w:ascii="Verdana" w:hAnsi="Verdana"/>
          <w:sz w:val="20"/>
          <w:szCs w:val="20"/>
        </w:rPr>
        <w:t xml:space="preserve">Na obszarze strefy „OW” oraz w rejonie występowania oznaczonych na rysunku planu stanowisk archeologicznych </w:t>
      </w:r>
      <w:r w:rsidRPr="00C8377E">
        <w:rPr>
          <w:rFonts w:ascii="Verdana" w:hAnsi="Verdana"/>
          <w:b/>
          <w:bCs/>
          <w:sz w:val="20"/>
          <w:szCs w:val="20"/>
        </w:rPr>
        <w:t xml:space="preserve">Nr 3 </w:t>
      </w:r>
      <w:r w:rsidRPr="00C8377E">
        <w:rPr>
          <w:rFonts w:ascii="Verdana" w:hAnsi="Verdana"/>
          <w:sz w:val="20"/>
          <w:szCs w:val="20"/>
        </w:rPr>
        <w:t xml:space="preserve">- ślad osadnictwa z wczesnego średniowiecza (stanowisko nr 1/60) i </w:t>
      </w:r>
      <w:r w:rsidRPr="00C8377E">
        <w:rPr>
          <w:rFonts w:ascii="Verdana" w:hAnsi="Verdana"/>
          <w:b/>
          <w:bCs/>
          <w:sz w:val="20"/>
          <w:szCs w:val="20"/>
        </w:rPr>
        <w:t xml:space="preserve">Nr 156 </w:t>
      </w:r>
      <w:r w:rsidRPr="00C8377E">
        <w:rPr>
          <w:rFonts w:ascii="Verdana" w:hAnsi="Verdana"/>
          <w:sz w:val="20"/>
          <w:szCs w:val="20"/>
        </w:rPr>
        <w:t xml:space="preserve">obowiązują następujące wymogi konserwatorskie: </w:t>
      </w:r>
    </w:p>
    <w:p w14:paraId="4F6D4D57" w14:textId="77777777" w:rsidR="00C8377E" w:rsidRPr="00C8377E" w:rsidRDefault="00C8377E" w:rsidP="000E138C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377E">
        <w:rPr>
          <w:rFonts w:ascii="Verdana" w:hAnsi="Verdana"/>
          <w:sz w:val="20"/>
          <w:szCs w:val="20"/>
        </w:rPr>
        <w:t xml:space="preserve">wszelkie zamierzenia inwestycyjne (w tym budowa podziemnej infrastruktury technicznej oraz inne wykopy ziemne) winny być uzgodnione z inspekcją zabytków archeologicznych właściwej służby ochrony zabytków, a prace ziemne prowadzone pod nadzorem archeologiczno - konserwatorskim. </w:t>
      </w:r>
    </w:p>
    <w:p w14:paraId="2F3CE523" w14:textId="77777777" w:rsidR="00C8377E" w:rsidRPr="00C8377E" w:rsidRDefault="00C8377E" w:rsidP="000E138C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377E">
        <w:rPr>
          <w:rFonts w:ascii="Verdana" w:hAnsi="Verdana"/>
          <w:sz w:val="20"/>
          <w:szCs w:val="20"/>
        </w:rPr>
        <w:t xml:space="preserve">realizację prac inwestycyjnych na terenie stanowisk archeologicznych należy poprzedzić ratowniczymi badaniami archeologicznymi - wykonanymi za zezwoleniem Wojewódzkiego Konserwatora Zabytków i na koszt inwestora. </w:t>
      </w:r>
    </w:p>
    <w:p w14:paraId="4E2F4415" w14:textId="77777777" w:rsidR="00C8377E" w:rsidRPr="00C8377E" w:rsidRDefault="00C8377E" w:rsidP="000E138C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377E">
        <w:rPr>
          <w:rFonts w:ascii="Verdana" w:hAnsi="Verdana"/>
          <w:sz w:val="20"/>
          <w:szCs w:val="20"/>
        </w:rPr>
        <w:t xml:space="preserve">w przypadku dokonania znalezisk archeologicznych prace budowlane winny być przerwane, a teren udostępniony do ratowniczych badań archeologicznych. Wyniki tych badań decydują o możliwości kontynuowania prac budowlanych, konieczności zmiany technologii lub ewentualnie o ich zaniechaniu i zmianie przeznaczenia terenu; </w:t>
      </w:r>
    </w:p>
    <w:p w14:paraId="567C5812" w14:textId="2EEEBB96" w:rsidR="00C8377E" w:rsidRPr="005C278A" w:rsidRDefault="00C8377E" w:rsidP="000E138C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377E">
        <w:rPr>
          <w:rFonts w:ascii="Verdana" w:hAnsi="Verdana"/>
          <w:sz w:val="20"/>
          <w:szCs w:val="20"/>
        </w:rPr>
        <w:t>bez uzgodnienia dopuszcza się jedynie prowadzenie prac porządkowych, nie wnikających w</w:t>
      </w:r>
      <w:r>
        <w:rPr>
          <w:rFonts w:ascii="Verdana" w:hAnsi="Verdana"/>
          <w:sz w:val="20"/>
          <w:szCs w:val="20"/>
        </w:rPr>
        <w:t xml:space="preserve"> </w:t>
      </w:r>
      <w:r w:rsidRPr="00C8377E">
        <w:rPr>
          <w:rFonts w:ascii="Verdana" w:hAnsi="Verdana"/>
          <w:sz w:val="20"/>
          <w:szCs w:val="20"/>
        </w:rPr>
        <w:t xml:space="preserve">głąb gruntu oraz prac rolniczych. </w:t>
      </w:r>
    </w:p>
    <w:p w14:paraId="4CF5FA5B" w14:textId="77777777" w:rsidR="008A7E55" w:rsidRPr="00D64469" w:rsidRDefault="008A7E55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Informacje dotyczące terenów górniczych</w:t>
      </w:r>
    </w:p>
    <w:p w14:paraId="13924D67" w14:textId="77777777" w:rsidR="008A7E55" w:rsidRPr="00D64469" w:rsidRDefault="008A7E55" w:rsidP="00D77F0C">
      <w:pPr>
        <w:pStyle w:val="Akapitzlist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Przedmiotowa inwestycja znajduje się poza obszarami terenu górniczego.</w:t>
      </w:r>
    </w:p>
    <w:p w14:paraId="6EB021CF" w14:textId="77777777" w:rsidR="008A7E55" w:rsidRPr="00D64469" w:rsidRDefault="008A7E55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Informacje dotyczące ochrony obiektów infrastruktury technicznej:</w:t>
      </w:r>
    </w:p>
    <w:p w14:paraId="532E1E5C" w14:textId="4DADD7B7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0C8377E">
        <w:rPr>
          <w:sz w:val="20"/>
          <w:szCs w:val="20"/>
        </w:rPr>
        <w:t xml:space="preserve">W zakresie działki nr 51/13 ustala się: </w:t>
      </w:r>
    </w:p>
    <w:p w14:paraId="2B4F830B" w14:textId="2AB2ADCB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74903F2">
        <w:rPr>
          <w:sz w:val="20"/>
          <w:szCs w:val="20"/>
        </w:rPr>
        <w:t xml:space="preserve">1) Sieci gazowe: </w:t>
      </w:r>
    </w:p>
    <w:p w14:paraId="24630BBF" w14:textId="77777777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0C8377E">
        <w:rPr>
          <w:sz w:val="20"/>
          <w:szCs w:val="20"/>
        </w:rPr>
        <w:t xml:space="preserve">a) ustala się strefy ochronne gazociągów wysokiego ciśnienia WC </w:t>
      </w:r>
      <w:r w:rsidRPr="00C8377E">
        <w:rPr>
          <w:sz w:val="20"/>
          <w:szCs w:val="20"/>
        </w:rPr>
        <w:t xml:space="preserve"> 350/300 PN6,3 MPa i 350 PN4,0 MPa, wyznaczone nieprzekraczalnymi liniami zabudowy określonymi w § 4 ust. </w:t>
      </w:r>
      <w:r w:rsidRPr="00C8377E">
        <w:rPr>
          <w:sz w:val="20"/>
          <w:szCs w:val="20"/>
        </w:rPr>
        <w:lastRenderedPageBreak/>
        <w:t xml:space="preserve">1 pkt. 6 lit. a oraz § 4 ust. 2 pkt 5 lit. a – zagospodarowania terenów wewnątrz stref wymaga uzgodnienia z operatorem gazociągu, </w:t>
      </w:r>
    </w:p>
    <w:p w14:paraId="06C6748F" w14:textId="77777777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0C8377E">
        <w:rPr>
          <w:sz w:val="20"/>
          <w:szCs w:val="20"/>
        </w:rPr>
        <w:t xml:space="preserve">b) w strefach ochronnych, o których mowa w pkt. 1, operator gazociągu uprawniony jest do zapobiegania działalności mogącej mieć negatywny wpływ na trwałość i prawidłową eksploatację gazociągu, </w:t>
      </w:r>
    </w:p>
    <w:p w14:paraId="06724115" w14:textId="77777777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0C8377E">
        <w:rPr>
          <w:sz w:val="20"/>
          <w:szCs w:val="20"/>
        </w:rPr>
        <w:t xml:space="preserve">c) ustala się obowiązek zapewnienia służbom technicznym swobodnego dojazdu do gazociągu oraz przemieszczania się wzdłuż i w obrębie stref ochronnych, </w:t>
      </w:r>
    </w:p>
    <w:p w14:paraId="68377FC5" w14:textId="77777777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0C8377E">
        <w:rPr>
          <w:sz w:val="20"/>
          <w:szCs w:val="20"/>
        </w:rPr>
        <w:t xml:space="preserve">d) w miejscach skrzyżowania gazociągów wysokiego ciśnienia WC </w:t>
      </w:r>
      <w:r w:rsidRPr="00C8377E">
        <w:rPr>
          <w:sz w:val="20"/>
          <w:szCs w:val="20"/>
        </w:rPr>
        <w:t xml:space="preserve"> 350/300 PN6,3 MPa i 350 PN4,0 MPa z projektowanymi drogami, przejazdami i przejściami należy zapewnić zachowanie parametrów bezpieczeństwa zgodnie z wymogami przepisów szczególnych - sposób zabezpieczenia gazociągu wymaga uzgodnienia z operatorem gazociągu. </w:t>
      </w:r>
    </w:p>
    <w:p w14:paraId="342D8ACC" w14:textId="59EE0DAD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74903F2">
        <w:rPr>
          <w:sz w:val="20"/>
          <w:szCs w:val="20"/>
        </w:rPr>
        <w:t xml:space="preserve">2) Sieci elektroenergetyczne: </w:t>
      </w:r>
    </w:p>
    <w:p w14:paraId="523292F8" w14:textId="77777777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0C8377E">
        <w:rPr>
          <w:sz w:val="20"/>
          <w:szCs w:val="20"/>
        </w:rPr>
        <w:t xml:space="preserve">a) ustala się strefę ochronną od napowietrznej linii elektroenergetycznej wysokiego napięcia WN 110 </w:t>
      </w:r>
      <w:proofErr w:type="spellStart"/>
      <w:r w:rsidRPr="00C8377E">
        <w:rPr>
          <w:sz w:val="20"/>
          <w:szCs w:val="20"/>
        </w:rPr>
        <w:t>kV</w:t>
      </w:r>
      <w:proofErr w:type="spellEnd"/>
      <w:r w:rsidRPr="00C8377E">
        <w:rPr>
          <w:sz w:val="20"/>
          <w:szCs w:val="20"/>
        </w:rPr>
        <w:t xml:space="preserve"> S-171/172 w odległości 15 m od osi linii, w której obowiązuje: </w:t>
      </w:r>
    </w:p>
    <w:p w14:paraId="793D0C48" w14:textId="77777777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0C8377E">
        <w:rPr>
          <w:sz w:val="20"/>
          <w:szCs w:val="20"/>
        </w:rPr>
        <w:t xml:space="preserve">• zakaz lokalizacji obiektów z pomieszczeniami przeznaczonymi na stały pobyt ludzi, </w:t>
      </w:r>
    </w:p>
    <w:p w14:paraId="360D1E58" w14:textId="77777777" w:rsidR="00C8377E" w:rsidRP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0C8377E">
        <w:rPr>
          <w:sz w:val="20"/>
          <w:szCs w:val="20"/>
        </w:rPr>
        <w:t xml:space="preserve">• lokalizacja innych obiektów i urządzeń wymaga uzgodnienia z zarządcą sieci. </w:t>
      </w:r>
    </w:p>
    <w:p w14:paraId="53DC9344" w14:textId="17CD72E9" w:rsidR="00C8377E" w:rsidRDefault="00C8377E" w:rsidP="00D77F0C">
      <w:pPr>
        <w:pStyle w:val="Default"/>
        <w:spacing w:line="276" w:lineRule="auto"/>
        <w:ind w:left="426"/>
        <w:rPr>
          <w:sz w:val="20"/>
          <w:szCs w:val="20"/>
        </w:rPr>
      </w:pPr>
      <w:r w:rsidRPr="074903F2">
        <w:rPr>
          <w:sz w:val="20"/>
          <w:szCs w:val="20"/>
        </w:rPr>
        <w:t xml:space="preserve">b) ustala się strefy ochronne od napowietrznych linii elektroenergetycznych średniego napięcia SN 20 </w:t>
      </w:r>
      <w:proofErr w:type="spellStart"/>
      <w:r w:rsidRPr="074903F2">
        <w:rPr>
          <w:sz w:val="20"/>
          <w:szCs w:val="20"/>
        </w:rPr>
        <w:t>kV</w:t>
      </w:r>
      <w:proofErr w:type="spellEnd"/>
      <w:r w:rsidRPr="074903F2">
        <w:rPr>
          <w:sz w:val="20"/>
          <w:szCs w:val="20"/>
        </w:rPr>
        <w:t xml:space="preserve"> L-201, L – 2018 i L-3128 - w odległości 5 m od osi linii, w których obowiązuje: </w:t>
      </w:r>
    </w:p>
    <w:p w14:paraId="3051D6EF" w14:textId="35BDF7EA" w:rsidR="00C8377E" w:rsidRPr="00C8377E" w:rsidRDefault="00C8377E" w:rsidP="000E138C">
      <w:pPr>
        <w:pStyle w:val="Default"/>
        <w:numPr>
          <w:ilvl w:val="0"/>
          <w:numId w:val="14"/>
        </w:numPr>
        <w:spacing w:line="276" w:lineRule="auto"/>
        <w:ind w:left="426" w:firstLine="0"/>
        <w:rPr>
          <w:sz w:val="20"/>
          <w:szCs w:val="20"/>
        </w:rPr>
      </w:pPr>
      <w:r w:rsidRPr="00C8377E">
        <w:rPr>
          <w:sz w:val="20"/>
          <w:szCs w:val="20"/>
        </w:rPr>
        <w:t xml:space="preserve">zakaz lokalizacji obiektów z pomieszczeniami przeznaczonymi na stały pobyt ludzi, </w:t>
      </w:r>
    </w:p>
    <w:p w14:paraId="375555B4" w14:textId="259675DB" w:rsidR="00C8377E" w:rsidRPr="00C8377E" w:rsidRDefault="00C8377E" w:rsidP="000E138C">
      <w:pPr>
        <w:pStyle w:val="Default"/>
        <w:numPr>
          <w:ilvl w:val="0"/>
          <w:numId w:val="14"/>
        </w:numPr>
        <w:spacing w:line="276" w:lineRule="auto"/>
        <w:ind w:left="426" w:firstLine="0"/>
        <w:rPr>
          <w:sz w:val="20"/>
          <w:szCs w:val="20"/>
        </w:rPr>
      </w:pPr>
      <w:r w:rsidRPr="00C8377E">
        <w:rPr>
          <w:sz w:val="20"/>
          <w:szCs w:val="20"/>
        </w:rPr>
        <w:t xml:space="preserve">lokalizacja innych obiektów i urządzeń wymaga uzgodnienia z zarządcą sieci. </w:t>
      </w:r>
    </w:p>
    <w:p w14:paraId="49B1CC29" w14:textId="134EE621" w:rsidR="00821BDD" w:rsidRPr="00821BDD" w:rsidRDefault="00821BDD" w:rsidP="000E138C">
      <w:pPr>
        <w:pStyle w:val="Akapitzlist"/>
        <w:numPr>
          <w:ilvl w:val="0"/>
          <w:numId w:val="18"/>
        </w:numPr>
        <w:spacing w:line="276" w:lineRule="auto"/>
        <w:ind w:hanging="278"/>
        <w:contextualSpacing/>
        <w:jc w:val="both"/>
        <w:rPr>
          <w:rFonts w:ascii="Verdana" w:hAnsi="Verdana"/>
          <w:b/>
          <w:sz w:val="20"/>
          <w:szCs w:val="20"/>
        </w:rPr>
      </w:pPr>
      <w:r w:rsidRPr="00821BDD">
        <w:rPr>
          <w:rFonts w:ascii="Verdana" w:hAnsi="Verdana"/>
          <w:b/>
          <w:sz w:val="20"/>
          <w:szCs w:val="20"/>
        </w:rPr>
        <w:t>Planowane zagospodarowanie terenu</w:t>
      </w:r>
      <w:r w:rsidR="00BB7436">
        <w:rPr>
          <w:rFonts w:ascii="Verdana" w:hAnsi="Verdana"/>
          <w:b/>
          <w:sz w:val="20"/>
          <w:szCs w:val="20"/>
        </w:rPr>
        <w:t>.</w:t>
      </w:r>
    </w:p>
    <w:p w14:paraId="44F2267F" w14:textId="62A0B184" w:rsidR="00821BDD" w:rsidRPr="00BB7436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B7436">
        <w:rPr>
          <w:rFonts w:ascii="Verdana" w:hAnsi="Verdana"/>
          <w:sz w:val="20"/>
          <w:szCs w:val="20"/>
        </w:rPr>
        <w:t>Wybudowanie niezależnych budynków kubaturowych:</w:t>
      </w:r>
    </w:p>
    <w:p w14:paraId="18BBBBAB" w14:textId="489C3FBC" w:rsidR="00821BDD" w:rsidRPr="00773B26" w:rsidRDefault="00821BDD" w:rsidP="000E138C">
      <w:pPr>
        <w:pStyle w:val="Akapitzlist"/>
        <w:numPr>
          <w:ilvl w:val="0"/>
          <w:numId w:val="19"/>
        </w:numPr>
        <w:ind w:left="993" w:hanging="426"/>
        <w:contextualSpacing/>
        <w:jc w:val="both"/>
        <w:rPr>
          <w:rFonts w:ascii="Verdana" w:hAnsi="Verdana"/>
          <w:sz w:val="20"/>
          <w:szCs w:val="20"/>
        </w:rPr>
      </w:pPr>
      <w:r w:rsidRPr="00773B26">
        <w:rPr>
          <w:rFonts w:ascii="Verdana" w:hAnsi="Verdana"/>
          <w:sz w:val="20"/>
          <w:szCs w:val="20"/>
        </w:rPr>
        <w:t>z przeznaczeniem świetlicowym wraz z zagospodarowaniem terenu z wydzieloną przestrzenią wyłącznie dla funkcjonowania świetlicy, oddzielona w sposób naturalny poprzez zastosowanie nasadzeń, elementów małej architektury, ścieżek itp., wytyczne dla budynku świetlicy: pow. użytkowej min. 250 - 300m2 z funkcją kulturalną i edukacyjną, budynek zlokalizowany na działce nr 51/9 przy drodze powiatowej.  </w:t>
      </w:r>
    </w:p>
    <w:p w14:paraId="751B4750" w14:textId="4E83E437" w:rsidR="00821BDD" w:rsidRPr="00773B26" w:rsidRDefault="00821BDD" w:rsidP="000E138C">
      <w:pPr>
        <w:pStyle w:val="Akapitzlist"/>
        <w:numPr>
          <w:ilvl w:val="0"/>
          <w:numId w:val="19"/>
        </w:numPr>
        <w:ind w:left="993" w:hanging="426"/>
        <w:contextualSpacing/>
        <w:jc w:val="both"/>
        <w:rPr>
          <w:rFonts w:ascii="Verdana" w:hAnsi="Verdana"/>
          <w:sz w:val="20"/>
          <w:szCs w:val="20"/>
        </w:rPr>
      </w:pPr>
      <w:r w:rsidRPr="00773B26">
        <w:rPr>
          <w:rFonts w:ascii="Verdana" w:hAnsi="Verdana"/>
          <w:sz w:val="20"/>
          <w:szCs w:val="20"/>
        </w:rPr>
        <w:t>z przeznaczeniem szatniowym na potrzeby projektowanych boisk wielofunkcyjnych,</w:t>
      </w:r>
    </w:p>
    <w:p w14:paraId="328BD11C" w14:textId="1DAA5F3A" w:rsidR="00821BDD" w:rsidRPr="00773B26" w:rsidRDefault="00821BDD" w:rsidP="000E138C">
      <w:pPr>
        <w:pStyle w:val="Akapitzlist"/>
        <w:numPr>
          <w:ilvl w:val="0"/>
          <w:numId w:val="19"/>
        </w:numPr>
        <w:ind w:left="993" w:hanging="426"/>
        <w:contextualSpacing/>
        <w:jc w:val="both"/>
        <w:rPr>
          <w:rFonts w:ascii="Verdana" w:hAnsi="Verdana"/>
          <w:sz w:val="20"/>
          <w:szCs w:val="20"/>
        </w:rPr>
      </w:pPr>
      <w:r w:rsidRPr="00773B26">
        <w:rPr>
          <w:rFonts w:ascii="Verdana" w:hAnsi="Verdana"/>
          <w:sz w:val="20"/>
          <w:szCs w:val="20"/>
        </w:rPr>
        <w:t>z przeznaczeniem obsługi kortów tenisowych,</w:t>
      </w:r>
    </w:p>
    <w:p w14:paraId="38E1DB31" w14:textId="113BD65D" w:rsidR="00821BDD" w:rsidRPr="00773B26" w:rsidRDefault="00821BDD" w:rsidP="00F50BDD">
      <w:pPr>
        <w:spacing w:after="0"/>
        <w:ind w:left="993" w:hanging="142"/>
        <w:contextualSpacing/>
        <w:jc w:val="both"/>
        <w:rPr>
          <w:rFonts w:ascii="Verdana" w:hAnsi="Verdana"/>
          <w:sz w:val="20"/>
          <w:szCs w:val="20"/>
        </w:rPr>
      </w:pPr>
      <w:r w:rsidRPr="00773B26">
        <w:rPr>
          <w:rFonts w:ascii="Verdana" w:hAnsi="Verdana"/>
          <w:sz w:val="20"/>
          <w:szCs w:val="20"/>
        </w:rPr>
        <w:t>Z których każdy stanowi oddzielny, niezależny budynek z wydzieloną przestrzenią</w:t>
      </w:r>
      <w:r w:rsidR="00934EA5" w:rsidRPr="00773B26">
        <w:rPr>
          <w:rFonts w:ascii="Verdana" w:hAnsi="Verdana"/>
          <w:sz w:val="20"/>
          <w:szCs w:val="20"/>
        </w:rPr>
        <w:t>.</w:t>
      </w:r>
    </w:p>
    <w:p w14:paraId="5324044E" w14:textId="77777777" w:rsidR="00934EA5" w:rsidRDefault="00934EA5" w:rsidP="000E138C">
      <w:pPr>
        <w:pStyle w:val="Akapitzlist"/>
        <w:numPr>
          <w:ilvl w:val="0"/>
          <w:numId w:val="17"/>
        </w:numPr>
        <w:spacing w:line="276" w:lineRule="auto"/>
        <w:ind w:left="993" w:hanging="142"/>
        <w:contextualSpacing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 xml:space="preserve">Rozwiązania projektowe powinny uwzględniać </w:t>
      </w:r>
      <w:r>
        <w:rPr>
          <w:rFonts w:ascii="Verdana" w:hAnsi="Verdana"/>
          <w:sz w:val="20"/>
          <w:szCs w:val="20"/>
        </w:rPr>
        <w:t xml:space="preserve">koncepcję </w:t>
      </w:r>
      <w:r w:rsidRPr="00714EBC">
        <w:rPr>
          <w:rFonts w:ascii="Verdana" w:hAnsi="Verdana"/>
          <w:sz w:val="20"/>
          <w:szCs w:val="20"/>
        </w:rPr>
        <w:t xml:space="preserve">„Smart </w:t>
      </w:r>
      <w:proofErr w:type="spellStart"/>
      <w:r w:rsidRPr="00714EBC">
        <w:rPr>
          <w:rFonts w:ascii="Verdana" w:hAnsi="Verdana"/>
          <w:sz w:val="20"/>
          <w:szCs w:val="20"/>
        </w:rPr>
        <w:t>Buildings</w:t>
      </w:r>
      <w:proofErr w:type="spellEnd"/>
      <w:r w:rsidRPr="00714EBC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czyli </w:t>
      </w:r>
      <w:r w:rsidRPr="00714EBC">
        <w:rPr>
          <w:rFonts w:ascii="Verdana" w:hAnsi="Verdana"/>
          <w:sz w:val="20"/>
          <w:szCs w:val="20"/>
        </w:rPr>
        <w:t>zwiększenie funkcjonalności</w:t>
      </w:r>
      <w:r>
        <w:rPr>
          <w:rFonts w:ascii="Verdana" w:hAnsi="Verdana"/>
          <w:sz w:val="20"/>
          <w:szCs w:val="20"/>
        </w:rPr>
        <w:t xml:space="preserve"> </w:t>
      </w:r>
      <w:r w:rsidRPr="00714EBC">
        <w:rPr>
          <w:rFonts w:ascii="Verdana" w:hAnsi="Verdana"/>
          <w:sz w:val="20"/>
          <w:szCs w:val="20"/>
        </w:rPr>
        <w:t>oraz bezpieczeństwa budynku,</w:t>
      </w:r>
      <w:r>
        <w:rPr>
          <w:rFonts w:ascii="Verdana" w:hAnsi="Verdana"/>
          <w:sz w:val="20"/>
          <w:szCs w:val="20"/>
        </w:rPr>
        <w:t xml:space="preserve"> </w:t>
      </w:r>
      <w:r w:rsidRPr="00714EBC">
        <w:rPr>
          <w:rFonts w:ascii="Verdana" w:hAnsi="Verdana"/>
          <w:sz w:val="20"/>
          <w:szCs w:val="20"/>
        </w:rPr>
        <w:t>obniżenie kosztów związanych z użytkowaniem budynku, w tym znajdujących się w nim urządzeń,</w:t>
      </w:r>
      <w:r>
        <w:rPr>
          <w:rFonts w:ascii="Verdana" w:hAnsi="Verdana"/>
          <w:sz w:val="20"/>
          <w:szCs w:val="20"/>
        </w:rPr>
        <w:t xml:space="preserve"> </w:t>
      </w:r>
      <w:r w:rsidRPr="00714EBC">
        <w:rPr>
          <w:rFonts w:ascii="Verdana" w:hAnsi="Verdana"/>
          <w:sz w:val="20"/>
          <w:szCs w:val="20"/>
        </w:rPr>
        <w:t>realizacja celów zrównoważonego rozwoju.</w:t>
      </w:r>
      <w:r>
        <w:rPr>
          <w:rFonts w:ascii="Verdana" w:hAnsi="Verdana"/>
          <w:sz w:val="20"/>
          <w:szCs w:val="20"/>
        </w:rPr>
        <w:t xml:space="preserve"> </w:t>
      </w:r>
      <w:r w:rsidRPr="00714EBC">
        <w:rPr>
          <w:rFonts w:ascii="Verdana" w:hAnsi="Verdana"/>
          <w:sz w:val="20"/>
          <w:szCs w:val="20"/>
        </w:rPr>
        <w:t>Inteligentne budownictwo ma za zadanie stworzyć miejsce, które automatyzuje wykonywane przez ludzi żmudne czynności, podnosi komfort pracowników, zarządców czy domowników oraz maksymalizuje wydajność pracy instalacji, AGD czy sprzętów RTV.</w:t>
      </w:r>
      <w:r>
        <w:rPr>
          <w:rFonts w:ascii="Verdana" w:hAnsi="Verdana"/>
          <w:sz w:val="20"/>
          <w:szCs w:val="20"/>
        </w:rPr>
        <w:t xml:space="preserve"> </w:t>
      </w:r>
      <w:r w:rsidRPr="000D391A">
        <w:rPr>
          <w:rFonts w:ascii="Verdana" w:hAnsi="Verdana"/>
          <w:sz w:val="20"/>
          <w:szCs w:val="20"/>
        </w:rPr>
        <w:t>Koncepcja stawiania na maksymalnie ekologiczne, ekonomiczne, wydajne oraz funkcjonalne urządzenia użytku codziennego i systemy instalacji, a także praktyczny układ budynku i przestrzeni</w:t>
      </w:r>
      <w:r>
        <w:rPr>
          <w:rFonts w:ascii="Verdana" w:hAnsi="Verdana"/>
          <w:sz w:val="20"/>
          <w:szCs w:val="20"/>
        </w:rPr>
        <w:t>,</w:t>
      </w:r>
      <w:r w:rsidRPr="000D391A">
        <w:rPr>
          <w:rFonts w:ascii="Verdana" w:hAnsi="Verdana"/>
          <w:sz w:val="20"/>
          <w:szCs w:val="20"/>
        </w:rPr>
        <w:t xml:space="preserve"> </w:t>
      </w:r>
    </w:p>
    <w:p w14:paraId="27C5FEDA" w14:textId="77777777" w:rsidR="00934EA5" w:rsidRDefault="00934EA5" w:rsidP="000E138C">
      <w:pPr>
        <w:pStyle w:val="Akapitzlist"/>
        <w:numPr>
          <w:ilvl w:val="0"/>
          <w:numId w:val="17"/>
        </w:numPr>
        <w:spacing w:line="276" w:lineRule="auto"/>
        <w:ind w:left="993" w:hanging="142"/>
        <w:contextualSpacing/>
        <w:jc w:val="both"/>
        <w:rPr>
          <w:rFonts w:ascii="Verdana" w:hAnsi="Verdana"/>
          <w:sz w:val="20"/>
          <w:szCs w:val="20"/>
        </w:rPr>
      </w:pPr>
      <w:r w:rsidRPr="000D391A">
        <w:rPr>
          <w:rFonts w:ascii="Verdana" w:hAnsi="Verdana"/>
          <w:sz w:val="20"/>
          <w:szCs w:val="20"/>
        </w:rPr>
        <w:t>Wykorzystanie technologii OZE</w:t>
      </w:r>
      <w:r>
        <w:rPr>
          <w:rFonts w:ascii="Verdana" w:hAnsi="Verdana"/>
          <w:sz w:val="20"/>
          <w:szCs w:val="20"/>
        </w:rPr>
        <w:t>,</w:t>
      </w:r>
      <w:r w:rsidRPr="000D391A">
        <w:rPr>
          <w:rFonts w:ascii="Verdana" w:hAnsi="Verdana"/>
          <w:sz w:val="20"/>
          <w:szCs w:val="20"/>
        </w:rPr>
        <w:t xml:space="preserve"> </w:t>
      </w:r>
    </w:p>
    <w:p w14:paraId="4AC06D0A" w14:textId="06632B5E" w:rsidR="00934EA5" w:rsidRPr="00934EA5" w:rsidRDefault="00934EA5" w:rsidP="000E138C">
      <w:pPr>
        <w:pStyle w:val="Akapitzlist"/>
        <w:numPr>
          <w:ilvl w:val="0"/>
          <w:numId w:val="17"/>
        </w:numPr>
        <w:spacing w:line="276" w:lineRule="auto"/>
        <w:ind w:left="993" w:hanging="14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Zastosowanie systemu</w:t>
      </w:r>
      <w:r w:rsidRPr="000D391A">
        <w:rPr>
          <w:rFonts w:ascii="Verdana" w:hAnsi="Verdana"/>
          <w:sz w:val="20"/>
          <w:szCs w:val="20"/>
        </w:rPr>
        <w:t xml:space="preserve"> Internet of </w:t>
      </w:r>
      <w:proofErr w:type="spellStart"/>
      <w:r w:rsidRPr="000D391A">
        <w:rPr>
          <w:rFonts w:ascii="Verdana" w:hAnsi="Verdana"/>
          <w:sz w:val="20"/>
          <w:szCs w:val="20"/>
        </w:rPr>
        <w:t>Things</w:t>
      </w:r>
      <w:proofErr w:type="spellEnd"/>
      <w:r w:rsidRPr="000D391A">
        <w:rPr>
          <w:rFonts w:ascii="Verdana" w:hAnsi="Verdana"/>
          <w:sz w:val="20"/>
          <w:szCs w:val="20"/>
        </w:rPr>
        <w:t xml:space="preserve"> (</w:t>
      </w:r>
      <w:proofErr w:type="spellStart"/>
      <w:r w:rsidRPr="000D391A">
        <w:rPr>
          <w:rFonts w:ascii="Verdana" w:hAnsi="Verdana"/>
          <w:sz w:val="20"/>
          <w:szCs w:val="20"/>
        </w:rPr>
        <w:t>IoT</w:t>
      </w:r>
      <w:proofErr w:type="spellEnd"/>
      <w:r w:rsidRPr="000D391A">
        <w:rPr>
          <w:rFonts w:ascii="Verdana" w:hAnsi="Verdana"/>
          <w:sz w:val="20"/>
          <w:szCs w:val="20"/>
        </w:rPr>
        <w:t xml:space="preserve">, z ang. Internet Rzeczy) – czyli systemy urządzeń elektronicznych, które łączą się ze sobą w sieci Wi-Fi i „komunikują”, przekazując sobie wzajemnie dane (np. smartwatch przesyłający na smartfon informacje o liczbie kroków wykonanych przez użytkownika). Stworzenie jak największej siatki </w:t>
      </w:r>
      <w:proofErr w:type="spellStart"/>
      <w:r w:rsidRPr="000D391A">
        <w:rPr>
          <w:rFonts w:ascii="Verdana" w:hAnsi="Verdana"/>
          <w:sz w:val="20"/>
          <w:szCs w:val="20"/>
        </w:rPr>
        <w:t>IoT</w:t>
      </w:r>
      <w:proofErr w:type="spellEnd"/>
      <w:r w:rsidRPr="000D391A">
        <w:rPr>
          <w:rFonts w:ascii="Verdana" w:hAnsi="Verdana"/>
          <w:sz w:val="20"/>
          <w:szCs w:val="20"/>
        </w:rPr>
        <w:t xml:space="preserve">. </w:t>
      </w:r>
    </w:p>
    <w:p w14:paraId="4BA2AD3C" w14:textId="3D61DC8F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 xml:space="preserve">Wykonanie niezbędnych do obsługi komunikacyjnej zjazdów, dróg, parkingów i chodników, parkingi zlokalizowane pod liną SN, wjazd na teren rekreacyjny od strony drogi powiatowej, tj. ul. Żernickiej, należy przewidzieć zarurowanie rowu w ciągu ul. Żernickiej. </w:t>
      </w:r>
    </w:p>
    <w:p w14:paraId="3ADCA6BF" w14:textId="4DE7475A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lastRenderedPageBreak/>
        <w:t>Wykonanie sieci kanalizacji deszczowej wraz z drenażem opaskowym wokół budynków i zbiornikami retencyjnymi, należy przewidzieć “łapanie” wody deszczowej również do ogrodów deszczowych i nie tylko z powierzchni</w:t>
      </w:r>
      <w:r w:rsidR="2BD9E772" w:rsidRPr="00B62DF4">
        <w:rPr>
          <w:rFonts w:ascii="Verdana" w:hAnsi="Verdana"/>
          <w:sz w:val="20"/>
          <w:szCs w:val="20"/>
        </w:rPr>
        <w:t xml:space="preserve"> </w:t>
      </w:r>
      <w:r w:rsidRPr="00B62DF4">
        <w:rPr>
          <w:rFonts w:ascii="Verdana" w:hAnsi="Verdana"/>
          <w:sz w:val="20"/>
          <w:szCs w:val="20"/>
        </w:rPr>
        <w:t>dachów</w:t>
      </w:r>
      <w:r w:rsidR="6931E793" w:rsidRPr="00B62DF4">
        <w:rPr>
          <w:rFonts w:ascii="Verdana" w:hAnsi="Verdana"/>
          <w:sz w:val="20"/>
          <w:szCs w:val="20"/>
        </w:rPr>
        <w:t xml:space="preserve"> </w:t>
      </w:r>
      <w:r w:rsidRPr="00B62DF4">
        <w:rPr>
          <w:rFonts w:ascii="Verdana" w:hAnsi="Verdana"/>
          <w:sz w:val="20"/>
          <w:szCs w:val="20"/>
        </w:rPr>
        <w:t xml:space="preserve">ale również z innych powierzchni utwardzonych, </w:t>
      </w:r>
    </w:p>
    <w:p w14:paraId="3DF5BFF5" w14:textId="558FB8A0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 xml:space="preserve">Wykonanie oświetlenia zewnętrznego, </w:t>
      </w:r>
    </w:p>
    <w:p w14:paraId="17D1FA4A" w14:textId="7403DAC4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>Wykonanie sieci monitoringu zewnętrznego z przewidzeniem wpięcia do gminnej sieci monitoringu,</w:t>
      </w:r>
    </w:p>
    <w:p w14:paraId="6D7BAC04" w14:textId="36D980D0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>Wykonanie przyłączy: elektrycznego, wod</w:t>
      </w:r>
      <w:r w:rsidR="272E3AFC" w:rsidRPr="00B62DF4">
        <w:rPr>
          <w:rFonts w:ascii="Verdana" w:hAnsi="Verdana"/>
          <w:sz w:val="20"/>
          <w:szCs w:val="20"/>
        </w:rPr>
        <w:t xml:space="preserve">ociągowego, </w:t>
      </w:r>
      <w:r w:rsidRPr="00B62DF4">
        <w:rPr>
          <w:rFonts w:ascii="Verdana" w:hAnsi="Verdana"/>
          <w:sz w:val="20"/>
          <w:szCs w:val="20"/>
        </w:rPr>
        <w:t>kanalizac</w:t>
      </w:r>
      <w:r w:rsidR="19AAFFFB" w:rsidRPr="00B62DF4">
        <w:rPr>
          <w:rFonts w:ascii="Verdana" w:hAnsi="Verdana"/>
          <w:sz w:val="20"/>
          <w:szCs w:val="20"/>
        </w:rPr>
        <w:t>ji sanitarnej i deszczowej</w:t>
      </w:r>
      <w:r w:rsidRPr="00B62DF4">
        <w:rPr>
          <w:rFonts w:ascii="Verdana" w:hAnsi="Verdana"/>
          <w:sz w:val="20"/>
          <w:szCs w:val="20"/>
        </w:rPr>
        <w:t>, ciepłowniczego, telefonicznego, internetowego do każdego obiektu osobno,</w:t>
      </w:r>
    </w:p>
    <w:p w14:paraId="3C830C11" w14:textId="5C400176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Style w:val="normaltextrun"/>
          <w:rFonts w:ascii="Verdana" w:hAnsi="Verdana"/>
          <w:sz w:val="20"/>
          <w:szCs w:val="20"/>
        </w:rPr>
        <w:t>Wykonanie kompleksu sportowego obejmującego boisko wielofunkcyjne: do piłki nożnej ze sztuczna nawierzchnią, siatkówki, koszykówki.</w:t>
      </w:r>
      <w:r w:rsidRPr="00B62DF4">
        <w:rPr>
          <w:rFonts w:ascii="Verdana" w:hAnsi="Verdana"/>
          <w:sz w:val="20"/>
          <w:szCs w:val="20"/>
        </w:rPr>
        <w:t xml:space="preserve"> </w:t>
      </w:r>
    </w:p>
    <w:p w14:paraId="0A72B056" w14:textId="0E537007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Style w:val="eop"/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 xml:space="preserve">Należy przewidzieć na terenie dodatkowe funkcje sportowe tj.: zadaszone boisko do badmintona i </w:t>
      </w:r>
      <w:proofErr w:type="spellStart"/>
      <w:r w:rsidRPr="00B62DF4">
        <w:rPr>
          <w:rFonts w:ascii="Verdana" w:hAnsi="Verdana"/>
          <w:sz w:val="20"/>
          <w:szCs w:val="20"/>
        </w:rPr>
        <w:t>squasha</w:t>
      </w:r>
      <w:proofErr w:type="spellEnd"/>
      <w:r w:rsidRPr="00B62DF4">
        <w:rPr>
          <w:rFonts w:ascii="Verdana" w:hAnsi="Verdana"/>
          <w:sz w:val="20"/>
          <w:szCs w:val="20"/>
        </w:rPr>
        <w:t xml:space="preserve">, połówkowe boiska do koszykówki, bieżnia i tor </w:t>
      </w:r>
      <w:proofErr w:type="spellStart"/>
      <w:r w:rsidRPr="00B62DF4">
        <w:rPr>
          <w:rFonts w:ascii="Verdana" w:hAnsi="Verdana"/>
          <w:sz w:val="20"/>
          <w:szCs w:val="20"/>
        </w:rPr>
        <w:t>rolkarski</w:t>
      </w:r>
      <w:proofErr w:type="spellEnd"/>
      <w:r w:rsidRPr="00B62DF4">
        <w:rPr>
          <w:rFonts w:ascii="Verdana" w:hAnsi="Verdana"/>
          <w:sz w:val="20"/>
          <w:szCs w:val="20"/>
        </w:rPr>
        <w:t xml:space="preserve">, strefa relaksu, strefy dla każdej grupy wiekowej, strefy dla sportów indywidualnych i grupowych,  skate park, </w:t>
      </w:r>
      <w:proofErr w:type="spellStart"/>
      <w:r w:rsidRPr="00B62DF4">
        <w:rPr>
          <w:rFonts w:ascii="Verdana" w:hAnsi="Verdana"/>
          <w:sz w:val="20"/>
          <w:szCs w:val="20"/>
        </w:rPr>
        <w:t>street</w:t>
      </w:r>
      <w:proofErr w:type="spellEnd"/>
      <w:r w:rsidRPr="00B62DF4">
        <w:rPr>
          <w:rFonts w:ascii="Verdana" w:hAnsi="Verdana"/>
          <w:sz w:val="20"/>
          <w:szCs w:val="20"/>
        </w:rPr>
        <w:t xml:space="preserve"> </w:t>
      </w:r>
      <w:proofErr w:type="spellStart"/>
      <w:r w:rsidRPr="00B62DF4">
        <w:rPr>
          <w:rFonts w:ascii="Verdana" w:hAnsi="Verdana"/>
          <w:sz w:val="20"/>
          <w:szCs w:val="20"/>
        </w:rPr>
        <w:t>workout</w:t>
      </w:r>
      <w:proofErr w:type="spellEnd"/>
      <w:r w:rsidRPr="00B62DF4">
        <w:rPr>
          <w:rFonts w:ascii="Verdana" w:hAnsi="Verdana"/>
          <w:sz w:val="20"/>
          <w:szCs w:val="20"/>
        </w:rPr>
        <w:t xml:space="preserve">, ścianka wspinaczkowa, mały park linowy z </w:t>
      </w:r>
      <w:proofErr w:type="spellStart"/>
      <w:r w:rsidRPr="00B62DF4">
        <w:rPr>
          <w:rFonts w:ascii="Verdana" w:hAnsi="Verdana"/>
          <w:sz w:val="20"/>
          <w:szCs w:val="20"/>
        </w:rPr>
        <w:t>tyrolką</w:t>
      </w:r>
      <w:proofErr w:type="spellEnd"/>
      <w:r w:rsidRPr="00B62DF4">
        <w:rPr>
          <w:rFonts w:ascii="Verdana" w:hAnsi="Verdana"/>
          <w:sz w:val="20"/>
          <w:szCs w:val="20"/>
        </w:rPr>
        <w:t xml:space="preserve">, park trampolin, zewnętrzne </w:t>
      </w:r>
      <w:proofErr w:type="spellStart"/>
      <w:r w:rsidRPr="00B62DF4">
        <w:rPr>
          <w:rFonts w:ascii="Verdana" w:hAnsi="Verdana"/>
          <w:sz w:val="20"/>
          <w:szCs w:val="20"/>
        </w:rPr>
        <w:t>piłkarzyki</w:t>
      </w:r>
      <w:proofErr w:type="spellEnd"/>
      <w:r w:rsidRPr="00B62DF4">
        <w:rPr>
          <w:rFonts w:ascii="Verdana" w:hAnsi="Verdana"/>
          <w:sz w:val="20"/>
          <w:szCs w:val="20"/>
        </w:rPr>
        <w:t xml:space="preserve"> oraz amfiteatr.</w:t>
      </w:r>
    </w:p>
    <w:p w14:paraId="6CE383A5" w14:textId="18927FDE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Style w:val="normaltextrun"/>
          <w:rFonts w:ascii="Verdana" w:hAnsi="Verdana"/>
          <w:sz w:val="20"/>
          <w:szCs w:val="20"/>
        </w:rPr>
        <w:t xml:space="preserve">Zachowanie funkcji kortu tenisowego i jej rozwinięcie do funkcji klubu tenisowego, </w:t>
      </w:r>
    </w:p>
    <w:p w14:paraId="6F3E37D1" w14:textId="746A3E6B" w:rsidR="00821BDD" w:rsidRPr="00B62DF4" w:rsidRDefault="00821BDD" w:rsidP="000E138C">
      <w:pPr>
        <w:pStyle w:val="Akapitzlist"/>
        <w:numPr>
          <w:ilvl w:val="1"/>
          <w:numId w:val="18"/>
        </w:numPr>
        <w:ind w:left="1134" w:hanging="708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>Zagospodarowanie terenu poprzez wykonanie małej architektury: ławki, kosze na śmieci, miejsca na pojemniki na odpady, nasadzenia zieleni niskiej i wysokiej, miejsca odpoczynku, ogródek przy kawiarence klubu tenisowego.</w:t>
      </w:r>
      <w:r w:rsidR="5744D37E" w:rsidRPr="00B62DF4">
        <w:rPr>
          <w:rFonts w:ascii="Verdana" w:hAnsi="Verdana"/>
          <w:sz w:val="20"/>
          <w:szCs w:val="20"/>
        </w:rPr>
        <w:t xml:space="preserve"> </w:t>
      </w:r>
      <w:r w:rsidRPr="00B62DF4">
        <w:rPr>
          <w:rFonts w:ascii="Verdana" w:hAnsi="Verdana"/>
          <w:sz w:val="20"/>
          <w:szCs w:val="20"/>
        </w:rPr>
        <w:t>ogrody deszczowe elementy błękitno zielonej infrastruktury</w:t>
      </w:r>
      <w:r w:rsidR="008536C9" w:rsidRPr="00B62DF4">
        <w:rPr>
          <w:rFonts w:ascii="Verdana" w:hAnsi="Verdana"/>
          <w:sz w:val="20"/>
          <w:szCs w:val="20"/>
        </w:rPr>
        <w:t>.</w:t>
      </w:r>
    </w:p>
    <w:p w14:paraId="40F035E7" w14:textId="4AD00EFF" w:rsidR="00821BDD" w:rsidRPr="00821BDD" w:rsidRDefault="00821BDD" w:rsidP="000E138C">
      <w:pPr>
        <w:pStyle w:val="Akapitzlist"/>
        <w:numPr>
          <w:ilvl w:val="0"/>
          <w:numId w:val="18"/>
        </w:numPr>
        <w:spacing w:line="276" w:lineRule="auto"/>
        <w:ind w:hanging="278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821BDD">
        <w:rPr>
          <w:rFonts w:ascii="Verdana" w:hAnsi="Verdana"/>
          <w:b/>
          <w:bCs/>
          <w:sz w:val="20"/>
          <w:szCs w:val="20"/>
        </w:rPr>
        <w:t xml:space="preserve">Program Funkcjonalno-Użytkowy </w:t>
      </w:r>
    </w:p>
    <w:p w14:paraId="73FADBCE" w14:textId="58097A67" w:rsidR="00B62DF4" w:rsidRDefault="00821BDD" w:rsidP="00F50BDD">
      <w:p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>W ramach programu funkcjonalno-użytkowego obiektów kubaturowych przewiduje się następujące funkcje:</w:t>
      </w:r>
    </w:p>
    <w:p w14:paraId="62D01E8C" w14:textId="77BDD6EE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>Świetlica wiejska:</w:t>
      </w:r>
    </w:p>
    <w:p w14:paraId="6530D047" w14:textId="77777777" w:rsidR="00821BDD" w:rsidRPr="00821BDD" w:rsidRDefault="00821BDD" w:rsidP="000E138C">
      <w:pPr>
        <w:pStyle w:val="Akapitzlist"/>
        <w:numPr>
          <w:ilvl w:val="0"/>
          <w:numId w:val="15"/>
        </w:numPr>
        <w:spacing w:line="276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74903F2">
        <w:rPr>
          <w:rFonts w:ascii="Verdana" w:hAnsi="Verdana"/>
          <w:sz w:val="20"/>
          <w:szCs w:val="20"/>
        </w:rPr>
        <w:t xml:space="preserve">Sala do organizacji: zajęć opiekuńczo-edukacyjnych, imprez cyklicznych, zajęć, spotkań i zebrań amatorskich grup artystycznych, </w:t>
      </w:r>
    </w:p>
    <w:p w14:paraId="1CB31175" w14:textId="77777777" w:rsidR="00821BDD" w:rsidRPr="00821BDD" w:rsidRDefault="00821BDD" w:rsidP="000E138C">
      <w:pPr>
        <w:pStyle w:val="Akapitzlist"/>
        <w:numPr>
          <w:ilvl w:val="0"/>
          <w:numId w:val="15"/>
        </w:numPr>
        <w:spacing w:line="276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74903F2">
        <w:rPr>
          <w:rFonts w:ascii="Verdana" w:hAnsi="Verdana"/>
          <w:sz w:val="20"/>
          <w:szCs w:val="20"/>
        </w:rPr>
        <w:t>szatnie,</w:t>
      </w:r>
    </w:p>
    <w:p w14:paraId="1CB16AEE" w14:textId="77777777" w:rsidR="00821BDD" w:rsidRPr="00821BDD" w:rsidRDefault="00821BDD" w:rsidP="000E138C">
      <w:pPr>
        <w:pStyle w:val="Akapitzlist"/>
        <w:numPr>
          <w:ilvl w:val="0"/>
          <w:numId w:val="15"/>
        </w:numPr>
        <w:spacing w:line="276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74903F2">
        <w:rPr>
          <w:rFonts w:ascii="Verdana" w:hAnsi="Verdana"/>
          <w:sz w:val="20"/>
          <w:szCs w:val="20"/>
        </w:rPr>
        <w:t>toalety ogólnodostępne,</w:t>
      </w:r>
    </w:p>
    <w:p w14:paraId="5D5FF37E" w14:textId="77777777" w:rsidR="00821BDD" w:rsidRPr="00821BDD" w:rsidRDefault="00821BDD" w:rsidP="000E138C">
      <w:pPr>
        <w:pStyle w:val="Akapitzlist"/>
        <w:numPr>
          <w:ilvl w:val="0"/>
          <w:numId w:val="15"/>
        </w:numPr>
        <w:spacing w:line="276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74903F2">
        <w:rPr>
          <w:rFonts w:ascii="Verdana" w:hAnsi="Verdana"/>
          <w:sz w:val="20"/>
          <w:szCs w:val="20"/>
        </w:rPr>
        <w:t>zaplecze kuchenne,</w:t>
      </w:r>
    </w:p>
    <w:p w14:paraId="450D0A1B" w14:textId="77777777" w:rsidR="00821BDD" w:rsidRPr="00821BDD" w:rsidRDefault="00821BDD" w:rsidP="000E138C">
      <w:pPr>
        <w:pStyle w:val="Akapitzlist"/>
        <w:numPr>
          <w:ilvl w:val="0"/>
          <w:numId w:val="15"/>
        </w:numPr>
        <w:spacing w:line="276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74903F2">
        <w:rPr>
          <w:rFonts w:ascii="Verdana" w:hAnsi="Verdana"/>
          <w:sz w:val="20"/>
          <w:szCs w:val="20"/>
        </w:rPr>
        <w:t>zaplecze sanitarne,</w:t>
      </w:r>
    </w:p>
    <w:p w14:paraId="204985C7" w14:textId="314FE8D0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>Budynek szatniowy dla boisk sportowych:</w:t>
      </w:r>
    </w:p>
    <w:p w14:paraId="3F9DE036" w14:textId="77777777" w:rsidR="00821BDD" w:rsidRPr="00821BDD" w:rsidRDefault="00821BDD" w:rsidP="000E138C">
      <w:pPr>
        <w:pStyle w:val="Akapitzlist"/>
        <w:numPr>
          <w:ilvl w:val="0"/>
          <w:numId w:val="16"/>
        </w:numPr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821BDD">
        <w:rPr>
          <w:rFonts w:ascii="Verdana" w:hAnsi="Verdana"/>
          <w:sz w:val="20"/>
          <w:szCs w:val="20"/>
        </w:rPr>
        <w:t>szatnie sportowe wraz z toaletami i natryskami,</w:t>
      </w:r>
    </w:p>
    <w:p w14:paraId="26AF44F2" w14:textId="77777777" w:rsidR="00821BDD" w:rsidRPr="00821BDD" w:rsidRDefault="00821BDD" w:rsidP="000E138C">
      <w:pPr>
        <w:pStyle w:val="Akapitzlist"/>
        <w:numPr>
          <w:ilvl w:val="0"/>
          <w:numId w:val="16"/>
        </w:numPr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821BDD">
        <w:rPr>
          <w:rFonts w:ascii="Verdana" w:hAnsi="Verdana"/>
          <w:sz w:val="20"/>
          <w:szCs w:val="20"/>
        </w:rPr>
        <w:t>toalety ogólnodostępne,</w:t>
      </w:r>
    </w:p>
    <w:p w14:paraId="2CF4BCC6" w14:textId="77777777" w:rsidR="00821BDD" w:rsidRPr="00821BDD" w:rsidRDefault="00821BDD" w:rsidP="000E138C">
      <w:pPr>
        <w:pStyle w:val="Akapitzlist"/>
        <w:numPr>
          <w:ilvl w:val="0"/>
          <w:numId w:val="16"/>
        </w:numPr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821BDD">
        <w:rPr>
          <w:rFonts w:ascii="Verdana" w:hAnsi="Verdana"/>
          <w:sz w:val="20"/>
          <w:szCs w:val="20"/>
        </w:rPr>
        <w:t>magazyn na sprzęt sportowy. </w:t>
      </w:r>
    </w:p>
    <w:p w14:paraId="43FACEFF" w14:textId="0CADB4B7" w:rsidR="00821BDD" w:rsidRPr="00B62DF4" w:rsidRDefault="00821BDD" w:rsidP="000E138C">
      <w:pPr>
        <w:pStyle w:val="Akapitzlist"/>
        <w:numPr>
          <w:ilvl w:val="1"/>
          <w:numId w:val="18"/>
        </w:numPr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B62DF4">
        <w:rPr>
          <w:rFonts w:ascii="Verdana" w:hAnsi="Verdana"/>
          <w:sz w:val="20"/>
          <w:szCs w:val="20"/>
        </w:rPr>
        <w:t>Budynek do obsługi kortów tenisowych/klub tenisowy:</w:t>
      </w:r>
    </w:p>
    <w:p w14:paraId="5C92914E" w14:textId="77777777" w:rsidR="00B62DF4" w:rsidRPr="00B62DF4" w:rsidRDefault="00821BDD" w:rsidP="000E138C">
      <w:pPr>
        <w:pStyle w:val="Akapitzlist"/>
        <w:numPr>
          <w:ilvl w:val="1"/>
          <w:numId w:val="16"/>
        </w:numPr>
        <w:ind w:left="851" w:hanging="284"/>
        <w:contextualSpacing/>
        <w:jc w:val="both"/>
        <w:rPr>
          <w:rFonts w:ascii="Verdana" w:hAnsi="Verdana"/>
        </w:rPr>
      </w:pPr>
      <w:r w:rsidRPr="00B62DF4">
        <w:rPr>
          <w:rFonts w:ascii="Verdana" w:hAnsi="Verdana"/>
          <w:sz w:val="20"/>
          <w:szCs w:val="20"/>
        </w:rPr>
        <w:t>szatnie sportowe wraz z toaletami i natryskami,</w:t>
      </w:r>
    </w:p>
    <w:p w14:paraId="0CECCB81" w14:textId="77777777" w:rsidR="00B62DF4" w:rsidRPr="00B62DF4" w:rsidRDefault="00821BDD" w:rsidP="000E138C">
      <w:pPr>
        <w:pStyle w:val="Akapitzlist"/>
        <w:numPr>
          <w:ilvl w:val="1"/>
          <w:numId w:val="16"/>
        </w:numPr>
        <w:ind w:left="851" w:hanging="284"/>
        <w:contextualSpacing/>
        <w:jc w:val="both"/>
        <w:rPr>
          <w:rFonts w:ascii="Verdana" w:hAnsi="Verdana"/>
        </w:rPr>
      </w:pPr>
      <w:r w:rsidRPr="00B62DF4">
        <w:rPr>
          <w:rFonts w:ascii="Verdana" w:hAnsi="Verdana"/>
          <w:sz w:val="20"/>
          <w:szCs w:val="20"/>
        </w:rPr>
        <w:t>toalety ogólnodostępne,</w:t>
      </w:r>
    </w:p>
    <w:p w14:paraId="7498D22C" w14:textId="77777777" w:rsidR="00B62DF4" w:rsidRPr="00B62DF4" w:rsidRDefault="00821BDD" w:rsidP="000E138C">
      <w:pPr>
        <w:pStyle w:val="Akapitzlist"/>
        <w:numPr>
          <w:ilvl w:val="1"/>
          <w:numId w:val="16"/>
        </w:numPr>
        <w:ind w:left="851" w:hanging="284"/>
        <w:contextualSpacing/>
        <w:jc w:val="both"/>
        <w:rPr>
          <w:rFonts w:ascii="Verdana" w:hAnsi="Verdana"/>
        </w:rPr>
      </w:pPr>
      <w:r w:rsidRPr="00B62DF4">
        <w:rPr>
          <w:rFonts w:ascii="Verdana" w:hAnsi="Verdana"/>
          <w:sz w:val="20"/>
          <w:szCs w:val="20"/>
        </w:rPr>
        <w:t>magazyn na sprzęt sportowy,</w:t>
      </w:r>
    </w:p>
    <w:p w14:paraId="2860B2E1" w14:textId="6505D190" w:rsidR="00821BDD" w:rsidRPr="00B62DF4" w:rsidRDefault="00821BDD" w:rsidP="000E138C">
      <w:pPr>
        <w:pStyle w:val="Akapitzlist"/>
        <w:numPr>
          <w:ilvl w:val="1"/>
          <w:numId w:val="16"/>
        </w:numPr>
        <w:ind w:left="851" w:hanging="284"/>
        <w:contextualSpacing/>
        <w:jc w:val="both"/>
        <w:rPr>
          <w:rFonts w:ascii="Verdana" w:hAnsi="Verdana"/>
        </w:rPr>
      </w:pPr>
      <w:r w:rsidRPr="00B62DF4">
        <w:rPr>
          <w:rFonts w:ascii="Verdana" w:hAnsi="Verdana"/>
          <w:sz w:val="20"/>
          <w:szCs w:val="20"/>
        </w:rPr>
        <w:t>kawiarenka z zapleczem kuchennym</w:t>
      </w:r>
      <w:r w:rsidR="00B62DF4">
        <w:rPr>
          <w:rFonts w:ascii="Verdana" w:hAnsi="Verdana"/>
          <w:sz w:val="20"/>
          <w:szCs w:val="20"/>
        </w:rPr>
        <w:t>.</w:t>
      </w:r>
    </w:p>
    <w:p w14:paraId="20BB28D9" w14:textId="77777777" w:rsidR="00821BDD" w:rsidRPr="00821BDD" w:rsidRDefault="00821BDD" w:rsidP="000E138C">
      <w:pPr>
        <w:pStyle w:val="Akapitzlist"/>
        <w:numPr>
          <w:ilvl w:val="0"/>
          <w:numId w:val="18"/>
        </w:numPr>
        <w:spacing w:line="276" w:lineRule="auto"/>
        <w:ind w:hanging="278"/>
        <w:contextualSpacing/>
        <w:jc w:val="both"/>
        <w:rPr>
          <w:rFonts w:ascii="Verdana" w:hAnsi="Verdana"/>
          <w:sz w:val="20"/>
          <w:szCs w:val="20"/>
        </w:rPr>
      </w:pPr>
      <w:r w:rsidRPr="00821BDD">
        <w:rPr>
          <w:rFonts w:ascii="Verdana" w:hAnsi="Verdana"/>
          <w:b/>
          <w:sz w:val="20"/>
          <w:szCs w:val="20"/>
        </w:rPr>
        <w:t>Charakterystyczne parametry budynku świetlicy wiejskiej:</w:t>
      </w:r>
    </w:p>
    <w:p w14:paraId="471ACEC5" w14:textId="12FB7980" w:rsidR="00821BDD" w:rsidRPr="00821BDD" w:rsidRDefault="00821BDD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74903F2">
        <w:rPr>
          <w:rFonts w:ascii="Verdana" w:hAnsi="Verdana"/>
          <w:sz w:val="20"/>
          <w:szCs w:val="20"/>
        </w:rPr>
        <w:t>Wielkość budynku: wynikająca z programu funkcjonalnego obiektu oraz wielkości działki i proponowanego zagospodarowania terenu,</w:t>
      </w:r>
    </w:p>
    <w:p w14:paraId="6A7B2F69" w14:textId="77777777" w:rsidR="00821BDD" w:rsidRPr="00821BDD" w:rsidRDefault="00821BDD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821BDD">
        <w:rPr>
          <w:rFonts w:ascii="Verdana" w:hAnsi="Verdana"/>
          <w:sz w:val="20"/>
          <w:szCs w:val="20"/>
        </w:rPr>
        <w:t xml:space="preserve">Wykorzystanie technologii OZE, </w:t>
      </w:r>
    </w:p>
    <w:p w14:paraId="12D6B2CD" w14:textId="32B5B704" w:rsidR="00821BDD" w:rsidRPr="00821BDD" w:rsidRDefault="00821BDD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821BDD">
        <w:rPr>
          <w:rFonts w:ascii="Verdana" w:hAnsi="Verdana"/>
          <w:sz w:val="20"/>
          <w:szCs w:val="20"/>
        </w:rPr>
        <w:t>Budynek powinien być przystosowany dla każdej grupy wiekowej oraz dla osób z każdą niepełnosprawnością (ruchową, osoby niewidome, osoby słabowidzące itp.) zgodnie z zapisami ustawy z dnia 19 lipca 2019 r. o zapewnianiu dostępności osobom ze szczególnymi potrzebami.</w:t>
      </w:r>
    </w:p>
    <w:p w14:paraId="1088D721" w14:textId="2FF72311" w:rsidR="008A7E55" w:rsidRPr="00421626" w:rsidRDefault="008A7E55" w:rsidP="000E138C">
      <w:pPr>
        <w:pStyle w:val="Akapitzlist"/>
        <w:numPr>
          <w:ilvl w:val="0"/>
          <w:numId w:val="18"/>
        </w:numPr>
        <w:spacing w:line="276" w:lineRule="auto"/>
        <w:ind w:hanging="278"/>
        <w:contextualSpacing/>
        <w:jc w:val="both"/>
        <w:rPr>
          <w:rFonts w:ascii="Verdana" w:hAnsi="Verdana"/>
          <w:b/>
          <w:sz w:val="20"/>
          <w:szCs w:val="20"/>
        </w:rPr>
      </w:pPr>
      <w:r w:rsidRPr="00421626">
        <w:rPr>
          <w:rFonts w:ascii="Verdana" w:hAnsi="Verdana"/>
          <w:b/>
          <w:sz w:val="20"/>
          <w:szCs w:val="20"/>
        </w:rPr>
        <w:t>Instalacje wewnętrzne w jakie pow</w:t>
      </w:r>
      <w:r w:rsidR="00421626" w:rsidRPr="00421626">
        <w:rPr>
          <w:rFonts w:ascii="Verdana" w:hAnsi="Verdana"/>
          <w:b/>
          <w:sz w:val="20"/>
          <w:szCs w:val="20"/>
        </w:rPr>
        <w:t>inny</w:t>
      </w:r>
      <w:r w:rsidRPr="00421626">
        <w:rPr>
          <w:rFonts w:ascii="Verdana" w:hAnsi="Verdana"/>
          <w:b/>
          <w:sz w:val="20"/>
          <w:szCs w:val="20"/>
        </w:rPr>
        <w:t xml:space="preserve"> </w:t>
      </w:r>
      <w:r w:rsidR="00421626" w:rsidRPr="00421626">
        <w:rPr>
          <w:rFonts w:ascii="Verdana" w:hAnsi="Verdana"/>
          <w:b/>
          <w:sz w:val="20"/>
          <w:szCs w:val="20"/>
        </w:rPr>
        <w:t>być wyposażone budynki:</w:t>
      </w:r>
    </w:p>
    <w:p w14:paraId="4826E89A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993" w:hanging="567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>instalacja ciepłej wody użytkowej,</w:t>
      </w:r>
    </w:p>
    <w:p w14:paraId="78FBCCAE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993" w:hanging="567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>instalacja wody szarej,</w:t>
      </w:r>
    </w:p>
    <w:p w14:paraId="1FAB918C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993" w:hanging="567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 xml:space="preserve">instalacja wodociągowa, </w:t>
      </w:r>
    </w:p>
    <w:p w14:paraId="2893E4EE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993" w:hanging="567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 xml:space="preserve">instalacja hydrantowa, </w:t>
      </w:r>
    </w:p>
    <w:p w14:paraId="2970EEDE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993" w:hanging="567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lastRenderedPageBreak/>
        <w:t>instalacja centralnego ogrzewania (np. podłogowe lub grzejniki),</w:t>
      </w:r>
    </w:p>
    <w:p w14:paraId="6BF84BCD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993" w:hanging="567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>instalacja kanalizacji sanitarnej,</w:t>
      </w:r>
    </w:p>
    <w:p w14:paraId="7A49A02C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993" w:hanging="567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>instalacja wentylacji mechanicznej z centralami wentylacyjnymi z rekuperacją,</w:t>
      </w:r>
    </w:p>
    <w:p w14:paraId="54632682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993" w:hanging="567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>instalacja klimatyzacji,</w:t>
      </w:r>
    </w:p>
    <w:p w14:paraId="12349E6E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993" w:hanging="567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>instalacja elektryczna światła oraz gniazd wtykowych,</w:t>
      </w:r>
    </w:p>
    <w:p w14:paraId="77B3AC8C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1134" w:hanging="708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 xml:space="preserve">instalacja elektryczna radiowo telewizyjna, </w:t>
      </w:r>
    </w:p>
    <w:p w14:paraId="703DC76C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1134" w:hanging="708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>instalacja niskoprądowa logiczna pod kątem Internetu,</w:t>
      </w:r>
    </w:p>
    <w:p w14:paraId="4F0086EC" w14:textId="77777777" w:rsid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1134" w:hanging="708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>instalacja domofonowa</w:t>
      </w:r>
    </w:p>
    <w:p w14:paraId="301B0E31" w14:textId="315CC50E" w:rsidR="008A7E55" w:rsidRPr="004D5A09" w:rsidRDefault="008A7E55" w:rsidP="000E138C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ind w:left="1134" w:hanging="708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D5A09">
        <w:rPr>
          <w:rFonts w:ascii="Verdana" w:hAnsi="Verdana"/>
          <w:sz w:val="20"/>
          <w:szCs w:val="20"/>
        </w:rPr>
        <w:t>instalacje systemów zabezpieczeń, a w szczególności:</w:t>
      </w:r>
    </w:p>
    <w:p w14:paraId="18FC435F" w14:textId="77777777" w:rsidR="008A7E55" w:rsidRPr="00421626" w:rsidRDefault="008A7E55" w:rsidP="000E13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421626">
        <w:rPr>
          <w:rFonts w:ascii="Verdana" w:hAnsi="Verdana"/>
          <w:sz w:val="20"/>
          <w:szCs w:val="20"/>
        </w:rPr>
        <w:t>systemu sygnalizacji włamania,</w:t>
      </w:r>
    </w:p>
    <w:p w14:paraId="20B157A0" w14:textId="77777777" w:rsidR="008A7E55" w:rsidRPr="00421626" w:rsidRDefault="008A7E55" w:rsidP="000E13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421626">
        <w:rPr>
          <w:rFonts w:ascii="Verdana" w:hAnsi="Verdana"/>
          <w:sz w:val="20"/>
          <w:szCs w:val="20"/>
        </w:rPr>
        <w:t>systemu nagłośnienia alarmowego,</w:t>
      </w:r>
    </w:p>
    <w:p w14:paraId="4E7B4CDF" w14:textId="77777777" w:rsidR="008A7E55" w:rsidRPr="00421626" w:rsidRDefault="008A7E55" w:rsidP="000E13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421626">
        <w:rPr>
          <w:rFonts w:ascii="Verdana" w:hAnsi="Verdana"/>
          <w:sz w:val="20"/>
          <w:szCs w:val="20"/>
        </w:rPr>
        <w:t>systemu sygnalizacji pożaru,</w:t>
      </w:r>
    </w:p>
    <w:p w14:paraId="6B40E63E" w14:textId="77777777" w:rsidR="008A7E55" w:rsidRPr="00421626" w:rsidRDefault="008A7E55" w:rsidP="000E138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421626">
        <w:rPr>
          <w:rFonts w:ascii="Verdana" w:hAnsi="Verdana"/>
          <w:sz w:val="20"/>
          <w:szCs w:val="20"/>
        </w:rPr>
        <w:t>systemu monitoringu.</w:t>
      </w:r>
    </w:p>
    <w:p w14:paraId="33CDD38F" w14:textId="77777777" w:rsidR="008A7E55" w:rsidRPr="00421626" w:rsidRDefault="008A7E55" w:rsidP="000E138C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hanging="278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421626">
        <w:rPr>
          <w:rFonts w:ascii="Verdana" w:hAnsi="Verdana"/>
          <w:b/>
          <w:bCs/>
          <w:sz w:val="20"/>
          <w:szCs w:val="20"/>
        </w:rPr>
        <w:t>PFU</w:t>
      </w:r>
      <w:r w:rsidRPr="00421626">
        <w:rPr>
          <w:rFonts w:ascii="Verdana" w:hAnsi="Verdana"/>
          <w:sz w:val="20"/>
          <w:szCs w:val="20"/>
        </w:rPr>
        <w:t xml:space="preserve"> oraz rozwiązania w nich zawarte powinny być uniwersalne i umożliwiać zaprojektowanie i wybudowanie budynku w technologii modułowej (betonowe lub szkieletowe o konstrukcji stalowej),</w:t>
      </w:r>
    </w:p>
    <w:p w14:paraId="17463E34" w14:textId="036260AC" w:rsidR="008A7E55" w:rsidRPr="00D64469" w:rsidRDefault="008A7E55" w:rsidP="000E138C">
      <w:pPr>
        <w:pStyle w:val="Akapitzlist"/>
        <w:numPr>
          <w:ilvl w:val="0"/>
          <w:numId w:val="18"/>
        </w:numPr>
        <w:spacing w:line="276" w:lineRule="auto"/>
        <w:ind w:hanging="278"/>
        <w:contextualSpacing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Wytyczne do projektu zieleni:</w:t>
      </w:r>
    </w:p>
    <w:p w14:paraId="7CCCFD2B" w14:textId="77777777" w:rsidR="008A7E55" w:rsidRPr="00D64469" w:rsidRDefault="008A7E55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 xml:space="preserve">zieleń powinna zostać tak zaprojektowana pod względem gatunkowym aby nie wymagała specjalistycznych zabiegów pielęgnacyjnych </w:t>
      </w:r>
    </w:p>
    <w:p w14:paraId="5F19683C" w14:textId="77777777" w:rsidR="008A7E55" w:rsidRPr="00D64469" w:rsidRDefault="008A7E55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przy projektowaniu zieleni należy uwzględnić istniejące nasadzenia</w:t>
      </w:r>
    </w:p>
    <w:p w14:paraId="6CC0AB53" w14:textId="77777777" w:rsidR="008A7E55" w:rsidRPr="00D64469" w:rsidRDefault="008A7E55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zieleń wysoka powinna zostać tak zaprojektowana pod względem gatunkowym oraz jej lokalizacja powinna zostać tak dobrana aby w przyszłości stanowiła zacienienie części wspólnych rekreacyjnych np. przy placu zabaw, przy ławkach</w:t>
      </w:r>
    </w:p>
    <w:p w14:paraId="36796DB6" w14:textId="4E93BE4F" w:rsidR="008A7E55" w:rsidRPr="00D64469" w:rsidRDefault="008A7E55" w:rsidP="000E138C">
      <w:pPr>
        <w:pStyle w:val="Akapitzlist"/>
        <w:numPr>
          <w:ilvl w:val="1"/>
          <w:numId w:val="18"/>
        </w:numPr>
        <w:spacing w:line="276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 xml:space="preserve">zieleń powinna stanowić asymilację ternu od działek sąsiednich </w:t>
      </w:r>
      <w:r w:rsidR="00A53B18">
        <w:rPr>
          <w:rFonts w:ascii="Verdana" w:hAnsi="Verdana"/>
          <w:sz w:val="20"/>
          <w:szCs w:val="20"/>
        </w:rPr>
        <w:t>ul. Parkowej i budynków mieszkalnych</w:t>
      </w:r>
      <w:r w:rsidRPr="00D64469">
        <w:rPr>
          <w:rFonts w:ascii="Verdana" w:hAnsi="Verdana"/>
          <w:sz w:val="20"/>
          <w:szCs w:val="20"/>
        </w:rPr>
        <w:t xml:space="preserve">, tj. ekran </w:t>
      </w:r>
    </w:p>
    <w:p w14:paraId="6B72C1F2" w14:textId="37436F73" w:rsidR="008A7E55" w:rsidRPr="00D64469" w:rsidRDefault="005D64AB" w:rsidP="000E138C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 xml:space="preserve"> </w:t>
      </w:r>
      <w:r w:rsidR="008A7E55" w:rsidRPr="00D64469">
        <w:rPr>
          <w:rFonts w:ascii="Verdana" w:hAnsi="Verdana"/>
          <w:b/>
          <w:sz w:val="20"/>
          <w:szCs w:val="20"/>
        </w:rPr>
        <w:t>Wytyczne do projektu zagospodarowania terenu:</w:t>
      </w:r>
    </w:p>
    <w:p w14:paraId="2C875128" w14:textId="675FE900" w:rsidR="008A7E55" w:rsidRPr="00D64469" w:rsidRDefault="008A7E55" w:rsidP="000E138C">
      <w:pPr>
        <w:pStyle w:val="Akapitzlist"/>
        <w:numPr>
          <w:ilvl w:val="1"/>
          <w:numId w:val="18"/>
        </w:numPr>
        <w:spacing w:line="276" w:lineRule="auto"/>
        <w:ind w:left="1134" w:hanging="708"/>
        <w:contextualSpacing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 xml:space="preserve">wymaga się aby jak największa ilość nawierzchni była wodoprzepuszczalna tj. z wykorzystaniem np. </w:t>
      </w:r>
      <w:proofErr w:type="spellStart"/>
      <w:r w:rsidRPr="00D64469">
        <w:rPr>
          <w:rFonts w:ascii="Verdana" w:hAnsi="Verdana"/>
          <w:sz w:val="20"/>
          <w:szCs w:val="20"/>
        </w:rPr>
        <w:t>geokraty</w:t>
      </w:r>
      <w:proofErr w:type="spellEnd"/>
      <w:r w:rsidRPr="00D64469">
        <w:rPr>
          <w:rFonts w:ascii="Verdana" w:hAnsi="Verdana"/>
          <w:sz w:val="20"/>
          <w:szCs w:val="20"/>
        </w:rPr>
        <w:t xml:space="preserve">, kostki farmerskiej itp. </w:t>
      </w:r>
    </w:p>
    <w:p w14:paraId="5E414944" w14:textId="77777777" w:rsidR="008A7E55" w:rsidRPr="00D64469" w:rsidRDefault="008A7E55" w:rsidP="000E138C">
      <w:pPr>
        <w:pStyle w:val="Akapitzlist"/>
        <w:numPr>
          <w:ilvl w:val="1"/>
          <w:numId w:val="18"/>
        </w:numPr>
        <w:spacing w:line="276" w:lineRule="auto"/>
        <w:ind w:left="1134" w:hanging="708"/>
        <w:contextualSpacing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eastAsia="Aptos" w:hAnsi="Verdana" w:cs="Times New Roman"/>
          <w:kern w:val="2"/>
          <w:sz w:val="20"/>
          <w:szCs w:val="20"/>
          <w14:ligatures w14:val="standardContextual"/>
        </w:rPr>
        <w:t xml:space="preserve">opady atmosferyczne powinny być retencjonowane w ogrodach deszczowych oraz zbiornikach retencyjnych przystosowanych do pozyskania z nich wody do podlewania </w:t>
      </w:r>
    </w:p>
    <w:p w14:paraId="189D9D88" w14:textId="3242B307" w:rsidR="005D64AB" w:rsidRDefault="008A7E55" w:rsidP="000E138C">
      <w:pPr>
        <w:pStyle w:val="Akapitzlist"/>
        <w:numPr>
          <w:ilvl w:val="1"/>
          <w:numId w:val="18"/>
        </w:numPr>
        <w:spacing w:line="276" w:lineRule="auto"/>
        <w:ind w:left="1134" w:hanging="708"/>
        <w:contextualSpacing/>
        <w:jc w:val="both"/>
        <w:rPr>
          <w:rFonts w:ascii="Verdana" w:hAnsi="Verdana"/>
          <w:sz w:val="20"/>
          <w:szCs w:val="20"/>
        </w:rPr>
      </w:pPr>
      <w:r w:rsidRPr="00D64469">
        <w:rPr>
          <w:rFonts w:ascii="Verdana" w:eastAsia="Aptos" w:hAnsi="Verdana" w:cs="Times New Roman"/>
          <w:kern w:val="2"/>
          <w:sz w:val="20"/>
          <w:szCs w:val="20"/>
          <w14:ligatures w14:val="standardContextual"/>
        </w:rPr>
        <w:t xml:space="preserve">projektowane zagospodarowanie terenu powinno uwzględniać miejsca rekreacji i odpoczynku przystosowane dla każdej grupy wiekowej , w tym </w:t>
      </w:r>
      <w:r w:rsidRPr="00D64469">
        <w:rPr>
          <w:rFonts w:ascii="Verdana" w:hAnsi="Verdana"/>
          <w:sz w:val="20"/>
          <w:szCs w:val="20"/>
        </w:rPr>
        <w:t xml:space="preserve"> miejsca odpoczynku dla osób starszych</w:t>
      </w:r>
      <w:r w:rsidR="004D031C">
        <w:rPr>
          <w:rFonts w:ascii="Verdana" w:hAnsi="Verdana"/>
          <w:sz w:val="20"/>
          <w:szCs w:val="20"/>
        </w:rPr>
        <w:t>,</w:t>
      </w:r>
    </w:p>
    <w:p w14:paraId="3CC74A7D" w14:textId="7449BBBB" w:rsidR="004D031C" w:rsidRDefault="004D031C" w:rsidP="000E138C">
      <w:pPr>
        <w:pStyle w:val="Akapitzlist"/>
        <w:numPr>
          <w:ilvl w:val="1"/>
          <w:numId w:val="18"/>
        </w:numPr>
        <w:spacing w:line="276" w:lineRule="auto"/>
        <w:ind w:left="1134" w:hanging="708"/>
        <w:contextualSpacing/>
        <w:jc w:val="both"/>
        <w:rPr>
          <w:rFonts w:ascii="Verdana" w:hAnsi="Verdana"/>
          <w:sz w:val="20"/>
          <w:szCs w:val="20"/>
        </w:rPr>
      </w:pPr>
      <w:r w:rsidRPr="004D031C">
        <w:rPr>
          <w:rFonts w:ascii="Verdana" w:hAnsi="Verdana"/>
          <w:sz w:val="20"/>
          <w:szCs w:val="20"/>
        </w:rPr>
        <w:t>należy zaproponować tematyczne ścieżki edukacyjne</w:t>
      </w:r>
      <w:r w:rsidR="00952984">
        <w:rPr>
          <w:rFonts w:ascii="Verdana" w:hAnsi="Verdana"/>
          <w:sz w:val="20"/>
          <w:szCs w:val="20"/>
        </w:rPr>
        <w:t>,</w:t>
      </w:r>
    </w:p>
    <w:p w14:paraId="205E869D" w14:textId="35D578D4" w:rsidR="00934EA5" w:rsidRDefault="00952984" w:rsidP="000E138C">
      <w:pPr>
        <w:pStyle w:val="Akapitzlist"/>
        <w:numPr>
          <w:ilvl w:val="1"/>
          <w:numId w:val="18"/>
        </w:numPr>
        <w:spacing w:line="276" w:lineRule="auto"/>
        <w:ind w:left="1134" w:hanging="708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koncepcja powinna dać możliwość etapowania prac w ramach granicy działek objętych opracowaniem.</w:t>
      </w:r>
    </w:p>
    <w:p w14:paraId="715B787C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31A47536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3B547772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209431AD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4131E643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78B3E654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6F5DFD3E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5908D5EF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0F0955DF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6FE21628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6FBE0774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382DB95E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58EAE454" w14:textId="77777777" w:rsidR="006D7191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146ADE2F" w14:textId="77777777" w:rsidR="006D7191" w:rsidRPr="004D5A09" w:rsidRDefault="006D7191" w:rsidP="006D7191">
      <w:pPr>
        <w:pStyle w:val="Akapitzlist"/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14:paraId="0A79A9C8" w14:textId="31176625" w:rsidR="008A7E55" w:rsidRDefault="005D64AB" w:rsidP="000E138C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lastRenderedPageBreak/>
        <w:t xml:space="preserve"> </w:t>
      </w:r>
      <w:r w:rsidR="008A7E55" w:rsidRPr="00D64469">
        <w:rPr>
          <w:rFonts w:ascii="Verdana" w:hAnsi="Verdana"/>
          <w:b/>
          <w:sz w:val="20"/>
          <w:szCs w:val="20"/>
        </w:rPr>
        <w:t>Lokalizacja działek</w:t>
      </w:r>
    </w:p>
    <w:p w14:paraId="457E7168" w14:textId="582E4924" w:rsidR="00952984" w:rsidRPr="00952984" w:rsidRDefault="00952984" w:rsidP="00952984">
      <w:pPr>
        <w:pStyle w:val="NormalnyWeb"/>
      </w:pPr>
      <w:r>
        <w:rPr>
          <w:noProof/>
        </w:rPr>
        <w:drawing>
          <wp:inline distT="0" distB="0" distL="0" distR="0" wp14:anchorId="52E46B28" wp14:editId="7FFAEBA0">
            <wp:extent cx="6263640" cy="4191000"/>
            <wp:effectExtent l="0" t="0" r="3810" b="0"/>
            <wp:docPr id="894148841" name="Obraz 1" descr="Obraz zawierający mapa, tekst, diagram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48841" name="Obraz 1" descr="Obraz zawierający mapa, tekst, diagram, Pla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7" t="13062" r="22027" b="5303"/>
                    <a:stretch/>
                  </pic:blipFill>
                  <pic:spPr bwMode="auto">
                    <a:xfrm>
                      <a:off x="0" y="0"/>
                      <a:ext cx="6277408" cy="420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21A3B" w14:textId="02A416DE" w:rsidR="008A7E55" w:rsidRPr="004D031C" w:rsidRDefault="008A7E55" w:rsidP="004D031C">
      <w:pPr>
        <w:pStyle w:val="NormalnyWeb"/>
        <w:spacing w:before="0" w:beforeAutospacing="0" w:after="0" w:afterAutospacing="0" w:line="276" w:lineRule="auto"/>
      </w:pPr>
      <w:r w:rsidRPr="00D64469">
        <w:rPr>
          <w:rFonts w:ascii="Verdana" w:hAnsi="Verdana"/>
          <w:sz w:val="20"/>
          <w:szCs w:val="20"/>
        </w:rPr>
        <w:t>Źródło WROSIP</w:t>
      </w:r>
    </w:p>
    <w:p w14:paraId="6F8194D3" w14:textId="1FA57876" w:rsidR="00BC3D2C" w:rsidRPr="00D64469" w:rsidRDefault="00BC3D2C" w:rsidP="000E138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F290871">
        <w:rPr>
          <w:rFonts w:ascii="Verdana" w:hAnsi="Verdana"/>
          <w:b/>
          <w:bCs/>
          <w:sz w:val="20"/>
          <w:szCs w:val="20"/>
        </w:rPr>
        <w:t xml:space="preserve">Wymagania, forma i zakres opracowania </w:t>
      </w:r>
      <w:r w:rsidR="003A51D6" w:rsidRPr="0F290871">
        <w:rPr>
          <w:rFonts w:ascii="Verdana" w:hAnsi="Verdana"/>
          <w:b/>
          <w:bCs/>
          <w:sz w:val="20"/>
          <w:szCs w:val="20"/>
        </w:rPr>
        <w:t xml:space="preserve">koncepcji projektowej i </w:t>
      </w:r>
      <w:r w:rsidRPr="0F290871">
        <w:rPr>
          <w:rFonts w:ascii="Verdana" w:hAnsi="Verdana"/>
          <w:b/>
          <w:bCs/>
          <w:sz w:val="20"/>
          <w:szCs w:val="20"/>
        </w:rPr>
        <w:t>programu funkcjonalno</w:t>
      </w:r>
      <w:r w:rsidR="00C53380" w:rsidRPr="0F290871">
        <w:rPr>
          <w:rFonts w:ascii="Verdana" w:hAnsi="Verdana"/>
          <w:b/>
          <w:bCs/>
          <w:sz w:val="20"/>
          <w:szCs w:val="20"/>
        </w:rPr>
        <w:t>-</w:t>
      </w:r>
      <w:r w:rsidRPr="0F290871">
        <w:rPr>
          <w:rFonts w:ascii="Verdana" w:hAnsi="Verdana"/>
          <w:b/>
          <w:bCs/>
          <w:sz w:val="20"/>
          <w:szCs w:val="20"/>
        </w:rPr>
        <w:t>użytkowego:</w:t>
      </w:r>
    </w:p>
    <w:p w14:paraId="5B7E9AC8" w14:textId="185F2642" w:rsidR="6CD7D907" w:rsidRDefault="6CD7D907" w:rsidP="000E138C">
      <w:pPr>
        <w:pStyle w:val="Akapitzlist"/>
        <w:numPr>
          <w:ilvl w:val="1"/>
          <w:numId w:val="2"/>
        </w:numPr>
        <w:spacing w:line="276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F290871">
        <w:rPr>
          <w:rFonts w:ascii="Verdana" w:hAnsi="Verdana"/>
          <w:b/>
          <w:bCs/>
          <w:sz w:val="20"/>
          <w:szCs w:val="20"/>
        </w:rPr>
        <w:t xml:space="preserve">Opracowanie programu funkcjonalnego budynku. </w:t>
      </w:r>
      <w:r w:rsidRPr="0F290871">
        <w:rPr>
          <w:rFonts w:ascii="Verdana" w:hAnsi="Verdana"/>
          <w:sz w:val="20"/>
          <w:szCs w:val="20"/>
        </w:rPr>
        <w:t>Program funkcjonalny uzgodniony z Zamaw</w:t>
      </w:r>
      <w:r w:rsidR="44A4E0A5" w:rsidRPr="0F290871">
        <w:rPr>
          <w:rFonts w:ascii="Verdana" w:hAnsi="Verdana"/>
          <w:sz w:val="20"/>
          <w:szCs w:val="20"/>
        </w:rPr>
        <w:t xml:space="preserve">iającym </w:t>
      </w:r>
      <w:r w:rsidR="07F4B0CB" w:rsidRPr="0F290871">
        <w:rPr>
          <w:rFonts w:ascii="Verdana" w:hAnsi="Verdana"/>
          <w:sz w:val="20"/>
          <w:szCs w:val="20"/>
        </w:rPr>
        <w:t xml:space="preserve">będzie podstawą do opracowania wariantów koncepcji. </w:t>
      </w:r>
    </w:p>
    <w:p w14:paraId="72A5CDBA" w14:textId="77777777" w:rsidR="00E15B2A" w:rsidRPr="00D64469" w:rsidRDefault="00E15B2A" w:rsidP="000E138C">
      <w:pPr>
        <w:pStyle w:val="Akapitzlist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426" w:hanging="284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Dla opracowanych wariantów koncepcji programowo-przestrzennej</w:t>
      </w:r>
    </w:p>
    <w:p w14:paraId="760B9608" w14:textId="62701B29" w:rsidR="00687BFA" w:rsidRPr="002B6456" w:rsidRDefault="00687BFA" w:rsidP="000E138C">
      <w:pPr>
        <w:pStyle w:val="Akapitzlist"/>
        <w:numPr>
          <w:ilvl w:val="1"/>
          <w:numId w:val="25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2B6456">
        <w:rPr>
          <w:rFonts w:ascii="Verdana" w:hAnsi="Verdana"/>
          <w:sz w:val="20"/>
          <w:szCs w:val="20"/>
        </w:rPr>
        <w:t>W ramach realizacji zadania należy przedstawić Zamawiającemu 4 warianty koncepcji programowo – przestrzennej:</w:t>
      </w:r>
    </w:p>
    <w:p w14:paraId="35879A7B" w14:textId="77777777" w:rsidR="00687BFA" w:rsidRPr="00687BFA" w:rsidRDefault="00687BFA" w:rsidP="000E138C">
      <w:pPr>
        <w:pStyle w:val="Akapitzlist"/>
        <w:numPr>
          <w:ilvl w:val="7"/>
          <w:numId w:val="2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687BFA">
        <w:rPr>
          <w:rFonts w:ascii="Verdana" w:hAnsi="Verdana"/>
          <w:sz w:val="20"/>
          <w:szCs w:val="20"/>
        </w:rPr>
        <w:t>Wariant 1 zostanie przygotowany w oparciu o wytyczne Zamawiającego</w:t>
      </w:r>
    </w:p>
    <w:p w14:paraId="2E3E37FA" w14:textId="77777777" w:rsidR="00687BFA" w:rsidRPr="00687BFA" w:rsidRDefault="00687BFA" w:rsidP="000E138C">
      <w:pPr>
        <w:pStyle w:val="Akapitzlist"/>
        <w:numPr>
          <w:ilvl w:val="7"/>
          <w:numId w:val="2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687BFA">
        <w:rPr>
          <w:rFonts w:ascii="Verdana" w:hAnsi="Verdana"/>
          <w:sz w:val="20"/>
          <w:szCs w:val="20"/>
        </w:rPr>
        <w:t>Wariant 2 będzie zostanie przygotowany według propozycji Wykonawcy</w:t>
      </w:r>
    </w:p>
    <w:p w14:paraId="23F63CC0" w14:textId="77777777" w:rsidR="00687BFA" w:rsidRPr="00687BFA" w:rsidRDefault="00687BFA" w:rsidP="000E138C">
      <w:pPr>
        <w:pStyle w:val="Akapitzlist"/>
        <w:numPr>
          <w:ilvl w:val="7"/>
          <w:numId w:val="2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687BFA">
        <w:rPr>
          <w:rFonts w:ascii="Verdana" w:hAnsi="Verdana"/>
          <w:sz w:val="20"/>
          <w:szCs w:val="20"/>
        </w:rPr>
        <w:t>Wariant 3 będzie wariantem wynikowym, po uwzględnieniu uwag Zamawiającego do koncepcji nr 1 i nr 2, który zostanie przedstawiony do konsultacji społecznych</w:t>
      </w:r>
    </w:p>
    <w:p w14:paraId="38855DCE" w14:textId="77777777" w:rsidR="00687BFA" w:rsidRPr="00687BFA" w:rsidRDefault="00687BFA" w:rsidP="000E138C">
      <w:pPr>
        <w:pStyle w:val="Akapitzlist"/>
        <w:numPr>
          <w:ilvl w:val="7"/>
          <w:numId w:val="2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687BFA">
        <w:rPr>
          <w:rFonts w:ascii="Verdana" w:hAnsi="Verdana"/>
          <w:sz w:val="20"/>
          <w:szCs w:val="20"/>
        </w:rPr>
        <w:t>Wariant 4 będzie koncepcją wynikową uwzględniającą wnioski z konsultacji społecznych</w:t>
      </w:r>
    </w:p>
    <w:p w14:paraId="6F6C6952" w14:textId="59C29F26" w:rsidR="00687BFA" w:rsidRPr="00687BFA" w:rsidRDefault="00687BFA" w:rsidP="000E138C">
      <w:pPr>
        <w:pStyle w:val="Akapitzlist"/>
        <w:numPr>
          <w:ilvl w:val="6"/>
          <w:numId w:val="2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F290871">
        <w:rPr>
          <w:rFonts w:ascii="Verdana" w:hAnsi="Verdana"/>
          <w:sz w:val="20"/>
          <w:szCs w:val="20"/>
        </w:rPr>
        <w:t>Każda koncepcja powinna przedstawiać 3 warianty rozmieszczenia elementów na PZT,</w:t>
      </w:r>
      <w:r w:rsidR="0E0D714B" w:rsidRPr="0F290871">
        <w:rPr>
          <w:rFonts w:ascii="Verdana" w:hAnsi="Verdana"/>
          <w:sz w:val="20"/>
          <w:szCs w:val="20"/>
        </w:rPr>
        <w:t xml:space="preserve"> </w:t>
      </w:r>
      <w:r w:rsidRPr="0F290871">
        <w:rPr>
          <w:rFonts w:ascii="Verdana" w:hAnsi="Verdana"/>
          <w:sz w:val="20"/>
          <w:szCs w:val="20"/>
        </w:rPr>
        <w:t>3 warianty elewacji obiektów kubaturowych, wyposażania i pozostałych elementów.</w:t>
      </w:r>
    </w:p>
    <w:p w14:paraId="5DD25BEB" w14:textId="48BB6EFC" w:rsidR="00E15B2A" w:rsidRPr="00D64469" w:rsidRDefault="00E15B2A" w:rsidP="000E138C">
      <w:pPr>
        <w:pStyle w:val="Akapitzlist"/>
        <w:numPr>
          <w:ilvl w:val="6"/>
          <w:numId w:val="2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Dla wszystkich wariantów należy opracować szacunkową wycenę obejmującą koszty opracowania dokumentacji projektowej i realizacji robót budowlanych – koszty należy opracować zgodnie z Rozporządzeniem Ministra Infrastruktury z dnia 18 maja 2004 r. w sprawie określenia metod i podstaw sporządzania kosztorysu inwestorskiego, obliczenia planowanych kosztów prac projektowych oraz planowanych kosztów robót budowlanych określonych w programie funkcjonalno-użytkowym,</w:t>
      </w:r>
    </w:p>
    <w:p w14:paraId="6A1D303E" w14:textId="77777777" w:rsidR="00E15B2A" w:rsidRPr="00D64469" w:rsidRDefault="00E15B2A" w:rsidP="000E138C">
      <w:pPr>
        <w:pStyle w:val="Akapitzlist"/>
        <w:numPr>
          <w:ilvl w:val="6"/>
          <w:numId w:val="2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 zakresie rozwiązań projektowych dla wariantu nr 3 wynikowego należy przedstawić:</w:t>
      </w:r>
    </w:p>
    <w:p w14:paraId="7CD0AD9C" w14:textId="77777777" w:rsidR="00E15B2A" w:rsidRPr="00D64469" w:rsidRDefault="00E15B2A" w:rsidP="000E138C">
      <w:pPr>
        <w:pStyle w:val="Akapitzlist"/>
        <w:numPr>
          <w:ilvl w:val="7"/>
          <w:numId w:val="2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 xml:space="preserve">Opis techniczny, </w:t>
      </w:r>
    </w:p>
    <w:p w14:paraId="6CA139DF" w14:textId="77777777" w:rsidR="00E15B2A" w:rsidRPr="00D64469" w:rsidRDefault="00E15B2A" w:rsidP="000E138C">
      <w:pPr>
        <w:pStyle w:val="Akapitzlist"/>
        <w:numPr>
          <w:ilvl w:val="7"/>
          <w:numId w:val="2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lastRenderedPageBreak/>
        <w:t>Mapa orientacyjna z określeniem lokalizacji inwestycji</w:t>
      </w:r>
    </w:p>
    <w:p w14:paraId="00361820" w14:textId="77777777" w:rsidR="00E15B2A" w:rsidRPr="00D64469" w:rsidRDefault="00E15B2A" w:rsidP="000E138C">
      <w:pPr>
        <w:pStyle w:val="Akapitzlist"/>
        <w:numPr>
          <w:ilvl w:val="7"/>
          <w:numId w:val="2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Plan zagospodarowania terenu w skali 1:500,</w:t>
      </w:r>
    </w:p>
    <w:p w14:paraId="36483DB2" w14:textId="77777777" w:rsidR="00E15B2A" w:rsidRPr="00D64469" w:rsidRDefault="00E15B2A" w:rsidP="000E138C">
      <w:pPr>
        <w:pStyle w:val="Akapitzlist"/>
        <w:numPr>
          <w:ilvl w:val="7"/>
          <w:numId w:val="2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Typowe przekroje normalne w skali 1:50,</w:t>
      </w:r>
    </w:p>
    <w:p w14:paraId="0C73A6BE" w14:textId="77777777" w:rsidR="00E15B2A" w:rsidRPr="00D64469" w:rsidRDefault="00E15B2A" w:rsidP="000E138C">
      <w:pPr>
        <w:pStyle w:val="Akapitzlist"/>
        <w:numPr>
          <w:ilvl w:val="7"/>
          <w:numId w:val="2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Plansza z zielenią do nasadzeń w skali 1:500</w:t>
      </w:r>
    </w:p>
    <w:p w14:paraId="18F9A0EA" w14:textId="77777777" w:rsidR="00D0782A" w:rsidRPr="00D0782A" w:rsidRDefault="00D0782A" w:rsidP="000E138C">
      <w:pPr>
        <w:pStyle w:val="Akapitzlist"/>
        <w:numPr>
          <w:ilvl w:val="6"/>
          <w:numId w:val="2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0782A">
        <w:rPr>
          <w:rFonts w:ascii="Verdana" w:hAnsi="Verdana"/>
          <w:sz w:val="20"/>
          <w:szCs w:val="20"/>
        </w:rPr>
        <w:t>Dla wariantu koncepcji nr 3 i nr 4 należy wykonać wizualizacje 3D. Plik należy opracować w formacie umożliwiającym odtworzenie go za pomocą programu Adobe Flash Player z obrazem w jakości HD:</w:t>
      </w:r>
    </w:p>
    <w:p w14:paraId="3B9EF0B3" w14:textId="77777777" w:rsidR="00D0782A" w:rsidRPr="00D0782A" w:rsidRDefault="00D0782A" w:rsidP="000E138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rFonts w:ascii="Verdana" w:hAnsi="Verdana"/>
          <w:sz w:val="20"/>
          <w:szCs w:val="20"/>
        </w:rPr>
      </w:pPr>
      <w:r w:rsidRPr="00D0782A">
        <w:rPr>
          <w:rFonts w:ascii="Verdana" w:hAnsi="Verdana"/>
          <w:sz w:val="20"/>
          <w:szCs w:val="20"/>
        </w:rPr>
        <w:t xml:space="preserve">Wirtualny spacer rozumiany jako połączenie animacji, panoram 360 i płaskich obrazów w celu kompleksowej prezentacji inwestycji, </w:t>
      </w:r>
    </w:p>
    <w:p w14:paraId="5B84C5A3" w14:textId="77777777" w:rsidR="00D0782A" w:rsidRPr="00E15B2A" w:rsidRDefault="00D0782A" w:rsidP="000E138C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0"/>
          <w:szCs w:val="20"/>
        </w:rPr>
      </w:pPr>
      <w:r w:rsidRPr="00D0782A">
        <w:rPr>
          <w:rFonts w:ascii="Verdana" w:hAnsi="Verdana"/>
          <w:sz w:val="20"/>
          <w:szCs w:val="20"/>
        </w:rPr>
        <w:t>Należy uwzględnić wszystkie prace związane z przygotowaniem opracowań, wizji lokalnych, zdjęć filmów, modeli 2D i 3D służących wykonaniu wirtualnego spaceru 3D.</w:t>
      </w:r>
    </w:p>
    <w:p w14:paraId="10BD36C7" w14:textId="77777777" w:rsidR="00E15B2A" w:rsidRPr="00D64469" w:rsidRDefault="00E15B2A" w:rsidP="000E138C">
      <w:pPr>
        <w:pStyle w:val="Akapitzlist"/>
        <w:numPr>
          <w:ilvl w:val="6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Należy wykonać inwentaryzację dendrologiczną – zawierającą zgodny z rzeczywistością wykaz roślin drzewiastych na terenie inwestycji wraz ze wskazaniem ich przynależności taksonomicznej (do gatunku i/lub odmiany), podstawowych wymiarów, opisu stanu zdrowotnego i waloryzacji (w części opisowej) oraz lokalizacji (w części graficznej). Inwentaryzacja dendrologiczna musi zawierać:</w:t>
      </w:r>
    </w:p>
    <w:p w14:paraId="45EB1E39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informacje wstępne,</w:t>
      </w:r>
    </w:p>
    <w:p w14:paraId="67F357CE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wykaz zinwentaryzowanych roślin w formie zestawienia tabelarycznego,</w:t>
      </w:r>
    </w:p>
    <w:p w14:paraId="7D7C77A3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podsumowanie inwentaryzacji dendrologicznej,</w:t>
      </w:r>
    </w:p>
    <w:p w14:paraId="2B06A772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statystyczny wykaz zinwentaryzowanych roślin,</w:t>
      </w:r>
    </w:p>
    <w:p w14:paraId="39528460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drzewa cenne oraz tzw. świadki,</w:t>
      </w:r>
    </w:p>
    <w:p w14:paraId="2DAD270D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komponowane układy drzew i/lub krzewów (aleje, szpalery, drzewa soliterowe),</w:t>
      </w:r>
    </w:p>
    <w:p w14:paraId="66BFDED5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drzewa kwalifikowane do wycinki ze względu na zły stan sanitarny oraz zagrażające bezpieczeństwu ludzi lub mienia,</w:t>
      </w:r>
    </w:p>
    <w:p w14:paraId="69D48BA9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drzewa w złej kondycji zdrowotnej, które mogą być usuwane w pierwszej kolejności w przypadku planowanego zainwestowania obszaru,</w:t>
      </w:r>
    </w:p>
    <w:p w14:paraId="19FEBD05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inne wnioski lub wytyczne,</w:t>
      </w:r>
    </w:p>
    <w:p w14:paraId="5CA62E80" w14:textId="77777777" w:rsidR="00E15B2A" w:rsidRPr="00D64469" w:rsidRDefault="00E15B2A" w:rsidP="000E138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dokumentacja fotograficzna.</w:t>
      </w:r>
    </w:p>
    <w:p w14:paraId="6E52BB7D" w14:textId="77777777" w:rsidR="00E15B2A" w:rsidRPr="00D64469" w:rsidRDefault="00E15B2A" w:rsidP="000E138C">
      <w:pPr>
        <w:pStyle w:val="Akapitzlist"/>
        <w:numPr>
          <w:ilvl w:val="6"/>
          <w:numId w:val="2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Wszystkie elementy układu komunikacyjnego powinny być dostosowane do potrzeb osób niepełnosprawnych poprzez zastosowanie uniwersalnego projektowania, o którym mowa w art. 2 pkt. 4 ustawy z dnia 19 lipca 2019 r. o zapewnieniu dostępności osobom ze szczególnymi potrzebami;</w:t>
      </w:r>
    </w:p>
    <w:p w14:paraId="76EFA630" w14:textId="5DC14151" w:rsidR="00E15B2A" w:rsidRPr="00D64469" w:rsidRDefault="00E15B2A" w:rsidP="000E138C">
      <w:pPr>
        <w:pStyle w:val="Akapitzlist"/>
        <w:numPr>
          <w:ilvl w:val="6"/>
          <w:numId w:val="2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Koncepcja projektowa musi być opracowana i podpisana przez zespół projektowy posiadający uprawnienia projektowe</w:t>
      </w:r>
      <w:r w:rsidR="00F50253" w:rsidRPr="00D64469">
        <w:rPr>
          <w:rFonts w:ascii="Verdana" w:hAnsi="Verdana"/>
          <w:sz w:val="20"/>
          <w:szCs w:val="20"/>
        </w:rPr>
        <w:t>.</w:t>
      </w:r>
    </w:p>
    <w:p w14:paraId="21F91914" w14:textId="0CD5D3A2" w:rsidR="00E15B2A" w:rsidRPr="00D64469" w:rsidRDefault="00E15B2A" w:rsidP="000E138C">
      <w:pPr>
        <w:pStyle w:val="Akapitzlist"/>
        <w:numPr>
          <w:ilvl w:val="6"/>
          <w:numId w:val="2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Zamawiający wymaga dokonania sprawdzenia dokumentacji przez osobę posiadającą wymagane uprawnienia.</w:t>
      </w:r>
    </w:p>
    <w:p w14:paraId="6C43CFD5" w14:textId="19CAEF77" w:rsidR="00E15B2A" w:rsidRPr="00DF7DE1" w:rsidRDefault="00E15B2A" w:rsidP="000E138C">
      <w:pPr>
        <w:pStyle w:val="Akapitzlist"/>
        <w:numPr>
          <w:ilvl w:val="1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Dla opracowania PFU</w:t>
      </w:r>
      <w:r w:rsidR="00DF7DE1">
        <w:rPr>
          <w:rFonts w:ascii="Verdana" w:hAnsi="Verdana"/>
          <w:b/>
          <w:sz w:val="20"/>
          <w:szCs w:val="20"/>
        </w:rPr>
        <w:t>;</w:t>
      </w:r>
    </w:p>
    <w:p w14:paraId="61ADDB1F" w14:textId="5461AFE3" w:rsidR="00DF7DE1" w:rsidRPr="002B6456" w:rsidRDefault="00DF7DE1" w:rsidP="000E138C">
      <w:pPr>
        <w:pStyle w:val="Akapitzlist"/>
        <w:numPr>
          <w:ilvl w:val="1"/>
          <w:numId w:val="24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2B6456">
        <w:rPr>
          <w:rFonts w:ascii="Verdana" w:hAnsi="Verdana"/>
          <w:sz w:val="20"/>
          <w:szCs w:val="20"/>
        </w:rPr>
        <w:t>Wymagania, forma i zakres opracowania PFU:</w:t>
      </w:r>
    </w:p>
    <w:p w14:paraId="23FA5366" w14:textId="77777777" w:rsidR="00E15B2A" w:rsidRPr="00D64469" w:rsidRDefault="00E15B2A" w:rsidP="000E138C">
      <w:pPr>
        <w:numPr>
          <w:ilvl w:val="1"/>
          <w:numId w:val="9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64469">
        <w:rPr>
          <w:rFonts w:ascii="Verdana" w:hAnsi="Verdana" w:cs="Arial"/>
          <w:sz w:val="20"/>
          <w:szCs w:val="20"/>
        </w:rPr>
        <w:t>PFU powinno określać i uszczegółowiać m.in. wszystkie parametry techniczne i funkcjonalne przyjęte w koncepcji projektowej rozwiązania konstrukcyjne, materiałowe i technologiczne, w tym aranżacji i wyposażenia wnętrz oraz zieleni</w:t>
      </w:r>
    </w:p>
    <w:p w14:paraId="555E27F4" w14:textId="1F991EBE" w:rsidR="00E15B2A" w:rsidRPr="00D64469" w:rsidRDefault="00E15B2A" w:rsidP="000E138C">
      <w:pPr>
        <w:pStyle w:val="Akapitzlist"/>
        <w:numPr>
          <w:ilvl w:val="1"/>
          <w:numId w:val="9"/>
        </w:numPr>
        <w:spacing w:line="276" w:lineRule="auto"/>
        <w:ind w:left="851" w:hanging="284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D64469">
        <w:rPr>
          <w:rFonts w:ascii="Verdana" w:eastAsiaTheme="minorHAnsi" w:hAnsi="Verdana"/>
          <w:sz w:val="20"/>
          <w:szCs w:val="20"/>
          <w:lang w:eastAsia="en-US"/>
        </w:rPr>
        <w:t>PFU i rozwiązania w nim zawarte powinna umożliwiać zaprojektowanie i wybudowanie budynku o konstrukcji modułowej, tradycyjnej lub szkieletowej</w:t>
      </w:r>
      <w:r w:rsidR="00BB6460" w:rsidRPr="00D64469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D75EE5" w:rsidRPr="00D64469">
        <w:rPr>
          <w:rFonts w:ascii="Verdana" w:eastAsiaTheme="minorHAnsi" w:hAnsi="Verdana"/>
          <w:sz w:val="20"/>
          <w:szCs w:val="20"/>
          <w:lang w:eastAsia="en-US"/>
        </w:rPr>
        <w:t xml:space="preserve">oraz wykonanie zagospodarowania terenu </w:t>
      </w:r>
      <w:r w:rsidR="00BE4EDD" w:rsidRPr="00D64469">
        <w:rPr>
          <w:rFonts w:ascii="Verdana" w:eastAsiaTheme="minorHAnsi" w:hAnsi="Verdana"/>
          <w:sz w:val="20"/>
          <w:szCs w:val="20"/>
          <w:lang w:eastAsia="en-US"/>
        </w:rPr>
        <w:t xml:space="preserve"> obejmujące</w:t>
      </w:r>
      <w:r w:rsidR="0059713F" w:rsidRPr="00D64469">
        <w:rPr>
          <w:rFonts w:ascii="Verdana" w:eastAsiaTheme="minorHAnsi" w:hAnsi="Verdana"/>
          <w:sz w:val="20"/>
          <w:szCs w:val="20"/>
          <w:lang w:eastAsia="en-US"/>
        </w:rPr>
        <w:t xml:space="preserve"> budowę obiektów sportowych i </w:t>
      </w:r>
      <w:r w:rsidR="00E93986" w:rsidRPr="00D64469">
        <w:rPr>
          <w:rFonts w:ascii="Verdana" w:eastAsiaTheme="minorHAnsi" w:hAnsi="Verdana"/>
          <w:sz w:val="20"/>
          <w:szCs w:val="20"/>
          <w:lang w:eastAsia="en-US"/>
        </w:rPr>
        <w:t xml:space="preserve">małej </w:t>
      </w:r>
      <w:r w:rsidR="00FF31D2" w:rsidRPr="00D64469">
        <w:rPr>
          <w:rFonts w:ascii="Verdana" w:eastAsiaTheme="minorHAnsi" w:hAnsi="Verdana"/>
          <w:sz w:val="20"/>
          <w:szCs w:val="20"/>
          <w:lang w:eastAsia="en-US"/>
        </w:rPr>
        <w:t>architektury</w:t>
      </w:r>
    </w:p>
    <w:p w14:paraId="182F8DF4" w14:textId="77777777" w:rsidR="00E15B2A" w:rsidRPr="00D64469" w:rsidRDefault="00E15B2A" w:rsidP="000E138C">
      <w:pPr>
        <w:numPr>
          <w:ilvl w:val="1"/>
          <w:numId w:val="9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64469">
        <w:rPr>
          <w:rFonts w:ascii="Verdana" w:hAnsi="Verdana" w:cs="Arial"/>
          <w:sz w:val="20"/>
          <w:szCs w:val="20"/>
        </w:rPr>
        <w:t>PFU powinno określać założenia dla dokumentacji projektowej w skład, której wejść mają: projekt budowlany, projekt techniczny, projekty wykonawcze, STWIORB, kosztorys inwestorski wraz z przedmiarem,</w:t>
      </w:r>
    </w:p>
    <w:p w14:paraId="73657E63" w14:textId="77777777" w:rsidR="00E15B2A" w:rsidRPr="00D64469" w:rsidRDefault="00E15B2A" w:rsidP="000E138C">
      <w:pPr>
        <w:numPr>
          <w:ilvl w:val="1"/>
          <w:numId w:val="9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/>
        <w:ind w:left="851" w:hanging="284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64469">
        <w:rPr>
          <w:rFonts w:ascii="Verdana" w:hAnsi="Verdana" w:cs="Arial"/>
          <w:sz w:val="20"/>
          <w:szCs w:val="20"/>
        </w:rPr>
        <w:lastRenderedPageBreak/>
        <w:t>PFU winno określać sposób wykonania, terminy dostarczania oraz sposób odbioru poszczególnych elementów dokumentacji projektowej opisanych w pkt. 1c),</w:t>
      </w:r>
    </w:p>
    <w:p w14:paraId="7298EBA6" w14:textId="58CDDE92" w:rsidR="00521D1B" w:rsidRPr="002B6456" w:rsidRDefault="00E15B2A" w:rsidP="000E138C">
      <w:pPr>
        <w:pStyle w:val="Akapitzlist"/>
        <w:numPr>
          <w:ilvl w:val="1"/>
          <w:numId w:val="9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2B6456">
        <w:rPr>
          <w:rFonts w:ascii="Verdana" w:hAnsi="Verdana"/>
          <w:sz w:val="20"/>
          <w:szCs w:val="20"/>
        </w:rPr>
        <w:t>PHU powinno określać wstępny harmonogram realizacji prac projektowych i robót budowlanych, opis odbiorów częściowych i technicznych, aż do uzyskania pozwolenia na użytkowanie i zakończenia procedury odbiorowej przez Zamawiającego.</w:t>
      </w:r>
    </w:p>
    <w:p w14:paraId="383353E8" w14:textId="24AD5200" w:rsidR="007C2390" w:rsidRPr="002B6456" w:rsidRDefault="00E15B2A" w:rsidP="000E138C">
      <w:pPr>
        <w:pStyle w:val="Akapitzlist"/>
        <w:numPr>
          <w:ilvl w:val="1"/>
          <w:numId w:val="24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2B6456">
        <w:rPr>
          <w:rFonts w:ascii="Verdana" w:hAnsi="Verdana"/>
          <w:sz w:val="20"/>
          <w:szCs w:val="20"/>
        </w:rPr>
        <w:t>Zabrania</w:t>
      </w:r>
      <w:r w:rsidR="00714CDD" w:rsidRPr="002B6456">
        <w:rPr>
          <w:rFonts w:ascii="Verdana" w:hAnsi="Verdana"/>
          <w:sz w:val="20"/>
          <w:szCs w:val="20"/>
        </w:rPr>
        <w:t xml:space="preserve"> </w:t>
      </w:r>
      <w:r w:rsidRPr="002B6456">
        <w:rPr>
          <w:rFonts w:ascii="Verdana" w:hAnsi="Verdana"/>
          <w:sz w:val="20"/>
          <w:szCs w:val="20"/>
        </w:rPr>
        <w:t xml:space="preserve">się Wykonawcy udzielania wyjaśnień oraz bezpośredniego kontaktowania się </w:t>
      </w:r>
      <w:r w:rsidRPr="002B6456">
        <w:rPr>
          <w:rFonts w:ascii="Verdana" w:hAnsi="Verdana"/>
          <w:sz w:val="20"/>
          <w:szCs w:val="20"/>
        </w:rPr>
        <w:br/>
        <w:t>z potencjalnymi Wykonawcami robót budowlanych w sprawach związanych z opisem przedmiotu zamówienia.</w:t>
      </w:r>
    </w:p>
    <w:p w14:paraId="35108C09" w14:textId="65DEDA5D" w:rsidR="007C2390" w:rsidRPr="00B2584B" w:rsidRDefault="00E15B2A" w:rsidP="000E138C">
      <w:pPr>
        <w:pStyle w:val="Akapitzlist"/>
        <w:numPr>
          <w:ilvl w:val="1"/>
          <w:numId w:val="24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B2584B">
        <w:rPr>
          <w:rFonts w:ascii="Verdana" w:hAnsi="Verdana"/>
          <w:sz w:val="20"/>
          <w:szCs w:val="20"/>
        </w:rPr>
        <w:t>Wszystkie opracowania powinny zostać wykonane przez osoby posiadające odpowiednie kwalifikacje, doświadczenie i uprawnienia oraz są wpisane na listę właściwej izby samorządu zawodowego. Dokumenty potwierdzające posiadanie uprawnień, o których mowa wyżej, w formie kopii, zostaną załączone do opracowania.</w:t>
      </w:r>
    </w:p>
    <w:p w14:paraId="34AD9364" w14:textId="6A1CB2BE" w:rsidR="00E15B2A" w:rsidRPr="00B2584B" w:rsidRDefault="00E15B2A" w:rsidP="000E138C">
      <w:pPr>
        <w:pStyle w:val="Akapitzlist"/>
        <w:numPr>
          <w:ilvl w:val="1"/>
          <w:numId w:val="24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B2584B">
        <w:rPr>
          <w:rFonts w:ascii="Verdana" w:hAnsi="Verdana"/>
          <w:sz w:val="20"/>
          <w:szCs w:val="20"/>
        </w:rPr>
        <w:t xml:space="preserve">Program funkcjonalno-użytkowy należy wykonać zgodnie z Rozporządzenia Ministra Rozwoju i Technologii z dnia 20 grudnia 2021 r. w sprawie szczegółowego zakresu i formy dokumentacji projektowej, specyfikacji technicznej wykonania i odbioru robót budowlanych oraz programu </w:t>
      </w:r>
      <w:r w:rsidR="002B6456" w:rsidRPr="00B2584B">
        <w:rPr>
          <w:rFonts w:ascii="Verdana" w:hAnsi="Verdana"/>
          <w:sz w:val="20"/>
          <w:szCs w:val="20"/>
        </w:rPr>
        <w:t>funkcjonaln</w:t>
      </w:r>
      <w:r w:rsidR="002B6456">
        <w:rPr>
          <w:rFonts w:ascii="Verdana" w:hAnsi="Verdana"/>
          <w:sz w:val="20"/>
          <w:szCs w:val="20"/>
        </w:rPr>
        <w:t>o</w:t>
      </w:r>
      <w:r w:rsidRPr="00B2584B">
        <w:rPr>
          <w:rFonts w:ascii="Verdana" w:hAnsi="Verdana"/>
          <w:sz w:val="20"/>
          <w:szCs w:val="20"/>
        </w:rPr>
        <w:t>–użytkowego.</w:t>
      </w:r>
    </w:p>
    <w:p w14:paraId="01FC3A2D" w14:textId="198F77CA" w:rsidR="00E15B2A" w:rsidRPr="00D64469" w:rsidRDefault="00E15B2A" w:rsidP="000E138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Wymagalna forma dokumentacji</w:t>
      </w:r>
      <w:r w:rsidR="008D38FA">
        <w:rPr>
          <w:rFonts w:ascii="Verdana" w:hAnsi="Verdana"/>
          <w:b/>
          <w:sz w:val="20"/>
          <w:szCs w:val="20"/>
        </w:rPr>
        <w:t>.</w:t>
      </w:r>
    </w:p>
    <w:p w14:paraId="44507177" w14:textId="66A3B97C" w:rsidR="00E15B2A" w:rsidRPr="00D64469" w:rsidRDefault="00E15B2A" w:rsidP="000E138C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Verdana" w:hAnsi="Verdana"/>
          <w:b/>
          <w:bCs/>
          <w:sz w:val="20"/>
          <w:szCs w:val="20"/>
        </w:rPr>
      </w:pPr>
      <w:r w:rsidRPr="074903F2">
        <w:rPr>
          <w:rFonts w:ascii="Verdana" w:hAnsi="Verdana"/>
          <w:b/>
          <w:bCs/>
          <w:sz w:val="20"/>
          <w:szCs w:val="20"/>
        </w:rPr>
        <w:t>Koncepcja projektowa</w:t>
      </w:r>
      <w:r w:rsidR="00BF67B9">
        <w:rPr>
          <w:rFonts w:ascii="Verdana" w:hAnsi="Verdana"/>
          <w:b/>
          <w:bCs/>
          <w:sz w:val="20"/>
          <w:szCs w:val="20"/>
        </w:rPr>
        <w:t xml:space="preserve"> i PFU</w:t>
      </w:r>
    </w:p>
    <w:p w14:paraId="5D1DC703" w14:textId="77777777" w:rsidR="00E15B2A" w:rsidRPr="00BF67B9" w:rsidRDefault="00E15B2A" w:rsidP="006D719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/>
          <w:sz w:val="20"/>
          <w:szCs w:val="20"/>
        </w:rPr>
      </w:pPr>
      <w:r w:rsidRPr="00BF67B9">
        <w:rPr>
          <w:rFonts w:ascii="Verdana" w:hAnsi="Verdana"/>
          <w:sz w:val="20"/>
          <w:szCs w:val="20"/>
        </w:rPr>
        <w:t>Dokumentację należy opracować i przekazać do siedziby Zamawiającemu w stanie kompletnym w następujący sposób:</w:t>
      </w:r>
    </w:p>
    <w:p w14:paraId="790F5D56" w14:textId="27CE891F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 xml:space="preserve">Dokumentacja w wersji </w:t>
      </w:r>
      <w:r w:rsidR="00F06218" w:rsidRPr="00D64469">
        <w:rPr>
          <w:rFonts w:ascii="Verdana" w:hAnsi="Verdana"/>
          <w:sz w:val="20"/>
          <w:szCs w:val="20"/>
        </w:rPr>
        <w:t>elektronicznej</w:t>
      </w:r>
      <w:r w:rsidRPr="00D64469"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969"/>
      </w:tblGrid>
      <w:tr w:rsidR="00F06218" w:rsidRPr="00D64469" w14:paraId="14178124" w14:textId="77777777" w:rsidTr="00AE718D">
        <w:tc>
          <w:tcPr>
            <w:tcW w:w="709" w:type="dxa"/>
            <w:vAlign w:val="center"/>
          </w:tcPr>
          <w:p w14:paraId="5D7CB1FD" w14:textId="77777777" w:rsidR="00F06218" w:rsidRPr="00D64469" w:rsidRDefault="00F06218" w:rsidP="00E15B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5103" w:type="dxa"/>
            <w:vAlign w:val="center"/>
          </w:tcPr>
          <w:p w14:paraId="13C51998" w14:textId="77777777" w:rsidR="00F06218" w:rsidRPr="00D64469" w:rsidRDefault="00F06218" w:rsidP="00E15B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Rodzaj dokumentu</w:t>
            </w:r>
          </w:p>
        </w:tc>
        <w:tc>
          <w:tcPr>
            <w:tcW w:w="3969" w:type="dxa"/>
            <w:vAlign w:val="center"/>
          </w:tcPr>
          <w:p w14:paraId="01898748" w14:textId="77777777" w:rsidR="00F06218" w:rsidRPr="00D64469" w:rsidRDefault="00F06218" w:rsidP="00E15B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Uwagi</w:t>
            </w:r>
          </w:p>
        </w:tc>
      </w:tr>
      <w:tr w:rsidR="00F06218" w:rsidRPr="00D64469" w14:paraId="690B9468" w14:textId="77777777" w:rsidTr="00AE718D">
        <w:tc>
          <w:tcPr>
            <w:tcW w:w="709" w:type="dxa"/>
            <w:vAlign w:val="center"/>
          </w:tcPr>
          <w:p w14:paraId="64C20D75" w14:textId="77777777" w:rsidR="00F06218" w:rsidRPr="00D64469" w:rsidRDefault="00F06218" w:rsidP="00E15B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5103" w:type="dxa"/>
            <w:vAlign w:val="center"/>
          </w:tcPr>
          <w:p w14:paraId="038B1C82" w14:textId="50F4753A" w:rsidR="00F06218" w:rsidRPr="00D64469" w:rsidRDefault="00F06218" w:rsidP="00E15B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Trzy warianty koncepcji programowo - przestrzennej z szacunkowymi kosztami realizacji</w:t>
            </w:r>
          </w:p>
        </w:tc>
        <w:tc>
          <w:tcPr>
            <w:tcW w:w="3969" w:type="dxa"/>
          </w:tcPr>
          <w:p w14:paraId="1D29D636" w14:textId="34B3FB10" w:rsidR="00F06218" w:rsidRPr="00D64469" w:rsidRDefault="00F06218" w:rsidP="00E15B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D0782A" w:rsidRPr="00D64469" w14:paraId="7489709B" w14:textId="77777777" w:rsidTr="00AE718D">
        <w:tc>
          <w:tcPr>
            <w:tcW w:w="709" w:type="dxa"/>
            <w:vAlign w:val="center"/>
          </w:tcPr>
          <w:p w14:paraId="17FFD9B8" w14:textId="3FD13F99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5103" w:type="dxa"/>
            <w:vAlign w:val="center"/>
          </w:tcPr>
          <w:p w14:paraId="4D502A28" w14:textId="7EFAE4BA" w:rsidR="00D0782A" w:rsidRPr="00D64469" w:rsidRDefault="00D0782A" w:rsidP="00D0782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Verdana" w:hAnsi="Verdana"/>
              </w:rPr>
            </w:pPr>
            <w:r w:rsidRPr="00D0782A">
              <w:rPr>
                <w:rFonts w:ascii="Verdana" w:hAnsi="Verdana"/>
              </w:rPr>
              <w:t xml:space="preserve">Wariant </w:t>
            </w:r>
            <w:r w:rsidR="00DF7DE1">
              <w:rPr>
                <w:rFonts w:ascii="Verdana" w:hAnsi="Verdana"/>
              </w:rPr>
              <w:t xml:space="preserve">nr </w:t>
            </w:r>
            <w:r w:rsidRPr="00D0782A">
              <w:rPr>
                <w:rFonts w:ascii="Verdana" w:hAnsi="Verdana"/>
              </w:rPr>
              <w:t>4 będzie koncepcją wynikową uwzględniającą wnioski z konsultacji społecznych</w:t>
            </w:r>
            <w:r>
              <w:rPr>
                <w:rFonts w:ascii="Verdana" w:hAnsi="Verdana"/>
              </w:rPr>
              <w:t xml:space="preserve">, </w:t>
            </w:r>
            <w:r w:rsidRPr="00D64469">
              <w:rPr>
                <w:rFonts w:ascii="Verdana" w:hAnsi="Verdana"/>
              </w:rPr>
              <w:t>z szacunkowymi kosztami realizacji</w:t>
            </w:r>
          </w:p>
        </w:tc>
        <w:tc>
          <w:tcPr>
            <w:tcW w:w="3969" w:type="dxa"/>
          </w:tcPr>
          <w:p w14:paraId="176E10DB" w14:textId="77777777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D0782A" w:rsidRPr="00D64469" w14:paraId="1058F740" w14:textId="77777777" w:rsidTr="00AE718D">
        <w:tc>
          <w:tcPr>
            <w:tcW w:w="709" w:type="dxa"/>
            <w:vAlign w:val="center"/>
          </w:tcPr>
          <w:p w14:paraId="7C493BDC" w14:textId="608A6ADA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3)</w:t>
            </w:r>
          </w:p>
        </w:tc>
        <w:tc>
          <w:tcPr>
            <w:tcW w:w="5103" w:type="dxa"/>
            <w:vAlign w:val="center"/>
          </w:tcPr>
          <w:p w14:paraId="208A5E36" w14:textId="77777777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 xml:space="preserve">Koncepcja programowo - przestrzenna zatwierdzona przez Zamawiającego </w:t>
            </w:r>
          </w:p>
        </w:tc>
        <w:tc>
          <w:tcPr>
            <w:tcW w:w="3969" w:type="dxa"/>
            <w:vAlign w:val="center"/>
          </w:tcPr>
          <w:p w14:paraId="5EC6EC02" w14:textId="77B36642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D0782A" w:rsidRPr="00D64469" w14:paraId="23D6536C" w14:textId="77777777" w:rsidTr="00AE718D">
        <w:tc>
          <w:tcPr>
            <w:tcW w:w="709" w:type="dxa"/>
            <w:vAlign w:val="center"/>
          </w:tcPr>
          <w:p w14:paraId="401202A7" w14:textId="4F50356C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4)</w:t>
            </w:r>
          </w:p>
        </w:tc>
        <w:tc>
          <w:tcPr>
            <w:tcW w:w="5103" w:type="dxa"/>
            <w:vAlign w:val="center"/>
          </w:tcPr>
          <w:p w14:paraId="0DFCA78C" w14:textId="77777777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Wizualizacje 3D</w:t>
            </w:r>
          </w:p>
        </w:tc>
        <w:tc>
          <w:tcPr>
            <w:tcW w:w="3969" w:type="dxa"/>
            <w:vAlign w:val="center"/>
          </w:tcPr>
          <w:p w14:paraId="1415CFEC" w14:textId="3054CC5A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E718D">
              <w:rPr>
                <w:rFonts w:ascii="Verdana" w:hAnsi="Verdana"/>
                <w:sz w:val="18"/>
                <w:szCs w:val="18"/>
              </w:rPr>
              <w:t xml:space="preserve">plansze w pdf., wizualizacja w pliku </w:t>
            </w:r>
            <w:proofErr w:type="spellStart"/>
            <w:r w:rsidRPr="00AE718D">
              <w:rPr>
                <w:rFonts w:ascii="Verdana" w:hAnsi="Verdana"/>
                <w:sz w:val="18"/>
                <w:szCs w:val="18"/>
              </w:rPr>
              <w:t>flash</w:t>
            </w:r>
            <w:proofErr w:type="spellEnd"/>
            <w:r w:rsidRPr="00AE718D">
              <w:rPr>
                <w:rFonts w:ascii="Verdana" w:hAnsi="Verdana"/>
                <w:sz w:val="18"/>
                <w:szCs w:val="18"/>
              </w:rPr>
              <w:t xml:space="preserve"> – na płycie </w:t>
            </w:r>
            <w:r w:rsidR="00BF67B9" w:rsidRPr="00AE718D">
              <w:rPr>
                <w:rFonts w:ascii="Verdana" w:hAnsi="Verdana"/>
                <w:sz w:val="18"/>
                <w:szCs w:val="18"/>
              </w:rPr>
              <w:t xml:space="preserve">nośniku zewnętrznym – pendrive/ karta pamięci </w:t>
            </w:r>
          </w:p>
        </w:tc>
      </w:tr>
      <w:tr w:rsidR="00D0782A" w:rsidRPr="00D64469" w14:paraId="609BD101" w14:textId="77777777" w:rsidTr="00AE718D">
        <w:tc>
          <w:tcPr>
            <w:tcW w:w="709" w:type="dxa"/>
            <w:vAlign w:val="center"/>
          </w:tcPr>
          <w:p w14:paraId="704B2309" w14:textId="4F42A796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D6446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0D8BF115" w14:textId="77777777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Inwentaryzacja dendrologiczna</w:t>
            </w:r>
          </w:p>
        </w:tc>
        <w:tc>
          <w:tcPr>
            <w:tcW w:w="3969" w:type="dxa"/>
            <w:vAlign w:val="center"/>
          </w:tcPr>
          <w:p w14:paraId="0AFE80B2" w14:textId="51E5707E" w:rsidR="00D0782A" w:rsidRPr="00D64469" w:rsidRDefault="00D0782A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BF67B9" w:rsidRPr="00D64469" w14:paraId="6ABE97F8" w14:textId="77777777" w:rsidTr="00AE718D">
        <w:tc>
          <w:tcPr>
            <w:tcW w:w="709" w:type="dxa"/>
            <w:vAlign w:val="center"/>
          </w:tcPr>
          <w:p w14:paraId="4868B19F" w14:textId="1BEC6EF3" w:rsidR="00BF67B9" w:rsidRDefault="00BF67B9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6)</w:t>
            </w:r>
          </w:p>
        </w:tc>
        <w:tc>
          <w:tcPr>
            <w:tcW w:w="5103" w:type="dxa"/>
            <w:vAlign w:val="center"/>
          </w:tcPr>
          <w:p w14:paraId="7372FA86" w14:textId="420AD806" w:rsidR="00BF67B9" w:rsidRPr="00D64469" w:rsidRDefault="00BF67B9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PFU</w:t>
            </w:r>
          </w:p>
        </w:tc>
        <w:tc>
          <w:tcPr>
            <w:tcW w:w="3969" w:type="dxa"/>
            <w:vAlign w:val="center"/>
          </w:tcPr>
          <w:p w14:paraId="1D01D7C0" w14:textId="77777777" w:rsidR="00BF67B9" w:rsidRPr="00D64469" w:rsidRDefault="00BF67B9" w:rsidP="00D078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C97358" w14:textId="77777777" w:rsidR="00E15B2A" w:rsidRPr="00D64469" w:rsidRDefault="00E15B2A" w:rsidP="00F062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14:paraId="220C1B3C" w14:textId="6FF592D9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Wersja elektroniczna musi umożliwić odczytywanie plików w programach:</w:t>
      </w:r>
    </w:p>
    <w:p w14:paraId="457D8C90" w14:textId="77777777" w:rsidR="00E15B2A" w:rsidRPr="00D64469" w:rsidRDefault="00E15B2A" w:rsidP="000E138C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Adobe Reader – całość dokumentacji (*.pdf).</w:t>
      </w:r>
    </w:p>
    <w:p w14:paraId="7C8639E4" w14:textId="77777777" w:rsidR="00E15B2A" w:rsidRPr="00D64469" w:rsidRDefault="00E15B2A" w:rsidP="000E138C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NORMA – część kosztorysowa (*.</w:t>
      </w:r>
      <w:proofErr w:type="spellStart"/>
      <w:r w:rsidRPr="00D64469">
        <w:rPr>
          <w:rFonts w:ascii="Verdana" w:hAnsi="Verdana"/>
          <w:sz w:val="20"/>
          <w:szCs w:val="20"/>
        </w:rPr>
        <w:t>kst</w:t>
      </w:r>
      <w:proofErr w:type="spellEnd"/>
      <w:r w:rsidRPr="00D64469">
        <w:rPr>
          <w:rFonts w:ascii="Verdana" w:hAnsi="Verdana"/>
          <w:sz w:val="20"/>
          <w:szCs w:val="20"/>
        </w:rPr>
        <w:t>).</w:t>
      </w:r>
    </w:p>
    <w:p w14:paraId="4467C7E7" w14:textId="77777777" w:rsidR="00E15B2A" w:rsidRPr="00D64469" w:rsidRDefault="00E15B2A" w:rsidP="000E138C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 xml:space="preserve">MS WORD – kompletne opisy techniczne, inwentaryzacje, instrukcje, Wytyczne Realizacji Inwestycji oraz </w:t>
      </w:r>
      <w:proofErr w:type="spellStart"/>
      <w:r w:rsidRPr="00D64469">
        <w:rPr>
          <w:rFonts w:ascii="Verdana" w:hAnsi="Verdana"/>
          <w:sz w:val="20"/>
          <w:szCs w:val="20"/>
        </w:rPr>
        <w:t>STWiORB</w:t>
      </w:r>
      <w:proofErr w:type="spellEnd"/>
      <w:r w:rsidRPr="00D64469">
        <w:rPr>
          <w:rFonts w:ascii="Verdana" w:hAnsi="Verdana"/>
          <w:sz w:val="20"/>
          <w:szCs w:val="20"/>
        </w:rPr>
        <w:t xml:space="preserve"> (*.</w:t>
      </w:r>
      <w:proofErr w:type="spellStart"/>
      <w:r w:rsidRPr="00D64469">
        <w:rPr>
          <w:rFonts w:ascii="Verdana" w:hAnsi="Verdana"/>
          <w:sz w:val="20"/>
          <w:szCs w:val="20"/>
        </w:rPr>
        <w:t>doc</w:t>
      </w:r>
      <w:proofErr w:type="spellEnd"/>
      <w:r w:rsidRPr="00D64469">
        <w:rPr>
          <w:rFonts w:ascii="Verdana" w:hAnsi="Verdana"/>
          <w:sz w:val="20"/>
          <w:szCs w:val="20"/>
        </w:rPr>
        <w:t>).</w:t>
      </w:r>
    </w:p>
    <w:p w14:paraId="5C6CCE4B" w14:textId="77777777" w:rsidR="00E15B2A" w:rsidRPr="00D64469" w:rsidRDefault="00E15B2A" w:rsidP="000E138C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Rysunki (*</w:t>
      </w:r>
      <w:proofErr w:type="spellStart"/>
      <w:r w:rsidRPr="00D64469">
        <w:rPr>
          <w:rFonts w:ascii="Verdana" w:hAnsi="Verdana"/>
          <w:sz w:val="20"/>
          <w:szCs w:val="20"/>
        </w:rPr>
        <w:t>dxf</w:t>
      </w:r>
      <w:proofErr w:type="spellEnd"/>
      <w:r w:rsidRPr="00D64469">
        <w:rPr>
          <w:rFonts w:ascii="Verdana" w:hAnsi="Verdana"/>
          <w:sz w:val="20"/>
          <w:szCs w:val="20"/>
        </w:rPr>
        <w:t xml:space="preserve"> lub *.</w:t>
      </w:r>
      <w:proofErr w:type="spellStart"/>
      <w:r w:rsidRPr="00D64469">
        <w:rPr>
          <w:rFonts w:ascii="Verdana" w:hAnsi="Verdana"/>
          <w:sz w:val="20"/>
          <w:szCs w:val="20"/>
        </w:rPr>
        <w:t>dwg</w:t>
      </w:r>
      <w:proofErr w:type="spellEnd"/>
      <w:r w:rsidRPr="00D64469">
        <w:rPr>
          <w:rFonts w:ascii="Verdana" w:hAnsi="Verdana"/>
          <w:sz w:val="20"/>
          <w:szCs w:val="20"/>
        </w:rPr>
        <w:t>).</w:t>
      </w:r>
    </w:p>
    <w:p w14:paraId="55330A3B" w14:textId="60A9CDC2" w:rsidR="00E15B2A" w:rsidRPr="00375853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375853">
        <w:rPr>
          <w:rFonts w:ascii="Verdana" w:hAnsi="Verdana"/>
          <w:sz w:val="20"/>
          <w:szCs w:val="20"/>
        </w:rPr>
        <w:t>Opracowanie powinno być umieszczone w odrębnym katalogu (Nazwa katalogu powinna odzwierciedlać nazwę opracowania, np.: Projekt budowlany dla budowy boiska w miejscowości Siechnice.)</w:t>
      </w:r>
    </w:p>
    <w:p w14:paraId="221C645C" w14:textId="2F377F2E" w:rsidR="00E15B2A" w:rsidRPr="00375853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375853">
        <w:rPr>
          <w:rFonts w:ascii="Verdana" w:hAnsi="Verdana"/>
          <w:sz w:val="20"/>
          <w:szCs w:val="20"/>
        </w:rPr>
        <w:t>Wielkość jednego pliku nie może przekroczyć 9MB. Nazwy plików powinny się składać z następujących elementów:</w:t>
      </w:r>
    </w:p>
    <w:p w14:paraId="3D7CEBE8" w14:textId="5060E0F5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Nazwy plików należy opisać według poniższego wzoru:</w:t>
      </w:r>
    </w:p>
    <w:tbl>
      <w:tblPr>
        <w:tblStyle w:val="Tabela-Siatka"/>
        <w:tblW w:w="98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15"/>
        <w:gridCol w:w="3498"/>
      </w:tblGrid>
      <w:tr w:rsidR="00E15B2A" w:rsidRPr="00D64469" w14:paraId="2E1C0D2B" w14:textId="77777777" w:rsidTr="00C7755A">
        <w:tc>
          <w:tcPr>
            <w:tcW w:w="709" w:type="dxa"/>
            <w:vAlign w:val="center"/>
          </w:tcPr>
          <w:p w14:paraId="7C72FA32" w14:textId="77777777" w:rsidR="00E15B2A" w:rsidRPr="00D64469" w:rsidRDefault="00E15B2A" w:rsidP="00E15B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5615" w:type="dxa"/>
            <w:vAlign w:val="center"/>
          </w:tcPr>
          <w:p w14:paraId="61F544FA" w14:textId="77777777" w:rsidR="00E15B2A" w:rsidRPr="00D64469" w:rsidRDefault="00E15B2A" w:rsidP="00E15B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Nazwa opracowania</w:t>
            </w:r>
          </w:p>
        </w:tc>
        <w:tc>
          <w:tcPr>
            <w:tcW w:w="3498" w:type="dxa"/>
            <w:vAlign w:val="center"/>
          </w:tcPr>
          <w:p w14:paraId="19640B8E" w14:textId="77777777" w:rsidR="00E15B2A" w:rsidRPr="00D64469" w:rsidRDefault="00E15B2A" w:rsidP="00E15B2A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Nazwa pliku</w:t>
            </w:r>
          </w:p>
        </w:tc>
      </w:tr>
      <w:tr w:rsidR="00DF7DE1" w:rsidRPr="00D64469" w14:paraId="6AFE6CED" w14:textId="77777777" w:rsidTr="00C7755A">
        <w:tc>
          <w:tcPr>
            <w:tcW w:w="709" w:type="dxa"/>
            <w:vAlign w:val="center"/>
          </w:tcPr>
          <w:p w14:paraId="05320883" w14:textId="77777777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5615" w:type="dxa"/>
            <w:vAlign w:val="center"/>
          </w:tcPr>
          <w:p w14:paraId="6B7D2D8E" w14:textId="22A68CD7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15B2A">
              <w:rPr>
                <w:sz w:val="20"/>
                <w:szCs w:val="20"/>
              </w:rPr>
              <w:t>Koncepcja Programowo - przestrzenna Wariant I</w:t>
            </w:r>
          </w:p>
        </w:tc>
        <w:tc>
          <w:tcPr>
            <w:tcW w:w="3498" w:type="dxa"/>
            <w:vAlign w:val="center"/>
          </w:tcPr>
          <w:p w14:paraId="3C49819E" w14:textId="439BCF1F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15B2A">
              <w:rPr>
                <w:sz w:val="20"/>
                <w:szCs w:val="20"/>
              </w:rPr>
              <w:t>KP1_nazwaobiektu</w:t>
            </w:r>
          </w:p>
        </w:tc>
      </w:tr>
      <w:tr w:rsidR="00DF7DE1" w:rsidRPr="00D64469" w14:paraId="0FE71A16" w14:textId="77777777" w:rsidTr="00C7755A">
        <w:tc>
          <w:tcPr>
            <w:tcW w:w="709" w:type="dxa"/>
            <w:vAlign w:val="center"/>
          </w:tcPr>
          <w:p w14:paraId="3DA5BAD5" w14:textId="77777777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5615" w:type="dxa"/>
            <w:vAlign w:val="center"/>
          </w:tcPr>
          <w:p w14:paraId="19FD453D" w14:textId="15159C26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15B2A">
              <w:rPr>
                <w:sz w:val="20"/>
                <w:szCs w:val="20"/>
              </w:rPr>
              <w:t>Koncepcja Programowo - przestrzenna Wariant II</w:t>
            </w:r>
          </w:p>
        </w:tc>
        <w:tc>
          <w:tcPr>
            <w:tcW w:w="3498" w:type="dxa"/>
            <w:vAlign w:val="center"/>
          </w:tcPr>
          <w:p w14:paraId="2455F00E" w14:textId="146E8BBC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15B2A">
              <w:rPr>
                <w:sz w:val="20"/>
                <w:szCs w:val="20"/>
              </w:rPr>
              <w:t>KP2_nazwaobiektu</w:t>
            </w:r>
          </w:p>
        </w:tc>
      </w:tr>
      <w:tr w:rsidR="00DF7DE1" w:rsidRPr="00D64469" w14:paraId="3109EEC6" w14:textId="77777777" w:rsidTr="00C7755A">
        <w:tc>
          <w:tcPr>
            <w:tcW w:w="709" w:type="dxa"/>
            <w:vAlign w:val="center"/>
          </w:tcPr>
          <w:p w14:paraId="5E49D3A3" w14:textId="1B66A6FC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lastRenderedPageBreak/>
              <w:t>3)</w:t>
            </w:r>
          </w:p>
        </w:tc>
        <w:tc>
          <w:tcPr>
            <w:tcW w:w="5615" w:type="dxa"/>
            <w:vAlign w:val="center"/>
          </w:tcPr>
          <w:p w14:paraId="5148EECD" w14:textId="6FF357E0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15B2A">
              <w:rPr>
                <w:sz w:val="20"/>
                <w:szCs w:val="20"/>
              </w:rPr>
              <w:t>Koncepcja Programowo - przestrzenna Wariant II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3498" w:type="dxa"/>
            <w:vAlign w:val="center"/>
          </w:tcPr>
          <w:p w14:paraId="75FE1F76" w14:textId="657F2F7F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15B2A"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>3</w:t>
            </w:r>
            <w:r w:rsidRPr="00E15B2A">
              <w:rPr>
                <w:sz w:val="20"/>
                <w:szCs w:val="20"/>
              </w:rPr>
              <w:t>_nazwaobiektu</w:t>
            </w:r>
          </w:p>
        </w:tc>
      </w:tr>
      <w:tr w:rsidR="00DF7DE1" w:rsidRPr="00D64469" w14:paraId="1911E7A6" w14:textId="77777777" w:rsidTr="00C7755A">
        <w:tc>
          <w:tcPr>
            <w:tcW w:w="709" w:type="dxa"/>
            <w:vAlign w:val="center"/>
          </w:tcPr>
          <w:p w14:paraId="2FE07F08" w14:textId="227ACE9A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4)</w:t>
            </w:r>
          </w:p>
        </w:tc>
        <w:tc>
          <w:tcPr>
            <w:tcW w:w="5615" w:type="dxa"/>
            <w:vAlign w:val="center"/>
          </w:tcPr>
          <w:p w14:paraId="527622DB" w14:textId="5DC3B28D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4866AB0A">
              <w:rPr>
                <w:sz w:val="20"/>
                <w:szCs w:val="20"/>
              </w:rPr>
              <w:t>Koncepcja</w:t>
            </w:r>
            <w:r w:rsidRPr="4866AB0A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4866AB0A">
              <w:rPr>
                <w:sz w:val="20"/>
                <w:szCs w:val="20"/>
              </w:rPr>
              <w:t xml:space="preserve">Programowo - przestrzenna </w:t>
            </w:r>
            <w:r w:rsidRPr="00934EA5">
              <w:rPr>
                <w:sz w:val="20"/>
                <w:szCs w:val="20"/>
              </w:rPr>
              <w:t xml:space="preserve">wynikowa po konsultacja społecznych </w:t>
            </w:r>
          </w:p>
        </w:tc>
        <w:tc>
          <w:tcPr>
            <w:tcW w:w="3498" w:type="dxa"/>
            <w:vAlign w:val="center"/>
          </w:tcPr>
          <w:p w14:paraId="19241A4E" w14:textId="6DB0AF52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15B2A">
              <w:rPr>
                <w:sz w:val="20"/>
                <w:szCs w:val="20"/>
              </w:rPr>
              <w:t>KPZ_nazwaobiektu</w:t>
            </w:r>
            <w:proofErr w:type="spellEnd"/>
          </w:p>
        </w:tc>
      </w:tr>
      <w:tr w:rsidR="00DF7DE1" w:rsidRPr="00D64469" w14:paraId="1072C756" w14:textId="77777777" w:rsidTr="00C7755A">
        <w:tc>
          <w:tcPr>
            <w:tcW w:w="709" w:type="dxa"/>
            <w:vAlign w:val="center"/>
          </w:tcPr>
          <w:p w14:paraId="5EF07F74" w14:textId="36335DE1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5)</w:t>
            </w:r>
          </w:p>
        </w:tc>
        <w:tc>
          <w:tcPr>
            <w:tcW w:w="5615" w:type="dxa"/>
            <w:vAlign w:val="center"/>
          </w:tcPr>
          <w:p w14:paraId="4B566F2A" w14:textId="77777777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Mapa do celów projektowych</w:t>
            </w:r>
          </w:p>
        </w:tc>
        <w:tc>
          <w:tcPr>
            <w:tcW w:w="3498" w:type="dxa"/>
            <w:vAlign w:val="center"/>
          </w:tcPr>
          <w:p w14:paraId="4DF378EC" w14:textId="77777777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64469">
              <w:rPr>
                <w:rFonts w:ascii="Verdana" w:hAnsi="Verdana"/>
                <w:sz w:val="20"/>
                <w:szCs w:val="20"/>
              </w:rPr>
              <w:t>MP_nazwaobiektu</w:t>
            </w:r>
            <w:proofErr w:type="spellEnd"/>
          </w:p>
        </w:tc>
      </w:tr>
      <w:tr w:rsidR="00DF7DE1" w:rsidRPr="00D64469" w14:paraId="6A57601E" w14:textId="77777777" w:rsidTr="00C7755A">
        <w:tc>
          <w:tcPr>
            <w:tcW w:w="709" w:type="dxa"/>
            <w:vAlign w:val="center"/>
          </w:tcPr>
          <w:p w14:paraId="1E55DA4D" w14:textId="418DD191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6)</w:t>
            </w:r>
          </w:p>
        </w:tc>
        <w:tc>
          <w:tcPr>
            <w:tcW w:w="5615" w:type="dxa"/>
            <w:vAlign w:val="center"/>
          </w:tcPr>
          <w:p w14:paraId="5EA48E51" w14:textId="77777777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Wizualizacje 3D</w:t>
            </w:r>
          </w:p>
        </w:tc>
        <w:tc>
          <w:tcPr>
            <w:tcW w:w="3498" w:type="dxa"/>
            <w:vAlign w:val="center"/>
          </w:tcPr>
          <w:p w14:paraId="69F4AB2A" w14:textId="77777777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W3_nazwaobiektu</w:t>
            </w:r>
          </w:p>
        </w:tc>
      </w:tr>
      <w:tr w:rsidR="00DF7DE1" w:rsidRPr="00D64469" w14:paraId="24939A1D" w14:textId="77777777" w:rsidTr="00C7755A">
        <w:tc>
          <w:tcPr>
            <w:tcW w:w="709" w:type="dxa"/>
            <w:vAlign w:val="center"/>
          </w:tcPr>
          <w:p w14:paraId="350F5463" w14:textId="33DE3029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D6446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615" w:type="dxa"/>
            <w:vAlign w:val="center"/>
          </w:tcPr>
          <w:p w14:paraId="28252C9D" w14:textId="77777777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64469">
              <w:rPr>
                <w:rFonts w:ascii="Verdana" w:hAnsi="Verdana"/>
                <w:sz w:val="20"/>
                <w:szCs w:val="20"/>
              </w:rPr>
              <w:t>Inwentaryzacja dendrologiczna</w:t>
            </w:r>
          </w:p>
        </w:tc>
        <w:tc>
          <w:tcPr>
            <w:tcW w:w="3498" w:type="dxa"/>
            <w:vAlign w:val="center"/>
          </w:tcPr>
          <w:p w14:paraId="352D43ED" w14:textId="77777777" w:rsidR="00DF7DE1" w:rsidRPr="00D64469" w:rsidRDefault="00DF7DE1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64469">
              <w:rPr>
                <w:rFonts w:ascii="Verdana" w:hAnsi="Verdana"/>
                <w:sz w:val="20"/>
                <w:szCs w:val="20"/>
              </w:rPr>
              <w:t>ID_nazwaobiektu</w:t>
            </w:r>
            <w:proofErr w:type="spellEnd"/>
          </w:p>
        </w:tc>
      </w:tr>
      <w:tr w:rsidR="000215F2" w:rsidRPr="00D64469" w14:paraId="7D08326B" w14:textId="77777777" w:rsidTr="00C7755A">
        <w:tc>
          <w:tcPr>
            <w:tcW w:w="709" w:type="dxa"/>
            <w:vAlign w:val="center"/>
          </w:tcPr>
          <w:p w14:paraId="167752D8" w14:textId="520E9401" w:rsidR="000215F2" w:rsidRDefault="000215F2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8) </w:t>
            </w:r>
          </w:p>
        </w:tc>
        <w:tc>
          <w:tcPr>
            <w:tcW w:w="5615" w:type="dxa"/>
            <w:vAlign w:val="center"/>
          </w:tcPr>
          <w:p w14:paraId="7AB1F5B7" w14:textId="156475FB" w:rsidR="000215F2" w:rsidRPr="00D64469" w:rsidRDefault="000215F2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 Funkcjonalno-Użytkowy</w:t>
            </w:r>
          </w:p>
        </w:tc>
        <w:tc>
          <w:tcPr>
            <w:tcW w:w="3498" w:type="dxa"/>
            <w:vAlign w:val="center"/>
          </w:tcPr>
          <w:p w14:paraId="182C781A" w14:textId="3F48E0CE" w:rsidR="000215F2" w:rsidRPr="00D64469" w:rsidRDefault="000215F2" w:rsidP="00DF7DE1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PFU_nazwaobiektu</w:t>
            </w:r>
            <w:proofErr w:type="spellEnd"/>
          </w:p>
        </w:tc>
      </w:tr>
    </w:tbl>
    <w:p w14:paraId="4D8C1B28" w14:textId="77777777" w:rsidR="00E15B2A" w:rsidRPr="00D64469" w:rsidRDefault="00E15B2A" w:rsidP="00E15B2A">
      <w:pPr>
        <w:pStyle w:val="Akapitzlist"/>
        <w:overflowPunct w:val="0"/>
        <w:autoSpaceDE w:val="0"/>
        <w:autoSpaceDN w:val="0"/>
        <w:adjustRightInd w:val="0"/>
        <w:spacing w:line="276" w:lineRule="auto"/>
        <w:ind w:left="1440"/>
        <w:jc w:val="both"/>
        <w:textAlignment w:val="baseline"/>
        <w:rPr>
          <w:rFonts w:ascii="Verdana" w:hAnsi="Verdana"/>
          <w:sz w:val="20"/>
          <w:szCs w:val="20"/>
        </w:rPr>
      </w:pPr>
    </w:p>
    <w:p w14:paraId="12FAB875" w14:textId="77777777" w:rsidR="00E15B2A" w:rsidRPr="00D64469" w:rsidRDefault="00E15B2A" w:rsidP="00C7755A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D64469">
        <w:rPr>
          <w:rFonts w:ascii="Verdana" w:hAnsi="Verdana"/>
          <w:i/>
          <w:sz w:val="20"/>
          <w:szCs w:val="20"/>
        </w:rPr>
        <w:t>Gdzie:</w:t>
      </w:r>
    </w:p>
    <w:p w14:paraId="37831BB3" w14:textId="1B8082F5" w:rsidR="00E15B2A" w:rsidRPr="00D64469" w:rsidRDefault="00E15B2A" w:rsidP="000E138C">
      <w:pPr>
        <w:pStyle w:val="Akapitzlist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D64469">
        <w:rPr>
          <w:rFonts w:ascii="Verdana" w:hAnsi="Verdana"/>
          <w:i/>
          <w:sz w:val="20"/>
          <w:szCs w:val="20"/>
        </w:rPr>
        <w:t>Nazwa obiektu – droga</w:t>
      </w:r>
      <w:r w:rsidR="00B47A97">
        <w:rPr>
          <w:rFonts w:ascii="Verdana" w:hAnsi="Verdana"/>
          <w:i/>
          <w:sz w:val="20"/>
          <w:szCs w:val="20"/>
        </w:rPr>
        <w:t>/obiekt</w:t>
      </w:r>
      <w:r w:rsidRPr="00D64469">
        <w:rPr>
          <w:rFonts w:ascii="Verdana" w:hAnsi="Verdana"/>
          <w:i/>
          <w:sz w:val="20"/>
          <w:szCs w:val="20"/>
        </w:rPr>
        <w:t>, dla której realizowana jest inwestycja</w:t>
      </w:r>
    </w:p>
    <w:p w14:paraId="3BCA6889" w14:textId="77777777" w:rsidR="00E15B2A" w:rsidRPr="00D64469" w:rsidRDefault="00E15B2A" w:rsidP="000E138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D64469">
        <w:rPr>
          <w:rFonts w:ascii="Verdana" w:hAnsi="Verdana"/>
          <w:i/>
          <w:sz w:val="20"/>
          <w:szCs w:val="20"/>
        </w:rPr>
        <w:t>Branża – branża, dla której opracowywany jest dany projekt</w:t>
      </w:r>
    </w:p>
    <w:p w14:paraId="5F1926AF" w14:textId="77777777" w:rsidR="00E15B2A" w:rsidRPr="00D64469" w:rsidRDefault="00E15B2A" w:rsidP="000E138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D64469">
        <w:rPr>
          <w:rFonts w:ascii="Verdana" w:hAnsi="Verdana"/>
          <w:i/>
          <w:sz w:val="20"/>
          <w:szCs w:val="20"/>
        </w:rPr>
        <w:t>* - należy przyjąć pierwsze litery z tytułu danego opracowania</w:t>
      </w:r>
    </w:p>
    <w:p w14:paraId="62EDFC63" w14:textId="77777777" w:rsidR="00E15B2A" w:rsidRPr="00D64469" w:rsidRDefault="00E15B2A" w:rsidP="000E138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D64469">
        <w:rPr>
          <w:rFonts w:ascii="Verdana" w:hAnsi="Verdana"/>
          <w:i/>
          <w:sz w:val="20"/>
          <w:szCs w:val="20"/>
        </w:rPr>
        <w:t>Jeżeli wielkość dokumentu przekracza 9MB należy do nazwy pliku dodać dla kolejnych części w przypadku 2 plików dla jednego opracowania odpowiednio: _</w:t>
      </w:r>
      <w:proofErr w:type="spellStart"/>
      <w:r w:rsidRPr="00D64469">
        <w:rPr>
          <w:rFonts w:ascii="Verdana" w:hAnsi="Verdana"/>
          <w:i/>
          <w:sz w:val="20"/>
          <w:szCs w:val="20"/>
        </w:rPr>
        <w:t>cz_I</w:t>
      </w:r>
      <w:proofErr w:type="spellEnd"/>
      <w:r w:rsidRPr="00D64469">
        <w:rPr>
          <w:rFonts w:ascii="Verdana" w:hAnsi="Verdana"/>
          <w:i/>
          <w:sz w:val="20"/>
          <w:szCs w:val="20"/>
        </w:rPr>
        <w:t>, _</w:t>
      </w:r>
      <w:proofErr w:type="spellStart"/>
      <w:r w:rsidRPr="00D64469">
        <w:rPr>
          <w:rFonts w:ascii="Verdana" w:hAnsi="Verdana"/>
          <w:i/>
          <w:sz w:val="20"/>
          <w:szCs w:val="20"/>
        </w:rPr>
        <w:t>cz_II</w:t>
      </w:r>
      <w:proofErr w:type="spellEnd"/>
      <w:r w:rsidRPr="00D64469">
        <w:rPr>
          <w:rFonts w:ascii="Verdana" w:hAnsi="Verdana"/>
          <w:i/>
          <w:sz w:val="20"/>
          <w:szCs w:val="20"/>
        </w:rPr>
        <w:t>, cz. III.</w:t>
      </w:r>
    </w:p>
    <w:p w14:paraId="5EF8429F" w14:textId="77777777" w:rsidR="00E15B2A" w:rsidRPr="00D64469" w:rsidRDefault="00E15B2A" w:rsidP="000E138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D64469">
        <w:rPr>
          <w:rFonts w:ascii="Verdana" w:hAnsi="Verdana"/>
          <w:i/>
          <w:sz w:val="20"/>
          <w:szCs w:val="20"/>
        </w:rPr>
        <w:t>Część kosztorysowa powinna być dodatkowo opracowana i zapisana w programie NORMA (*.</w:t>
      </w:r>
      <w:proofErr w:type="spellStart"/>
      <w:r w:rsidRPr="00D64469">
        <w:rPr>
          <w:rFonts w:ascii="Verdana" w:hAnsi="Verdana"/>
          <w:i/>
          <w:sz w:val="20"/>
          <w:szCs w:val="20"/>
        </w:rPr>
        <w:t>kst</w:t>
      </w:r>
      <w:proofErr w:type="spellEnd"/>
      <w:r w:rsidRPr="00D64469">
        <w:rPr>
          <w:rFonts w:ascii="Verdana" w:hAnsi="Verdana"/>
          <w:i/>
          <w:sz w:val="20"/>
          <w:szCs w:val="20"/>
        </w:rPr>
        <w:t>) osobno dla kosztorysów i osobno dla przedmiarów.</w:t>
      </w:r>
    </w:p>
    <w:p w14:paraId="7520B3BC" w14:textId="77777777" w:rsidR="00E15B2A" w:rsidRPr="00D64469" w:rsidRDefault="00E15B2A" w:rsidP="000E138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D64469">
        <w:rPr>
          <w:rFonts w:ascii="Verdana" w:hAnsi="Verdana"/>
          <w:i/>
          <w:sz w:val="20"/>
          <w:szCs w:val="20"/>
        </w:rPr>
        <w:t>W nazwach katalogów oraz plików nie wolno stosować polskich znaków diakrytycznych</w:t>
      </w:r>
    </w:p>
    <w:p w14:paraId="029C3BAC" w14:textId="266825DE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Wszystkie wymienione wyżej opracowania oraz wszystkie niezbędne do ich wykonania analizy, badania, pomiary, inwentaryzacje, ekspertyzy i inne niewymienione opracowania wymagane przepisami i wytycznymi, Wykonawca wykona własnym staraniem i na własny koszt.</w:t>
      </w:r>
    </w:p>
    <w:p w14:paraId="3EA9D913" w14:textId="52518C82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Opłaty za wszystkie uzgodnienia, postanowienia i decyzje niezbędne dla uzyskania zaświadczenia o braku sprzeciwu dla robót niewymagających pozwolenia na budowę ponosi Wykonawca.</w:t>
      </w:r>
    </w:p>
    <w:p w14:paraId="14F99276" w14:textId="4849BBD0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Wykonawca pozyska z zasobów odpowiednich instytucji we własnym zakresie i na własny koszt materiały archiwalne niezbędne do opracowania dokumentacji projektowej stanowiącej przedmiot niniejszej umowy.</w:t>
      </w:r>
    </w:p>
    <w:p w14:paraId="45747A34" w14:textId="0286FEB3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Podkład geodezyjny (mapa do celów projektowych) niezbędny do opracowania dokumentacji projektowej stanowiącej przedmiot niniejszej umowy Wykonawca pozyska we własnym zakresie i na własny koszt oraz przekaże Zamawiającemu z kompletną dokumentacja projektową.</w:t>
      </w:r>
    </w:p>
    <w:p w14:paraId="208105B8" w14:textId="17E26757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 zakres dokumentacji projektowej, objętej niniejszą umową, wchodzą wszelkie opracowania, których wykonanie jest konieczne w przypadku kolizji nowoprojektowanych oraz przeprojektowywanych elementów robót z istniejącą infrastrukturą techniczną.</w:t>
      </w:r>
    </w:p>
    <w:p w14:paraId="10C51BBE" w14:textId="6B43228A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Wykonawca zobowiązany jest sprawdzić zgodność przedmiaru robót z dokumentacją projektową. Na okoliczność potwierdzenia zachowanej zgodności Wykonawca złoży stosowne oświadczenie. Zgodność ta jest wymagana w aspekcie: zestawienia wszystkich rodzajów robót, ilości robót i ich opisu. Przedmiary robót powinny być sporządzone ze szczególną starannością, tak aby skutki ewentualnych nieprawidłowości nie naruszyły interesu gospodarczego Zamawiającego i przyszłego Wykonawcy robót.</w:t>
      </w:r>
    </w:p>
    <w:p w14:paraId="74C60ED4" w14:textId="15E197F5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Wykonawca zobowiązany jest do dokonania wszelkich uzupełnień i poprawek wynikłych w tracie uzyskiwania uzgodnień, pozwoleń i decyzji.</w:t>
      </w:r>
    </w:p>
    <w:p w14:paraId="6D33CDCE" w14:textId="1609CE6A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Dokumentacja projektowa musi zawierać wykaz opracowań oraz oświadczenie projektantów, że:</w:t>
      </w:r>
    </w:p>
    <w:p w14:paraId="776B3C29" w14:textId="5A14889A" w:rsidR="00E15B2A" w:rsidRPr="00D64469" w:rsidRDefault="00E15B2A" w:rsidP="000E138C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right" w:pos="37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D64469">
        <w:rPr>
          <w:rFonts w:ascii="Verdana" w:hAnsi="Verdana" w:cs="Arial"/>
          <w:bCs/>
          <w:sz w:val="20"/>
          <w:szCs w:val="20"/>
        </w:rPr>
        <w:t xml:space="preserve">została opracowana zgodnie z niniejszą umową i obowiązującymi normami oraz przepisami </w:t>
      </w:r>
      <w:proofErr w:type="spellStart"/>
      <w:r w:rsidRPr="00D64469">
        <w:rPr>
          <w:rFonts w:ascii="Verdana" w:hAnsi="Verdana" w:cs="Arial"/>
          <w:bCs/>
          <w:sz w:val="20"/>
          <w:szCs w:val="20"/>
        </w:rPr>
        <w:t>techniczno</w:t>
      </w:r>
      <w:proofErr w:type="spellEnd"/>
      <w:r w:rsidRPr="00D64469">
        <w:rPr>
          <w:rFonts w:ascii="Verdana" w:hAnsi="Verdana" w:cs="Arial"/>
          <w:bCs/>
          <w:sz w:val="20"/>
          <w:szCs w:val="20"/>
        </w:rPr>
        <w:t>–budowlanymi,</w:t>
      </w:r>
    </w:p>
    <w:p w14:paraId="67EFF97D" w14:textId="77777777" w:rsidR="00E15B2A" w:rsidRPr="00D64469" w:rsidRDefault="00E15B2A" w:rsidP="000E138C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center" w:pos="938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D64469">
        <w:rPr>
          <w:rFonts w:ascii="Verdana" w:hAnsi="Verdana" w:cs="Arial"/>
          <w:bCs/>
          <w:sz w:val="20"/>
          <w:szCs w:val="20"/>
        </w:rPr>
        <w:t>jest kompletna z punktu widzenia celu, któremu ma służyć i nadaje się do realizacji,</w:t>
      </w:r>
    </w:p>
    <w:p w14:paraId="7C430F57" w14:textId="77777777" w:rsidR="00E15B2A" w:rsidRPr="00D64469" w:rsidRDefault="00E15B2A" w:rsidP="000E138C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center" w:pos="938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D64469">
        <w:rPr>
          <w:rFonts w:ascii="Verdana" w:hAnsi="Verdana" w:cs="Arial"/>
          <w:bCs/>
          <w:sz w:val="20"/>
          <w:szCs w:val="20"/>
        </w:rPr>
        <w:lastRenderedPageBreak/>
        <w:t>posiada niezbędne uzgodnienia, zgodnie z obowiązującymi przepisami.</w:t>
      </w:r>
    </w:p>
    <w:p w14:paraId="33B08221" w14:textId="34D98D53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Dokumentacja projektowa powinna określać m.in. parametry techniczne i funkcjonalne przyjętych rozwiązań materiałowych i technologicznych, zawierać rysunki i schematy umożliwiające jednoznaczne określenie rodzaju i zakresu robót budowlanych oraz uwarunkowań wykonawczych. Dokumentacja projektowa i kosztorysowa musi uwzględniać roboty rozbiórkowe, demontażowe, odtworzeniowe niezbędne do realizacji przedmiotowej inwestycji.</w:t>
      </w:r>
    </w:p>
    <w:p w14:paraId="157CF9D7" w14:textId="114DFE56" w:rsidR="00E15B2A" w:rsidRPr="00D64469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Parametry materiałów i urządzeń w dokumentacji projektowej należy opisywać zgodnie z art. 29 oraz 31 ustawy z dnia 29 stycznia 2004 r. Prawo zamówień publicznych. Zgodnie z zapisem art. 31 cyt. wyżej ustawy, opracowana w ramach niniejszej umowy dokumentacja projektowa oraz specyfikacje techniczne wykonania i odbioru robót budowlanych (sporządzone zgodnie z rozporządzeniem Ministra Infrastruktury w sprawie szczegółowego zakresu i formy dokumentacji projektowej, specyfikacji technicznych wykonania i odbioru robót budowlanych oraz programu funkcjonalno-użytkowego) będą stanowiły opis przedmiotu zamówienia w procedurze wyboru wykonawcy robót budowlanych.</w:t>
      </w:r>
    </w:p>
    <w:p w14:paraId="76897C60" w14:textId="27B24BBA" w:rsidR="00E15B2A" w:rsidRPr="00D64469" w:rsidRDefault="00E15B2A" w:rsidP="00AE718D">
      <w:pPr>
        <w:pStyle w:val="Akapitzlist"/>
        <w:overflowPunct w:val="0"/>
        <w:autoSpaceDE w:val="0"/>
        <w:autoSpaceDN w:val="0"/>
        <w:adjustRightInd w:val="0"/>
        <w:spacing w:line="276" w:lineRule="auto"/>
        <w:ind w:left="990" w:firstLine="3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 związku z powyższym Wykonawca sporządzając dokumentację projektową kierować się musi zasadami wynikającymi z zapisu art. 29 ustawy Prawo zamówień publicznych a w szczególności, iż: zamówienia opisuje się w sposób jednoznaczny i wyczerpujący, za pomocą dostatecznie dokładnych i zrozumiałych określeń, uwzględniając wszystkie wymagania i okoliczności mogące mieć wpływ na sporządzenie oferty przez Wykonawcę robót budowlanych</w:t>
      </w:r>
      <w:r w:rsidR="005D64AB" w:rsidRPr="00D64469">
        <w:rPr>
          <w:rFonts w:ascii="Verdana" w:hAnsi="Verdana"/>
          <w:sz w:val="20"/>
          <w:szCs w:val="20"/>
        </w:rPr>
        <w:t>:</w:t>
      </w:r>
    </w:p>
    <w:p w14:paraId="137575D3" w14:textId="77777777" w:rsidR="00E15B2A" w:rsidRPr="00D64469" w:rsidRDefault="00E15B2A" w:rsidP="000E138C">
      <w:pPr>
        <w:pStyle w:val="Stopka"/>
        <w:numPr>
          <w:ilvl w:val="0"/>
          <w:numId w:val="4"/>
        </w:numPr>
        <w:tabs>
          <w:tab w:val="clear" w:pos="4536"/>
          <w:tab w:val="clear" w:pos="9072"/>
          <w:tab w:val="center" w:pos="371"/>
          <w:tab w:val="left" w:pos="426"/>
          <w:tab w:val="right" w:pos="1505"/>
          <w:tab w:val="center" w:pos="1788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left="993" w:hanging="284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D64469">
        <w:rPr>
          <w:rFonts w:ascii="Verdana" w:hAnsi="Verdana" w:cs="Arial"/>
          <w:bCs/>
          <w:sz w:val="20"/>
          <w:szCs w:val="20"/>
        </w:rPr>
        <w:t>przedmiotu zamówienia nie można opisywać w sposób, który mógłby utrudniać uczciwą konkurencję,</w:t>
      </w:r>
    </w:p>
    <w:p w14:paraId="1C35D860" w14:textId="6F7DF286" w:rsidR="00E15B2A" w:rsidRPr="00D64469" w:rsidRDefault="00C16A1D" w:rsidP="000E138C">
      <w:pPr>
        <w:pStyle w:val="Stopka"/>
        <w:numPr>
          <w:ilvl w:val="0"/>
          <w:numId w:val="4"/>
        </w:numPr>
        <w:tabs>
          <w:tab w:val="clear" w:pos="4536"/>
          <w:tab w:val="clear" w:pos="9072"/>
          <w:tab w:val="left" w:pos="426"/>
          <w:tab w:val="center" w:pos="938"/>
        </w:tabs>
        <w:overflowPunct w:val="0"/>
        <w:autoSpaceDE w:val="0"/>
        <w:autoSpaceDN w:val="0"/>
        <w:adjustRightInd w:val="0"/>
        <w:spacing w:line="276" w:lineRule="auto"/>
        <w:ind w:left="993" w:hanging="284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</w:t>
      </w:r>
      <w:r w:rsidR="00E15B2A" w:rsidRPr="00D64469">
        <w:rPr>
          <w:rFonts w:ascii="Verdana" w:hAnsi="Verdana" w:cs="Arial"/>
          <w:bCs/>
          <w:sz w:val="20"/>
          <w:szCs w:val="20"/>
        </w:rPr>
        <w:t>przedmiotu zamówienia nie można opisywać przez wskazanie znaków towarowych, patentów lub pochodzenia chyba, że jest to uzasadnione specyfiką przedmiotu zamówienia i nie można opisać przedmiotu zamówienia za pomocą dostatecznie dokładnych określeń a wskazaniu takiemu towarzyszą wyrazy „lub równoważny”.</w:t>
      </w:r>
    </w:p>
    <w:p w14:paraId="58BAA19B" w14:textId="4DCDF6A4" w:rsidR="00E15B2A" w:rsidRPr="00D64469" w:rsidRDefault="00C16A1D" w:rsidP="000E138C">
      <w:pPr>
        <w:pStyle w:val="Stopka"/>
        <w:numPr>
          <w:ilvl w:val="0"/>
          <w:numId w:val="4"/>
        </w:numPr>
        <w:tabs>
          <w:tab w:val="clear" w:pos="4536"/>
          <w:tab w:val="clear" w:pos="9072"/>
          <w:tab w:val="left" w:pos="426"/>
          <w:tab w:val="center" w:pos="938"/>
        </w:tabs>
        <w:overflowPunct w:val="0"/>
        <w:autoSpaceDE w:val="0"/>
        <w:autoSpaceDN w:val="0"/>
        <w:adjustRightInd w:val="0"/>
        <w:spacing w:line="276" w:lineRule="auto"/>
        <w:ind w:left="993" w:hanging="284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</w:t>
      </w:r>
      <w:r w:rsidR="00E15B2A" w:rsidRPr="00D64469">
        <w:rPr>
          <w:rFonts w:ascii="Verdana" w:hAnsi="Verdana" w:cs="Arial"/>
          <w:bCs/>
          <w:sz w:val="20"/>
          <w:szCs w:val="20"/>
        </w:rPr>
        <w:t>dokumentacja projektowa, specyfikacje techniczne wykonania i odbioru robót budowlanych, przedmiary oraz kosztorys inwestorski nie mogą przywoływać nazw własnych, producenta i innych utrudniających uczciwą konkurencję. Wyłącznie w sytuacjach uzasadnionych, kiedy nie można opisać przedmiotu za pomocą obiektywnych dostatecznie dokładnych określeń, projektant dołączy stosowne zestawienie wszystkich użytych nazw produktu, technologii i innych z dokładnym opisem wymaganych parametrów, opisujących warunki równoważności nieprecyzyjnie, tj. poprzez określenia np.: nie mniej, nie więcej, w przedziale „od… do…”.</w:t>
      </w:r>
    </w:p>
    <w:p w14:paraId="673D1170" w14:textId="382D851B" w:rsidR="00E15B2A" w:rsidRPr="00375853" w:rsidRDefault="00E15B2A" w:rsidP="000E138C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375853">
        <w:rPr>
          <w:rFonts w:ascii="Verdana" w:hAnsi="Verdana"/>
          <w:sz w:val="20"/>
          <w:szCs w:val="20"/>
        </w:rPr>
        <w:t>W dokumentacji projektowej (projekty wykonawcze w części opisowej) należy określić geodezyjny układ współrzędnych przyjęty do opracowania dokumentacji projektowej oraz wskazać na planie zagospodarowania terenu lokalizację repera państwowego, na podstawie, którego opracowano pomiary geodezyjne.</w:t>
      </w:r>
    </w:p>
    <w:p w14:paraId="2CD2D778" w14:textId="77777777" w:rsidR="00E15B2A" w:rsidRPr="00D64469" w:rsidRDefault="00E15B2A" w:rsidP="000E138C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D64469">
        <w:rPr>
          <w:rFonts w:ascii="Verdana" w:hAnsi="Verdana"/>
          <w:b/>
          <w:sz w:val="20"/>
          <w:szCs w:val="20"/>
        </w:rPr>
        <w:t>Program funkcjonalno-użytkowy (PFU)</w:t>
      </w:r>
    </w:p>
    <w:p w14:paraId="2FA0F202" w14:textId="76CF8903" w:rsidR="00E15B2A" w:rsidRPr="002C7FBD" w:rsidRDefault="00E15B2A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2C7FBD">
        <w:rPr>
          <w:rFonts w:ascii="Verdana" w:hAnsi="Verdana"/>
          <w:sz w:val="20"/>
          <w:szCs w:val="20"/>
        </w:rPr>
        <w:t xml:space="preserve">PFU należy przekazać w wersji </w:t>
      </w:r>
      <w:r w:rsidR="00637611" w:rsidRPr="002C7FBD">
        <w:rPr>
          <w:rFonts w:ascii="Verdana" w:hAnsi="Verdana"/>
          <w:sz w:val="20"/>
          <w:szCs w:val="20"/>
        </w:rPr>
        <w:t>elektronicznej</w:t>
      </w:r>
      <w:r w:rsidRPr="002C7FBD">
        <w:rPr>
          <w:rFonts w:ascii="Verdana" w:hAnsi="Verdana"/>
          <w:sz w:val="20"/>
          <w:szCs w:val="20"/>
        </w:rPr>
        <w:t>.</w:t>
      </w:r>
    </w:p>
    <w:p w14:paraId="24E83A07" w14:textId="7E6381CF" w:rsidR="00E15B2A" w:rsidRPr="00413D9B" w:rsidRDefault="00413D9B" w:rsidP="00C16A1D">
      <w:pPr>
        <w:overflowPunct w:val="0"/>
        <w:autoSpaceDE w:val="0"/>
        <w:autoSpaceDN w:val="0"/>
        <w:adjustRightInd w:val="0"/>
        <w:spacing w:after="0"/>
        <w:ind w:left="1" w:firstLine="708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E15B2A" w:rsidRPr="00413D9B">
        <w:rPr>
          <w:rFonts w:ascii="Verdana" w:hAnsi="Verdana"/>
          <w:sz w:val="20"/>
          <w:szCs w:val="20"/>
        </w:rPr>
        <w:t>Wersja elektroniczna musi umożliwić odczytywanie plików w programach:</w:t>
      </w:r>
    </w:p>
    <w:p w14:paraId="7C06ED11" w14:textId="77777777" w:rsidR="00E15B2A" w:rsidRPr="00D64469" w:rsidRDefault="00E15B2A" w:rsidP="000E138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Adobe Reader – całość dokumentacji (*.pdf).</w:t>
      </w:r>
    </w:p>
    <w:p w14:paraId="30C18CCE" w14:textId="77777777" w:rsidR="00E15B2A" w:rsidRPr="00D64469" w:rsidRDefault="00E15B2A" w:rsidP="000E138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MS WORD – kompletne opisy techniczne, inwentaryzacje, instrukcje, Wytyczne Realizacji Inwestycji (*.</w:t>
      </w:r>
      <w:proofErr w:type="spellStart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doc</w:t>
      </w:r>
      <w:proofErr w:type="spellEnd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).</w:t>
      </w:r>
    </w:p>
    <w:p w14:paraId="0C437668" w14:textId="77777777" w:rsidR="00E15B2A" w:rsidRPr="00D64469" w:rsidRDefault="00E15B2A" w:rsidP="000E138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Rysunki (*</w:t>
      </w:r>
      <w:proofErr w:type="spellStart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dxf</w:t>
      </w:r>
      <w:proofErr w:type="spellEnd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 xml:space="preserve"> lub *.</w:t>
      </w:r>
      <w:proofErr w:type="spellStart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dwg</w:t>
      </w:r>
      <w:proofErr w:type="spellEnd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).</w:t>
      </w:r>
    </w:p>
    <w:p w14:paraId="132236C5" w14:textId="77777777" w:rsidR="00E15B2A" w:rsidRPr="00D64469" w:rsidRDefault="00E15B2A" w:rsidP="00413D9B">
      <w:pPr>
        <w:pStyle w:val="Akapitzlist"/>
        <w:overflowPunct w:val="0"/>
        <w:autoSpaceDE w:val="0"/>
        <w:autoSpaceDN w:val="0"/>
        <w:adjustRightInd w:val="0"/>
        <w:spacing w:line="276" w:lineRule="auto"/>
        <w:ind w:left="993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 xml:space="preserve">Wielkość jednego pliku nie może przekroczyć 9MB. </w:t>
      </w:r>
    </w:p>
    <w:p w14:paraId="229BE5E1" w14:textId="142DCE6B" w:rsidR="00E15B2A" w:rsidRPr="002C7FBD" w:rsidRDefault="00E15B2A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2C7FBD">
        <w:rPr>
          <w:rFonts w:ascii="Verdana" w:hAnsi="Verdana"/>
          <w:sz w:val="20"/>
          <w:szCs w:val="20"/>
        </w:rPr>
        <w:lastRenderedPageBreak/>
        <w:t>PFU oraz wszystkie niezbędne do jego wykonania analizy, badania, pomiary, inwentaryzacje, ekspertyzy i inne niewymienione opracowania wymagane przepisami i wytycznymi, Wykonawca wykona własnym staraniem i na własny koszt.</w:t>
      </w:r>
    </w:p>
    <w:p w14:paraId="029E69DE" w14:textId="0F9312A7" w:rsidR="00E15B2A" w:rsidRPr="002C7FBD" w:rsidRDefault="00E15B2A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2C7FBD">
        <w:rPr>
          <w:rFonts w:ascii="Verdana" w:hAnsi="Verdana"/>
          <w:sz w:val="20"/>
          <w:szCs w:val="20"/>
        </w:rPr>
        <w:t>Wykonawca pozyska z zasobów odpowiednich instytucji we własnym zakresie i na własny koszt materiały archiwalne niezbędne do opracowania dokumentacji projektowej stanowiącej przedmiot niniejszej umowy.</w:t>
      </w:r>
    </w:p>
    <w:p w14:paraId="6F8194D4" w14:textId="441159FA" w:rsidR="00BC3D2C" w:rsidRPr="002C7FBD" w:rsidRDefault="00E15B2A" w:rsidP="000E138C">
      <w:pPr>
        <w:pStyle w:val="Akapitzlist"/>
        <w:numPr>
          <w:ilvl w:val="1"/>
          <w:numId w:val="22"/>
        </w:numPr>
        <w:tabs>
          <w:tab w:val="center" w:pos="371"/>
          <w:tab w:val="right" w:pos="1505"/>
          <w:tab w:val="center" w:pos="1788"/>
          <w:tab w:val="right" w:pos="8306"/>
        </w:tabs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2C7FBD">
        <w:rPr>
          <w:rFonts w:ascii="Verdana" w:hAnsi="Verdana"/>
          <w:bCs/>
          <w:sz w:val="20"/>
          <w:szCs w:val="20"/>
        </w:rPr>
        <w:t xml:space="preserve">PFU będzie stanowić opis przedmiotu zamówienia w procedurze wyboru wykonawcy robót budowlanych. W związku z powyższym Wykonawca sporządzając koncepcję projektową i PFU kierować się musi zasadami wynikającymi z zapisów Rozdziału 4 Opis przedmiotu zamówienie ustawy z dnia 24 października 2019 r. Prawo zamówień publicznych. </w:t>
      </w:r>
      <w:r w:rsidR="00BC3D2C" w:rsidRPr="002C7FBD">
        <w:rPr>
          <w:rFonts w:ascii="Verdana" w:hAnsi="Verdana"/>
          <w:sz w:val="20"/>
          <w:szCs w:val="20"/>
        </w:rPr>
        <w:tab/>
      </w:r>
    </w:p>
    <w:p w14:paraId="6F8194EE" w14:textId="28FE1422" w:rsidR="00BC3D2C" w:rsidRPr="00817708" w:rsidRDefault="003A51D6" w:rsidP="000E138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817708">
        <w:rPr>
          <w:rFonts w:ascii="Verdana" w:hAnsi="Verdana"/>
          <w:b/>
          <w:sz w:val="20"/>
          <w:szCs w:val="20"/>
        </w:rPr>
        <w:t>Koncepcję projektową i p</w:t>
      </w:r>
      <w:r w:rsidR="00BC3D2C" w:rsidRPr="00817708">
        <w:rPr>
          <w:rFonts w:ascii="Verdana" w:hAnsi="Verdana"/>
          <w:b/>
          <w:sz w:val="20"/>
          <w:szCs w:val="20"/>
        </w:rPr>
        <w:t>rogram funkcjonalno</w:t>
      </w:r>
      <w:r w:rsidR="00C53380" w:rsidRPr="00817708">
        <w:rPr>
          <w:rFonts w:ascii="Verdana" w:hAnsi="Verdana"/>
          <w:b/>
          <w:sz w:val="20"/>
          <w:szCs w:val="20"/>
        </w:rPr>
        <w:t>-</w:t>
      </w:r>
      <w:r w:rsidR="00BC3D2C" w:rsidRPr="00817708">
        <w:rPr>
          <w:rFonts w:ascii="Verdana" w:hAnsi="Verdana"/>
          <w:b/>
          <w:sz w:val="20"/>
          <w:szCs w:val="20"/>
        </w:rPr>
        <w:t>użytkowy należy opracować i przekazać do siedziby Zamawiającego w stanie kompletnym w następujący sposób:</w:t>
      </w:r>
    </w:p>
    <w:p w14:paraId="579CFFF9" w14:textId="598026DE" w:rsidR="00413D9B" w:rsidRDefault="00413D9B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 funkcjonalny</w:t>
      </w:r>
      <w:r w:rsidR="00817708">
        <w:rPr>
          <w:rFonts w:ascii="Verdana" w:hAnsi="Verdana"/>
          <w:sz w:val="20"/>
          <w:szCs w:val="20"/>
        </w:rPr>
        <w:t>.</w:t>
      </w:r>
    </w:p>
    <w:p w14:paraId="6F8194EF" w14:textId="64117F00" w:rsidR="00DF7312" w:rsidRPr="00D64469" w:rsidRDefault="00DF7312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Wstępna koncepcja – 3 wersje</w:t>
      </w:r>
      <w:r w:rsidR="00637611" w:rsidRPr="00D64469">
        <w:rPr>
          <w:rFonts w:ascii="Verdana" w:hAnsi="Verdana"/>
          <w:sz w:val="20"/>
          <w:szCs w:val="20"/>
        </w:rPr>
        <w:t>.</w:t>
      </w:r>
    </w:p>
    <w:p w14:paraId="6F8194F0" w14:textId="76B7A817" w:rsidR="003A51D6" w:rsidRPr="00D64469" w:rsidRDefault="00637611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Wynikowa k</w:t>
      </w:r>
      <w:r w:rsidR="003A51D6" w:rsidRPr="00D64469">
        <w:rPr>
          <w:rFonts w:ascii="Verdana" w:hAnsi="Verdana"/>
          <w:sz w:val="20"/>
          <w:szCs w:val="20"/>
        </w:rPr>
        <w:t>oncepcj</w:t>
      </w:r>
      <w:r w:rsidRPr="00D64469">
        <w:rPr>
          <w:rFonts w:ascii="Verdana" w:hAnsi="Verdana"/>
          <w:sz w:val="20"/>
          <w:szCs w:val="20"/>
        </w:rPr>
        <w:t>a</w:t>
      </w:r>
      <w:r w:rsidR="003A51D6" w:rsidRPr="00D64469">
        <w:rPr>
          <w:rFonts w:ascii="Verdana" w:hAnsi="Verdana"/>
          <w:sz w:val="20"/>
          <w:szCs w:val="20"/>
        </w:rPr>
        <w:t xml:space="preserve"> projektow</w:t>
      </w:r>
      <w:r w:rsidRPr="00D64469">
        <w:rPr>
          <w:rFonts w:ascii="Verdana" w:hAnsi="Verdana"/>
          <w:sz w:val="20"/>
          <w:szCs w:val="20"/>
        </w:rPr>
        <w:t>a</w:t>
      </w:r>
      <w:r w:rsidR="00D13C4B">
        <w:rPr>
          <w:rFonts w:ascii="Verdana" w:hAnsi="Verdana"/>
          <w:sz w:val="20"/>
          <w:szCs w:val="20"/>
        </w:rPr>
        <w:t xml:space="preserve"> po konsultacjach społecznych</w:t>
      </w:r>
      <w:r w:rsidRPr="00D64469">
        <w:rPr>
          <w:rFonts w:ascii="Verdana" w:hAnsi="Verdana"/>
          <w:sz w:val="20"/>
          <w:szCs w:val="20"/>
        </w:rPr>
        <w:t>.</w:t>
      </w:r>
    </w:p>
    <w:p w14:paraId="6F8194F1" w14:textId="1DFF896F" w:rsidR="00BC3D2C" w:rsidRPr="00C16A1D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C16A1D">
        <w:rPr>
          <w:rFonts w:ascii="Verdana" w:hAnsi="Verdana"/>
          <w:sz w:val="20"/>
          <w:szCs w:val="20"/>
        </w:rPr>
        <w:t xml:space="preserve">PFU </w:t>
      </w:r>
      <w:r w:rsidR="00637611" w:rsidRPr="00C16A1D">
        <w:rPr>
          <w:rFonts w:ascii="Verdana" w:hAnsi="Verdana"/>
          <w:sz w:val="20"/>
          <w:szCs w:val="20"/>
        </w:rPr>
        <w:t>dla wynikowej koncepcji projektowej.</w:t>
      </w:r>
    </w:p>
    <w:p w14:paraId="6F8194F2" w14:textId="0EA53BBF" w:rsidR="00BC3D2C" w:rsidRPr="00C16A1D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C16A1D">
        <w:rPr>
          <w:rFonts w:ascii="Verdana" w:hAnsi="Verdana"/>
          <w:sz w:val="20"/>
          <w:szCs w:val="20"/>
        </w:rPr>
        <w:t xml:space="preserve">Wszystkie egzemplarze </w:t>
      </w:r>
      <w:r w:rsidR="003A51D6" w:rsidRPr="00C16A1D">
        <w:rPr>
          <w:rFonts w:ascii="Verdana" w:hAnsi="Verdana"/>
          <w:sz w:val="20"/>
          <w:szCs w:val="20"/>
        </w:rPr>
        <w:t xml:space="preserve">koncepcji projektowej i </w:t>
      </w:r>
      <w:r w:rsidRPr="00C16A1D">
        <w:rPr>
          <w:rFonts w:ascii="Verdana" w:hAnsi="Verdana"/>
          <w:sz w:val="20"/>
          <w:szCs w:val="20"/>
        </w:rPr>
        <w:t>PFU powinny zawierać rysunki w kolorze</w:t>
      </w:r>
      <w:r w:rsidR="00637611" w:rsidRPr="00C16A1D">
        <w:rPr>
          <w:rFonts w:ascii="Verdana" w:hAnsi="Verdana"/>
          <w:sz w:val="20"/>
          <w:szCs w:val="20"/>
        </w:rPr>
        <w:t xml:space="preserve"> w wersji elektronicznej:</w:t>
      </w:r>
    </w:p>
    <w:p w14:paraId="6F8194F4" w14:textId="42BAFEAD" w:rsidR="00BC3D2C" w:rsidRPr="003A74F7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3A74F7">
        <w:rPr>
          <w:rFonts w:ascii="Verdana" w:hAnsi="Verdana"/>
          <w:sz w:val="20"/>
          <w:szCs w:val="20"/>
        </w:rPr>
        <w:t>Wersja elektroniczna musi umożliwić odczytywanie plików w programach:</w:t>
      </w:r>
    </w:p>
    <w:p w14:paraId="6F8194F5" w14:textId="77777777" w:rsidR="00BC3D2C" w:rsidRPr="00D64469" w:rsidRDefault="00BC3D2C" w:rsidP="000E138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Adobe Reader – całość dokumentacji (*.pdf).</w:t>
      </w:r>
    </w:p>
    <w:p w14:paraId="6F8194F6" w14:textId="77777777" w:rsidR="00BC3D2C" w:rsidRPr="00D64469" w:rsidRDefault="00BC3D2C" w:rsidP="000E138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NORMA – część kosztorysowa (*.</w:t>
      </w:r>
      <w:proofErr w:type="spellStart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kst</w:t>
      </w:r>
      <w:proofErr w:type="spellEnd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).</w:t>
      </w:r>
    </w:p>
    <w:p w14:paraId="6F8194F7" w14:textId="77777777" w:rsidR="00BC3D2C" w:rsidRPr="00D64469" w:rsidRDefault="00BC3D2C" w:rsidP="000E138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sz w:val="20"/>
          <w:szCs w:val="20"/>
          <w:lang w:eastAsia="pl-PL"/>
        </w:rPr>
        <w:t xml:space="preserve">MS WORD – kompletne opisy techniczne, inwentaryzacje, instrukcje, Wytyczne Realizacji Inwestycji oraz </w:t>
      </w:r>
      <w:proofErr w:type="spellStart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STWiORB</w:t>
      </w:r>
      <w:proofErr w:type="spellEnd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 xml:space="preserve"> (*.</w:t>
      </w:r>
      <w:proofErr w:type="spellStart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doc</w:t>
      </w:r>
      <w:proofErr w:type="spellEnd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).</w:t>
      </w:r>
    </w:p>
    <w:p w14:paraId="6F8194F8" w14:textId="77777777" w:rsidR="00BC3D2C" w:rsidRPr="00D64469" w:rsidRDefault="00BC3D2C" w:rsidP="000E138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Rysunki (*</w:t>
      </w:r>
      <w:proofErr w:type="spellStart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dxf</w:t>
      </w:r>
      <w:proofErr w:type="spellEnd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 xml:space="preserve"> lub *.</w:t>
      </w:r>
      <w:proofErr w:type="spellStart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dwg</w:t>
      </w:r>
      <w:proofErr w:type="spellEnd"/>
      <w:r w:rsidRPr="00D64469">
        <w:rPr>
          <w:rFonts w:ascii="Verdana" w:eastAsia="Times New Roman" w:hAnsi="Verdana" w:cs="Arial"/>
          <w:sz w:val="20"/>
          <w:szCs w:val="20"/>
          <w:lang w:eastAsia="pl-PL"/>
        </w:rPr>
        <w:t>).</w:t>
      </w:r>
    </w:p>
    <w:p w14:paraId="6F8194F9" w14:textId="2A78231F" w:rsidR="00BC3D2C" w:rsidRPr="003A74F7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3A74F7">
        <w:rPr>
          <w:rFonts w:ascii="Verdana" w:hAnsi="Verdana"/>
          <w:sz w:val="20"/>
          <w:szCs w:val="20"/>
        </w:rPr>
        <w:t xml:space="preserve">Każde opracowanie powinno być umieszczone w odrębnym katalogu (Nazwa katalogu powinna odzwierciedlać nazwę opracowania, np.: Projekt budowlany dla rozbudowy ul. Bzowej = </w:t>
      </w:r>
      <w:proofErr w:type="spellStart"/>
      <w:r w:rsidRPr="003A74F7">
        <w:rPr>
          <w:rFonts w:ascii="Verdana" w:hAnsi="Verdana"/>
          <w:sz w:val="20"/>
          <w:szCs w:val="20"/>
        </w:rPr>
        <w:t>PB_Bzowa</w:t>
      </w:r>
      <w:proofErr w:type="spellEnd"/>
      <w:r w:rsidRPr="003A74F7">
        <w:rPr>
          <w:rFonts w:ascii="Verdana" w:hAnsi="Verdana"/>
          <w:sz w:val="20"/>
          <w:szCs w:val="20"/>
        </w:rPr>
        <w:t>.</w:t>
      </w:r>
    </w:p>
    <w:p w14:paraId="6F8194FA" w14:textId="2C3C82BB" w:rsidR="00BC3D2C" w:rsidRPr="003A74F7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567"/>
        <w:jc w:val="both"/>
        <w:textAlignment w:val="baseline"/>
        <w:rPr>
          <w:rFonts w:ascii="Verdana" w:hAnsi="Verdana"/>
          <w:sz w:val="20"/>
          <w:szCs w:val="20"/>
        </w:rPr>
      </w:pPr>
      <w:r w:rsidRPr="003A74F7">
        <w:rPr>
          <w:rFonts w:ascii="Verdana" w:hAnsi="Verdana"/>
          <w:sz w:val="20"/>
          <w:szCs w:val="20"/>
        </w:rPr>
        <w:t xml:space="preserve">Wielkość jednego pliku nie może przekroczyć 9MB. </w:t>
      </w:r>
    </w:p>
    <w:p w14:paraId="6F8194FB" w14:textId="77777777" w:rsidR="00BC3D2C" w:rsidRPr="00D64469" w:rsidRDefault="003A51D6" w:rsidP="000E138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BF41AE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Koncepcja projektowa i </w:t>
      </w:r>
      <w:r w:rsidR="00BC3D2C" w:rsidRPr="00BF41AE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PFU</w:t>
      </w:r>
      <w:r w:rsidR="00BC3D2C" w:rsidRPr="00D64469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BC3D2C" w:rsidRPr="00D64469">
        <w:rPr>
          <w:rFonts w:ascii="Verdana" w:eastAsia="Times New Roman" w:hAnsi="Verdana" w:cs="Arial"/>
          <w:bCs/>
          <w:sz w:val="20"/>
          <w:szCs w:val="20"/>
          <w:lang w:eastAsia="pl-PL"/>
        </w:rPr>
        <w:t>oraz wszystkie niezbędne do jego wykonania analizy, badania, pomiary, inwentaryzacje, ekspertyzy i inne nie wymienione opracowania wymagane przepisami i wytycznymi, Wykonawca wykona własnym staraniem i na własny koszt.</w:t>
      </w:r>
    </w:p>
    <w:p w14:paraId="6F8194FC" w14:textId="77777777" w:rsidR="00BC3D2C" w:rsidRPr="00D64469" w:rsidRDefault="00BC3D2C" w:rsidP="000E138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F70712">
        <w:rPr>
          <w:rFonts w:ascii="Verdana" w:eastAsia="Times New Roman" w:hAnsi="Verdana" w:cs="Arial"/>
          <w:b/>
          <w:sz w:val="20"/>
          <w:szCs w:val="20"/>
          <w:lang w:eastAsia="pl-PL"/>
        </w:rPr>
        <w:t>Wykonawca</w:t>
      </w:r>
      <w:r w:rsidRPr="00D6446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pozyska z zasobów odpowiednich instytucji we własnym zakresie i na własny koszt materiały archiwalne niezbędne do opracowania dokumentacji projektowej stanowiącej przedmiot niniejszej umowy.</w:t>
      </w:r>
    </w:p>
    <w:p w14:paraId="6F8194FD" w14:textId="4B95DB01" w:rsidR="00BC3D2C" w:rsidRPr="00D64469" w:rsidRDefault="00BC3D2C" w:rsidP="000E138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BF41AE">
        <w:rPr>
          <w:rFonts w:ascii="Verdana" w:eastAsia="Times New Roman" w:hAnsi="Verdana" w:cs="Arial"/>
          <w:b/>
          <w:sz w:val="20"/>
          <w:szCs w:val="20"/>
          <w:lang w:eastAsia="pl-PL"/>
        </w:rPr>
        <w:t>Podkład geodezyjny</w:t>
      </w:r>
      <w:r w:rsidRPr="00D6446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niezbędny do opracowania </w:t>
      </w:r>
      <w:r w:rsidR="003A51D6" w:rsidRPr="00D6446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koncepcji projektowej </w:t>
      </w:r>
      <w:r w:rsidR="009A4D50" w:rsidRPr="00D6446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i </w:t>
      </w:r>
      <w:r w:rsidRPr="00D64469">
        <w:rPr>
          <w:rFonts w:ascii="Verdana" w:eastAsia="Times New Roman" w:hAnsi="Verdana" w:cs="Arial"/>
          <w:bCs/>
          <w:sz w:val="20"/>
          <w:szCs w:val="20"/>
          <w:lang w:eastAsia="pl-PL"/>
        </w:rPr>
        <w:t>PFU stanowiąc</w:t>
      </w:r>
      <w:r w:rsidR="009A4D50" w:rsidRPr="00D64469">
        <w:rPr>
          <w:rFonts w:ascii="Verdana" w:eastAsia="Times New Roman" w:hAnsi="Verdana" w:cs="Arial"/>
          <w:bCs/>
          <w:sz w:val="20"/>
          <w:szCs w:val="20"/>
          <w:lang w:eastAsia="pl-PL"/>
        </w:rPr>
        <w:t>ych</w:t>
      </w:r>
      <w:r w:rsidRPr="00D6446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przedmiot niniejszej umowy, Wykonawca pozyska we własnym zakresie i na własny koszt oraz przekaże Zamawiającemu z kompletną dokumentacja</w:t>
      </w:r>
      <w:r w:rsidRPr="00D64469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D64469">
        <w:rPr>
          <w:rFonts w:ascii="Verdana" w:eastAsia="Times New Roman" w:hAnsi="Verdana" w:cs="Arial"/>
          <w:bCs/>
          <w:sz w:val="20"/>
          <w:szCs w:val="20"/>
          <w:lang w:eastAsia="pl-PL"/>
        </w:rPr>
        <w:t>projektową.</w:t>
      </w:r>
    </w:p>
    <w:p w14:paraId="6F8194FE" w14:textId="114CA0C8" w:rsidR="00BC3D2C" w:rsidRPr="00D64469" w:rsidRDefault="00DA2D23" w:rsidP="000E138C">
      <w:pPr>
        <w:numPr>
          <w:ilvl w:val="0"/>
          <w:numId w:val="22"/>
        </w:numPr>
        <w:tabs>
          <w:tab w:val="center" w:pos="426"/>
          <w:tab w:val="right" w:pos="1505"/>
          <w:tab w:val="center" w:pos="1788"/>
          <w:tab w:val="right" w:pos="830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D64469">
        <w:rPr>
          <w:rFonts w:ascii="Verdana" w:hAnsi="Verdana" w:cs="Arial"/>
          <w:b/>
          <w:sz w:val="20"/>
          <w:szCs w:val="20"/>
        </w:rPr>
        <w:t>K</w:t>
      </w:r>
      <w:r w:rsidR="009A4D50" w:rsidRPr="00D64469">
        <w:rPr>
          <w:rFonts w:ascii="Verdana" w:hAnsi="Verdana" w:cs="Arial"/>
          <w:b/>
          <w:sz w:val="20"/>
          <w:szCs w:val="20"/>
        </w:rPr>
        <w:t xml:space="preserve">oncepcja projektowa i </w:t>
      </w:r>
      <w:r w:rsidR="00BC3D2C" w:rsidRPr="00D64469">
        <w:rPr>
          <w:rFonts w:ascii="Verdana" w:hAnsi="Verdana" w:cs="Arial"/>
          <w:b/>
          <w:sz w:val="20"/>
          <w:szCs w:val="20"/>
        </w:rPr>
        <w:t>PFU</w:t>
      </w:r>
      <w:r w:rsidR="00BC3D2C" w:rsidRPr="00D64469">
        <w:rPr>
          <w:rFonts w:ascii="Verdana" w:hAnsi="Verdana" w:cs="Arial"/>
          <w:bCs/>
          <w:sz w:val="20"/>
          <w:szCs w:val="20"/>
        </w:rPr>
        <w:t xml:space="preserve"> będzie stanowić opis przedmiotu zamówienia w procedurze wyboru</w:t>
      </w:r>
      <w:r w:rsidR="00637611" w:rsidRPr="00D64469">
        <w:rPr>
          <w:rFonts w:ascii="Verdana" w:hAnsi="Verdana" w:cs="Arial"/>
          <w:bCs/>
          <w:sz w:val="20"/>
          <w:szCs w:val="20"/>
        </w:rPr>
        <w:t xml:space="preserve"> </w:t>
      </w:r>
      <w:r w:rsidR="00BC3D2C" w:rsidRPr="00D64469">
        <w:rPr>
          <w:rFonts w:ascii="Verdana" w:hAnsi="Verdana" w:cs="Arial"/>
          <w:bCs/>
          <w:sz w:val="20"/>
          <w:szCs w:val="20"/>
        </w:rPr>
        <w:t xml:space="preserve">wykonawcy robót budowlanych. W związku z powyższym Wykonawca sporządzając </w:t>
      </w:r>
      <w:r w:rsidR="003A51D6" w:rsidRPr="00D64469">
        <w:rPr>
          <w:rFonts w:ascii="Verdana" w:hAnsi="Verdana" w:cs="Arial"/>
          <w:bCs/>
          <w:sz w:val="20"/>
          <w:szCs w:val="20"/>
        </w:rPr>
        <w:t xml:space="preserve">koncepcję projektową i </w:t>
      </w:r>
      <w:r w:rsidR="00BC3D2C" w:rsidRPr="00D64469">
        <w:rPr>
          <w:rFonts w:ascii="Verdana" w:hAnsi="Verdana" w:cs="Arial"/>
          <w:bCs/>
          <w:sz w:val="20"/>
          <w:szCs w:val="20"/>
        </w:rPr>
        <w:t>PFU kierować się musi</w:t>
      </w:r>
      <w:r w:rsidRPr="00D64469">
        <w:rPr>
          <w:rFonts w:ascii="Verdana" w:hAnsi="Verdana" w:cs="Arial"/>
          <w:bCs/>
          <w:sz w:val="20"/>
          <w:szCs w:val="20"/>
        </w:rPr>
        <w:t xml:space="preserve"> zasadami wynikającymi z zapisów Rozdziału 4 Opis przedmiotu zamówienie ustawy z dnia 24 października 2019 r. Prawo zamówień publicznych. Z uwagi na termin realizacji Zamawiający wskazuję ustawę </w:t>
      </w:r>
      <w:proofErr w:type="spellStart"/>
      <w:r w:rsidRPr="00D64469">
        <w:rPr>
          <w:rFonts w:ascii="Verdana" w:hAnsi="Verdana" w:cs="Arial"/>
          <w:bCs/>
          <w:sz w:val="20"/>
          <w:szCs w:val="20"/>
        </w:rPr>
        <w:t>Pzp</w:t>
      </w:r>
      <w:proofErr w:type="spellEnd"/>
      <w:r w:rsidRPr="00D64469">
        <w:rPr>
          <w:rFonts w:ascii="Verdana" w:hAnsi="Verdana" w:cs="Arial"/>
          <w:bCs/>
          <w:sz w:val="20"/>
          <w:szCs w:val="20"/>
        </w:rPr>
        <w:t xml:space="preserve"> obowiązującą w dniu odbioru koncepcji i PFU.</w:t>
      </w:r>
    </w:p>
    <w:p w14:paraId="6F8194FF" w14:textId="771AFE4E" w:rsidR="00BC3D2C" w:rsidRPr="00D64469" w:rsidRDefault="00BC3D2C" w:rsidP="000E138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Wymagana forma i treść </w:t>
      </w:r>
      <w:r w:rsidR="003A51D6" w:rsidRPr="00D644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koncepcji projektowej </w:t>
      </w:r>
      <w:r w:rsidR="6C534936" w:rsidRPr="00D644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i </w:t>
      </w:r>
      <w:r w:rsidRPr="00D644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programu funkcjonalno użytkowego</w:t>
      </w:r>
      <w:r w:rsidR="00BF41AE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</w:p>
    <w:p w14:paraId="6F819500" w14:textId="0FF9238D" w:rsidR="00BC3D2C" w:rsidRPr="00BF41AE" w:rsidRDefault="00BC3D2C" w:rsidP="000E138C">
      <w:pPr>
        <w:pStyle w:val="Akapitzlist"/>
        <w:numPr>
          <w:ilvl w:val="1"/>
          <w:numId w:val="22"/>
        </w:numPr>
        <w:jc w:val="both"/>
        <w:rPr>
          <w:rFonts w:ascii="Verdana" w:hAnsi="Verdana"/>
          <w:b/>
          <w:bCs/>
          <w:sz w:val="20"/>
          <w:szCs w:val="20"/>
        </w:rPr>
      </w:pPr>
      <w:r w:rsidRPr="00BF41AE">
        <w:rPr>
          <w:rFonts w:ascii="Verdana" w:hAnsi="Verdana"/>
          <w:b/>
          <w:bCs/>
          <w:sz w:val="20"/>
          <w:szCs w:val="20"/>
        </w:rPr>
        <w:t>PFU musi spełniać wymogi przepisów obowiązującego prawa, w szczególności:</w:t>
      </w:r>
    </w:p>
    <w:p w14:paraId="6F819501" w14:textId="1AA2C52C" w:rsidR="00BC3D2C" w:rsidRPr="006555AD" w:rsidRDefault="00BC3D2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 xml:space="preserve">Ustawą z dnia 7 lipca 1994 r. Prawo budowlane </w:t>
      </w:r>
    </w:p>
    <w:p w14:paraId="6F819502" w14:textId="52D2191A" w:rsidR="00DF7312" w:rsidRPr="006555AD" w:rsidRDefault="00BC3D2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>Rozporządzeniem Ministra Infrastruktury z dnia 2 września 2004 r. w sprawie szczegółowego zakresu i formy dokumentacji projektowej, specyfikacji technicznej wykonania i odbioru robót budowlanych oraz programu funkcjonalno – użytkowego</w:t>
      </w:r>
      <w:r w:rsidR="00533847" w:rsidRPr="006555AD">
        <w:rPr>
          <w:rFonts w:ascii="Verdana" w:hAnsi="Verdana"/>
          <w:sz w:val="20"/>
          <w:szCs w:val="20"/>
        </w:rPr>
        <w:t>.</w:t>
      </w:r>
    </w:p>
    <w:p w14:paraId="6F819503" w14:textId="68234887" w:rsidR="00BC3D2C" w:rsidRPr="006555AD" w:rsidRDefault="00BC3D2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lastRenderedPageBreak/>
        <w:t>Rozporządzeniem Ministra Infrastruktury z dnia 23 czerwca 2003 r. w sprawie informacji dotyczącej bezpieczeństwa i ochrony zdrowia oraz planu bezpieczeństwa i ochrony zdrowia</w:t>
      </w:r>
      <w:r w:rsidR="00533847" w:rsidRPr="006555AD">
        <w:rPr>
          <w:rFonts w:ascii="Verdana" w:hAnsi="Verdana"/>
          <w:sz w:val="20"/>
          <w:szCs w:val="20"/>
        </w:rPr>
        <w:t>.</w:t>
      </w:r>
    </w:p>
    <w:p w14:paraId="6F819504" w14:textId="4E4E98EC" w:rsidR="00BC3D2C" w:rsidRPr="006555AD" w:rsidRDefault="004068B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>Rozporządzeniem Ministra Infrastruktury z dnia 12 kwietnia 2002 r. w sprawie warunków technicznych, jakim powinny odpowiadać budynki i ich usytuowanie</w:t>
      </w:r>
      <w:r w:rsidR="00533847" w:rsidRPr="006555AD">
        <w:rPr>
          <w:rFonts w:ascii="Verdana" w:hAnsi="Verdana"/>
          <w:sz w:val="20"/>
          <w:szCs w:val="20"/>
        </w:rPr>
        <w:t>.</w:t>
      </w:r>
      <w:r w:rsidRPr="006555AD">
        <w:rPr>
          <w:rFonts w:ascii="Verdana" w:hAnsi="Verdana"/>
          <w:sz w:val="20"/>
          <w:szCs w:val="20"/>
        </w:rPr>
        <w:t xml:space="preserve"> </w:t>
      </w:r>
    </w:p>
    <w:p w14:paraId="6F819505" w14:textId="47D8F123" w:rsidR="00BC3D2C" w:rsidRPr="006555AD" w:rsidRDefault="00BC3D2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 – użytkowym</w:t>
      </w:r>
      <w:r w:rsidR="00533847" w:rsidRPr="006555AD">
        <w:rPr>
          <w:rFonts w:ascii="Verdana" w:hAnsi="Verdana"/>
          <w:sz w:val="20"/>
          <w:szCs w:val="20"/>
        </w:rPr>
        <w:t>.</w:t>
      </w:r>
      <w:r w:rsidRPr="006555AD">
        <w:rPr>
          <w:rFonts w:ascii="Verdana" w:hAnsi="Verdana"/>
          <w:sz w:val="20"/>
          <w:szCs w:val="20"/>
        </w:rPr>
        <w:t xml:space="preserve"> </w:t>
      </w:r>
    </w:p>
    <w:p w14:paraId="6F819506" w14:textId="55D90F5C" w:rsidR="00BC3D2C" w:rsidRPr="006555AD" w:rsidRDefault="00BC3D2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>Rozporządzeniem Rady Ministrów z dnia 9 listopada 2004 r. w sprawie określenia rodzajów przedsięwzięć mogących znacząco oddziaływać na środowisko oraz szczegółowych uwarunkowań związanych z kwalifikowaniem przedsięwzięć do sporządzania raportu o oddziaływaniu na środowisko</w:t>
      </w:r>
      <w:r w:rsidR="00533847" w:rsidRPr="006555AD">
        <w:rPr>
          <w:rFonts w:ascii="Verdana" w:hAnsi="Verdana"/>
          <w:sz w:val="20"/>
          <w:szCs w:val="20"/>
        </w:rPr>
        <w:t>.</w:t>
      </w:r>
    </w:p>
    <w:p w14:paraId="6F819507" w14:textId="1220B97F" w:rsidR="00DA2D23" w:rsidRPr="006555AD" w:rsidRDefault="00BC3D2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>Ustawą z dnia 16 kwietnia 2004 r. o ochronie przyrody</w:t>
      </w:r>
      <w:r w:rsidR="00533847" w:rsidRPr="006555AD">
        <w:rPr>
          <w:rFonts w:ascii="Verdana" w:hAnsi="Verdana"/>
          <w:sz w:val="20"/>
          <w:szCs w:val="20"/>
        </w:rPr>
        <w:t>.</w:t>
      </w:r>
      <w:r w:rsidRPr="006555AD">
        <w:rPr>
          <w:rFonts w:ascii="Verdana" w:hAnsi="Verdana"/>
          <w:sz w:val="20"/>
          <w:szCs w:val="20"/>
        </w:rPr>
        <w:t xml:space="preserve"> </w:t>
      </w:r>
    </w:p>
    <w:p w14:paraId="6F819508" w14:textId="658078E0" w:rsidR="00BC3D2C" w:rsidRPr="006555AD" w:rsidRDefault="00BC3D2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>Ustawą z dnia 18 lipca 2001 r. Prawo wodne</w:t>
      </w:r>
      <w:r w:rsidR="00533847" w:rsidRPr="006555AD">
        <w:rPr>
          <w:rFonts w:ascii="Verdana" w:hAnsi="Verdana"/>
          <w:sz w:val="20"/>
          <w:szCs w:val="20"/>
        </w:rPr>
        <w:t>.</w:t>
      </w:r>
      <w:r w:rsidRPr="006555AD">
        <w:rPr>
          <w:rFonts w:ascii="Verdana" w:hAnsi="Verdana"/>
          <w:sz w:val="20"/>
          <w:szCs w:val="20"/>
        </w:rPr>
        <w:t xml:space="preserve"> </w:t>
      </w:r>
    </w:p>
    <w:p w14:paraId="6F819509" w14:textId="2E4EAC26" w:rsidR="00BC3D2C" w:rsidRPr="006555AD" w:rsidRDefault="00BC3D2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>Rozporządzeniem Ministra Gospodarki Przestrzennej i Budownictwa z dnia 21 lutego 1995 r. w sprawie rodzaju i zakresu opracować geodezyjno-kartograficznych oraz czynności geodezyjnych obowiązujących w budownictwie</w:t>
      </w:r>
      <w:r w:rsidR="00533847" w:rsidRPr="006555AD">
        <w:rPr>
          <w:rFonts w:ascii="Verdana" w:hAnsi="Verdana"/>
          <w:sz w:val="20"/>
          <w:szCs w:val="20"/>
        </w:rPr>
        <w:t>.</w:t>
      </w:r>
      <w:r w:rsidRPr="006555AD">
        <w:rPr>
          <w:rFonts w:ascii="Verdana" w:hAnsi="Verdana"/>
          <w:sz w:val="20"/>
          <w:szCs w:val="20"/>
        </w:rPr>
        <w:t xml:space="preserve"> </w:t>
      </w:r>
    </w:p>
    <w:p w14:paraId="6F81950A" w14:textId="1C46D45B" w:rsidR="00BC3D2C" w:rsidRPr="006555AD" w:rsidRDefault="00DA2D23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>Ustawy z dnia 24 października 2019</w:t>
      </w:r>
      <w:r w:rsidR="00BC3D2C" w:rsidRPr="006555AD">
        <w:rPr>
          <w:rFonts w:ascii="Verdana" w:hAnsi="Verdana"/>
          <w:sz w:val="20"/>
          <w:szCs w:val="20"/>
        </w:rPr>
        <w:t xml:space="preserve"> r. Prawo zamówień publicznych</w:t>
      </w:r>
      <w:r w:rsidR="00533847" w:rsidRPr="006555AD">
        <w:rPr>
          <w:rFonts w:ascii="Verdana" w:hAnsi="Verdana"/>
          <w:sz w:val="20"/>
          <w:szCs w:val="20"/>
        </w:rPr>
        <w:t>.</w:t>
      </w:r>
      <w:r w:rsidR="00BC3D2C" w:rsidRPr="006555AD">
        <w:rPr>
          <w:rFonts w:ascii="Verdana" w:hAnsi="Verdana"/>
          <w:sz w:val="20"/>
          <w:szCs w:val="20"/>
        </w:rPr>
        <w:t xml:space="preserve"> </w:t>
      </w:r>
    </w:p>
    <w:p w14:paraId="6F81950C" w14:textId="59C741D7" w:rsidR="00BC3D2C" w:rsidRPr="006555AD" w:rsidRDefault="00BC3D2C" w:rsidP="000E138C">
      <w:pPr>
        <w:pStyle w:val="Akapitzlist"/>
        <w:numPr>
          <w:ilvl w:val="1"/>
          <w:numId w:val="23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6555AD">
        <w:rPr>
          <w:rFonts w:ascii="Verdana" w:hAnsi="Verdana"/>
          <w:sz w:val="20"/>
          <w:szCs w:val="20"/>
        </w:rPr>
        <w:t>Innymi obowiązującymi przepisami.</w:t>
      </w:r>
    </w:p>
    <w:p w14:paraId="6F81950D" w14:textId="77777777" w:rsidR="00BC3D2C" w:rsidRPr="00D64469" w:rsidRDefault="00BC3D2C" w:rsidP="000E138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b/>
          <w:sz w:val="20"/>
          <w:szCs w:val="20"/>
          <w:lang w:eastAsia="pl-PL"/>
        </w:rPr>
        <w:t>Termin realizacji zamówienia:</w:t>
      </w:r>
    </w:p>
    <w:p w14:paraId="6F81950E" w14:textId="3E3F6B2C" w:rsidR="00BC3D2C" w:rsidRPr="00D64469" w:rsidRDefault="00DA2D23" w:rsidP="006555AD">
      <w:pPr>
        <w:spacing w:after="0"/>
        <w:ind w:firstLine="426"/>
        <w:jc w:val="both"/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</w:rPr>
        <w:t>6</w:t>
      </w:r>
      <w:r w:rsidR="00BC3D2C" w:rsidRPr="00D64469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</w:rPr>
        <w:t xml:space="preserve"> miesi</w:t>
      </w:r>
      <w:r w:rsidR="00DF754F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</w:rPr>
        <w:t>ę</w:t>
      </w:r>
      <w:r w:rsidR="00BC3D2C" w:rsidRPr="00D64469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</w:rPr>
        <w:t>c</w:t>
      </w:r>
      <w:r w:rsidR="00DF7DE1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</w:rPr>
        <w:t>y</w:t>
      </w:r>
      <w:r w:rsidR="00BC3D2C" w:rsidRPr="00D64469">
        <w:rPr>
          <w:rFonts w:ascii="Verdana" w:eastAsia="Times New Roman" w:hAnsi="Verdana" w:cs="Arial"/>
          <w:color w:val="000000"/>
          <w:kern w:val="3"/>
          <w:sz w:val="20"/>
          <w:szCs w:val="20"/>
          <w:lang w:eastAsia="pl-PL"/>
        </w:rPr>
        <w:t xml:space="preserve"> licząc od dnia podpisania umowy </w:t>
      </w:r>
    </w:p>
    <w:p w14:paraId="6F81950F" w14:textId="77777777" w:rsidR="00BC3D2C" w:rsidRPr="00D64469" w:rsidRDefault="00BC3D2C" w:rsidP="000E138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Termin Gwarancji:</w:t>
      </w:r>
    </w:p>
    <w:p w14:paraId="6F819511" w14:textId="7BD7553B" w:rsidR="000C1B62" w:rsidRPr="00D64469" w:rsidRDefault="00BC3D2C" w:rsidP="006555AD">
      <w:pPr>
        <w:spacing w:after="0"/>
        <w:ind w:firstLine="426"/>
        <w:jc w:val="both"/>
        <w:outlineLvl w:val="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D64469">
        <w:rPr>
          <w:rFonts w:ascii="Verdana" w:hAnsi="Verdana" w:cs="Arial"/>
          <w:bCs/>
          <w:sz w:val="20"/>
          <w:szCs w:val="20"/>
        </w:rPr>
        <w:t>36</w:t>
      </w:r>
      <w:r w:rsidRPr="00D64469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64469">
        <w:rPr>
          <w:rFonts w:ascii="Verdana" w:hAnsi="Verdana" w:cs="Arial"/>
          <w:bCs/>
          <w:sz w:val="20"/>
          <w:szCs w:val="20"/>
        </w:rPr>
        <w:t>miesięcy od daty podpisania końcowego protokołu odbioru</w:t>
      </w:r>
    </w:p>
    <w:p w14:paraId="6F819512" w14:textId="77777777" w:rsidR="00BC3D2C" w:rsidRPr="00D64469" w:rsidRDefault="00BC3D2C" w:rsidP="000E138C">
      <w:pPr>
        <w:numPr>
          <w:ilvl w:val="0"/>
          <w:numId w:val="22"/>
        </w:numPr>
        <w:spacing w:after="0"/>
        <w:ind w:left="426" w:hanging="426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Wymogi Zamawiającego w zakresie opracowania dokumentacji:</w:t>
      </w:r>
    </w:p>
    <w:p w14:paraId="6F819513" w14:textId="1F0B7DE0" w:rsidR="00BC3D2C" w:rsidRPr="00BF41AE" w:rsidRDefault="00BC3D2C" w:rsidP="000E138C">
      <w:pPr>
        <w:pStyle w:val="Akapitzlist"/>
        <w:numPr>
          <w:ilvl w:val="1"/>
          <w:numId w:val="22"/>
        </w:numPr>
        <w:ind w:hanging="578"/>
        <w:jc w:val="both"/>
        <w:rPr>
          <w:rFonts w:ascii="Verdana" w:hAnsi="Verdana"/>
          <w:b/>
          <w:bCs/>
          <w:sz w:val="20"/>
          <w:szCs w:val="20"/>
        </w:rPr>
      </w:pPr>
      <w:r w:rsidRPr="00BF41AE">
        <w:rPr>
          <w:rFonts w:ascii="Verdana" w:hAnsi="Verdana"/>
          <w:sz w:val="20"/>
          <w:szCs w:val="20"/>
        </w:rPr>
        <w:t xml:space="preserve">Wymagane jest </w:t>
      </w:r>
      <w:r w:rsidR="007B4824" w:rsidRPr="00BF41AE">
        <w:rPr>
          <w:rFonts w:ascii="Verdana" w:hAnsi="Verdana"/>
          <w:sz w:val="20"/>
          <w:szCs w:val="20"/>
        </w:rPr>
        <w:t>by w ciągu 10</w:t>
      </w:r>
      <w:r w:rsidRPr="00BF41AE">
        <w:rPr>
          <w:rFonts w:ascii="Verdana" w:hAnsi="Verdana"/>
          <w:sz w:val="20"/>
          <w:szCs w:val="20"/>
        </w:rPr>
        <w:t xml:space="preserve"> dni od dnia podpisania umowy odbyło się pierwsze spotkanie robocze Projektanta z Zamawiającym. Do tego czasu Projektant ma obowiązek dokonania wizji lokalnej w terenie oraz zapoznania się z materiałami udostępnionymi przez Zamawiającego.</w:t>
      </w:r>
    </w:p>
    <w:p w14:paraId="6F819514" w14:textId="7045FF6B" w:rsidR="0071441B" w:rsidRPr="00BF41AE" w:rsidRDefault="00DA2D23" w:rsidP="000E138C">
      <w:pPr>
        <w:pStyle w:val="Akapitzlist"/>
        <w:numPr>
          <w:ilvl w:val="1"/>
          <w:numId w:val="22"/>
        </w:numPr>
        <w:ind w:hanging="578"/>
        <w:jc w:val="both"/>
        <w:rPr>
          <w:rFonts w:ascii="Verdana" w:hAnsi="Verdana"/>
          <w:sz w:val="20"/>
          <w:szCs w:val="20"/>
        </w:rPr>
      </w:pPr>
      <w:r w:rsidRPr="00BF41AE">
        <w:rPr>
          <w:rFonts w:ascii="Verdana" w:hAnsi="Verdana"/>
          <w:sz w:val="20"/>
          <w:szCs w:val="20"/>
        </w:rPr>
        <w:t>W te</w:t>
      </w:r>
      <w:r w:rsidR="00B940B3" w:rsidRPr="00BF41AE">
        <w:rPr>
          <w:rFonts w:ascii="Verdana" w:hAnsi="Verdana"/>
          <w:sz w:val="20"/>
          <w:szCs w:val="20"/>
        </w:rPr>
        <w:t>rminie 45</w:t>
      </w:r>
      <w:r w:rsidRPr="00BF41AE">
        <w:rPr>
          <w:rFonts w:ascii="Verdana" w:hAnsi="Verdana"/>
          <w:sz w:val="20"/>
          <w:szCs w:val="20"/>
        </w:rPr>
        <w:t xml:space="preserve"> dni licząc od dnia podpisania umowy Pr</w:t>
      </w:r>
      <w:r w:rsidR="00365571" w:rsidRPr="00BF41AE">
        <w:rPr>
          <w:rFonts w:ascii="Verdana" w:hAnsi="Verdana"/>
          <w:sz w:val="20"/>
          <w:szCs w:val="20"/>
        </w:rPr>
        <w:t xml:space="preserve">ojektant przedstawi </w:t>
      </w:r>
      <w:r w:rsidR="00533847" w:rsidRPr="00BF41AE">
        <w:rPr>
          <w:rFonts w:ascii="Verdana" w:hAnsi="Verdana"/>
          <w:sz w:val="20"/>
          <w:szCs w:val="20"/>
        </w:rPr>
        <w:t>dwie</w:t>
      </w:r>
      <w:r w:rsidRPr="00BF41AE">
        <w:rPr>
          <w:rFonts w:ascii="Verdana" w:hAnsi="Verdana"/>
          <w:sz w:val="20"/>
          <w:szCs w:val="20"/>
        </w:rPr>
        <w:t xml:space="preserve"> </w:t>
      </w:r>
      <w:r w:rsidR="005B32F0" w:rsidRPr="00BF41AE">
        <w:rPr>
          <w:rFonts w:ascii="Verdana" w:hAnsi="Verdana"/>
          <w:sz w:val="20"/>
          <w:szCs w:val="20"/>
        </w:rPr>
        <w:t xml:space="preserve">wstępne </w:t>
      </w:r>
      <w:r w:rsidRPr="00BF41AE">
        <w:rPr>
          <w:rFonts w:ascii="Verdana" w:hAnsi="Verdana"/>
          <w:sz w:val="20"/>
          <w:szCs w:val="20"/>
        </w:rPr>
        <w:t>koncepcje</w:t>
      </w:r>
      <w:r w:rsidR="0071441B" w:rsidRPr="00BF41AE">
        <w:rPr>
          <w:rFonts w:ascii="Verdana" w:hAnsi="Verdana"/>
          <w:sz w:val="20"/>
          <w:szCs w:val="20"/>
        </w:rPr>
        <w:t xml:space="preserve"> bud</w:t>
      </w:r>
      <w:r w:rsidRPr="00BF41AE">
        <w:rPr>
          <w:rFonts w:ascii="Verdana" w:hAnsi="Verdana"/>
          <w:sz w:val="20"/>
          <w:szCs w:val="20"/>
        </w:rPr>
        <w:t>ynku</w:t>
      </w:r>
      <w:r w:rsidR="000C4333" w:rsidRPr="00BF41AE">
        <w:rPr>
          <w:rFonts w:ascii="Verdana" w:hAnsi="Verdana"/>
          <w:sz w:val="20"/>
          <w:szCs w:val="20"/>
        </w:rPr>
        <w:t>, z których Zamawiający wybierze jedną lub wniesie uwagi w oparciu, o które Projektant opracuje 3</w:t>
      </w:r>
      <w:r w:rsidR="004910FA" w:rsidRPr="00BF41AE">
        <w:rPr>
          <w:rFonts w:ascii="Verdana" w:hAnsi="Verdana"/>
          <w:sz w:val="20"/>
          <w:szCs w:val="20"/>
        </w:rPr>
        <w:t>-cią</w:t>
      </w:r>
      <w:r w:rsidR="0071441B" w:rsidRPr="00BF41AE">
        <w:rPr>
          <w:rFonts w:ascii="Verdana" w:hAnsi="Verdana"/>
          <w:sz w:val="20"/>
          <w:szCs w:val="20"/>
        </w:rPr>
        <w:t xml:space="preserve"> </w:t>
      </w:r>
      <w:r w:rsidR="00982436" w:rsidRPr="00BF41AE">
        <w:rPr>
          <w:rFonts w:ascii="Verdana" w:hAnsi="Verdana"/>
          <w:sz w:val="20"/>
          <w:szCs w:val="20"/>
        </w:rPr>
        <w:t xml:space="preserve"> </w:t>
      </w:r>
      <w:r w:rsidR="0071441B" w:rsidRPr="00BF41AE">
        <w:rPr>
          <w:rFonts w:ascii="Verdana" w:hAnsi="Verdana"/>
          <w:sz w:val="20"/>
          <w:szCs w:val="20"/>
        </w:rPr>
        <w:t xml:space="preserve">koncepcję, która będzie podlegać dalszej realizacji. </w:t>
      </w:r>
    </w:p>
    <w:p w14:paraId="6F81951A" w14:textId="53094906" w:rsidR="00BC3D2C" w:rsidRPr="00BF41AE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hanging="578"/>
        <w:jc w:val="both"/>
        <w:textAlignment w:val="baseline"/>
        <w:rPr>
          <w:rFonts w:ascii="Verdana" w:hAnsi="Verdana"/>
          <w:sz w:val="20"/>
          <w:szCs w:val="20"/>
        </w:rPr>
      </w:pPr>
      <w:r w:rsidRPr="00BF41AE">
        <w:rPr>
          <w:rFonts w:ascii="Verdana" w:hAnsi="Verdana"/>
          <w:sz w:val="20"/>
          <w:szCs w:val="20"/>
        </w:rPr>
        <w:t xml:space="preserve">Na etapie opracowania </w:t>
      </w:r>
      <w:r w:rsidR="000C1B62" w:rsidRPr="00BF41AE">
        <w:rPr>
          <w:rFonts w:ascii="Verdana" w:hAnsi="Verdana"/>
          <w:sz w:val="20"/>
          <w:szCs w:val="20"/>
        </w:rPr>
        <w:t xml:space="preserve">koncepcji projektowej i </w:t>
      </w:r>
      <w:r w:rsidRPr="00BF41AE">
        <w:rPr>
          <w:rFonts w:ascii="Verdana" w:hAnsi="Verdana"/>
          <w:sz w:val="20"/>
          <w:szCs w:val="20"/>
        </w:rPr>
        <w:t xml:space="preserve">PFU </w:t>
      </w:r>
      <w:r w:rsidR="00A3227D" w:rsidRPr="00BF41AE">
        <w:rPr>
          <w:rFonts w:ascii="Verdana" w:hAnsi="Verdana"/>
          <w:sz w:val="20"/>
          <w:szCs w:val="20"/>
        </w:rPr>
        <w:t>–</w:t>
      </w:r>
      <w:r w:rsidRPr="00BF41AE">
        <w:rPr>
          <w:rFonts w:ascii="Verdana" w:hAnsi="Verdana"/>
          <w:sz w:val="20"/>
          <w:szCs w:val="20"/>
        </w:rPr>
        <w:t xml:space="preserve"> robocze konsultacje z Zamawiającym w celu akceptacji proponowa</w:t>
      </w:r>
      <w:r w:rsidR="00EE2F15" w:rsidRPr="00BF41AE">
        <w:rPr>
          <w:rFonts w:ascii="Verdana" w:hAnsi="Verdana"/>
          <w:sz w:val="20"/>
          <w:szCs w:val="20"/>
        </w:rPr>
        <w:t xml:space="preserve">nych </w:t>
      </w:r>
      <w:r w:rsidRPr="00BF41AE">
        <w:rPr>
          <w:rFonts w:ascii="Verdana" w:hAnsi="Verdana"/>
          <w:sz w:val="20"/>
          <w:szCs w:val="20"/>
        </w:rPr>
        <w:t>rozwiązań  technicznych i standardów.</w:t>
      </w:r>
    </w:p>
    <w:p w14:paraId="6F81951B" w14:textId="28FDFB89" w:rsidR="00BC3D2C" w:rsidRPr="00BF41AE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hanging="578"/>
        <w:jc w:val="both"/>
        <w:textAlignment w:val="baseline"/>
        <w:rPr>
          <w:rFonts w:ascii="Verdana" w:hAnsi="Verdana"/>
          <w:sz w:val="20"/>
          <w:szCs w:val="20"/>
        </w:rPr>
      </w:pPr>
      <w:r w:rsidRPr="00BF41AE">
        <w:rPr>
          <w:rFonts w:ascii="Verdana" w:hAnsi="Verdana"/>
          <w:sz w:val="20"/>
          <w:szCs w:val="20"/>
        </w:rPr>
        <w:t>Niezwłoczne, po opracowaniu, przekazanie materiałów przygotowawczych oraz koncepcji, celem ich omówienia i akceptacji rozwiązań przez Zamawiającego.</w:t>
      </w:r>
    </w:p>
    <w:p w14:paraId="6F81951C" w14:textId="0B6303EA" w:rsidR="00DA2D23" w:rsidRPr="00BF41AE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hanging="578"/>
        <w:jc w:val="both"/>
        <w:textAlignment w:val="baseline"/>
        <w:rPr>
          <w:rFonts w:ascii="Verdana" w:hAnsi="Verdana"/>
          <w:sz w:val="20"/>
          <w:szCs w:val="20"/>
        </w:rPr>
      </w:pPr>
      <w:r w:rsidRPr="00BF41AE">
        <w:rPr>
          <w:rFonts w:ascii="Verdana" w:hAnsi="Verdana"/>
          <w:sz w:val="20"/>
          <w:szCs w:val="20"/>
        </w:rPr>
        <w:t xml:space="preserve">Uzyskanie wszystkich niezbędnych uzgodnień </w:t>
      </w:r>
      <w:r w:rsidR="00DA2D23" w:rsidRPr="00BF41AE">
        <w:rPr>
          <w:rFonts w:ascii="Verdana" w:hAnsi="Verdana"/>
          <w:sz w:val="20"/>
          <w:szCs w:val="20"/>
        </w:rPr>
        <w:t xml:space="preserve">oraz warunków </w:t>
      </w:r>
      <w:r w:rsidRPr="00BF41AE">
        <w:rPr>
          <w:rFonts w:ascii="Verdana" w:hAnsi="Verdana"/>
          <w:sz w:val="20"/>
          <w:szCs w:val="20"/>
        </w:rPr>
        <w:t>wymaganych przep</w:t>
      </w:r>
      <w:r w:rsidR="00DA2D23" w:rsidRPr="00BF41AE">
        <w:rPr>
          <w:rFonts w:ascii="Verdana" w:hAnsi="Verdana"/>
          <w:sz w:val="20"/>
          <w:szCs w:val="20"/>
        </w:rPr>
        <w:t>isami prawa m.in.</w:t>
      </w:r>
      <w:r w:rsidRPr="00BF41AE">
        <w:rPr>
          <w:rFonts w:ascii="Verdana" w:hAnsi="Verdana"/>
          <w:sz w:val="20"/>
          <w:szCs w:val="20"/>
        </w:rPr>
        <w:t xml:space="preserve"> Tauron S.A., </w:t>
      </w:r>
      <w:r w:rsidR="00DA2D23" w:rsidRPr="00BF41AE">
        <w:rPr>
          <w:rFonts w:ascii="Verdana" w:hAnsi="Verdana"/>
          <w:sz w:val="20"/>
          <w:szCs w:val="20"/>
        </w:rPr>
        <w:t>Kogeneracja SA, ZGK Sp. z o.o. w zakresie</w:t>
      </w:r>
      <w:r w:rsidRPr="00BF41AE">
        <w:rPr>
          <w:rFonts w:ascii="Verdana" w:hAnsi="Verdana"/>
          <w:sz w:val="20"/>
          <w:szCs w:val="20"/>
        </w:rPr>
        <w:t xml:space="preserve"> koniecznych, opinii,</w:t>
      </w:r>
      <w:r w:rsidR="000C1B62" w:rsidRPr="00BF41AE">
        <w:rPr>
          <w:rFonts w:ascii="Verdana" w:hAnsi="Verdana"/>
          <w:sz w:val="20"/>
          <w:szCs w:val="20"/>
        </w:rPr>
        <w:t xml:space="preserve"> zatwierdzeń, decyzji, pozwoleń</w:t>
      </w:r>
      <w:r w:rsidRPr="00BF41AE">
        <w:rPr>
          <w:rFonts w:ascii="Verdana" w:hAnsi="Verdana"/>
          <w:sz w:val="20"/>
          <w:szCs w:val="20"/>
        </w:rPr>
        <w:t>.</w:t>
      </w:r>
    </w:p>
    <w:p w14:paraId="6F81951D" w14:textId="70A2A1F3" w:rsidR="00EE2F15" w:rsidRPr="00BF41AE" w:rsidRDefault="00EE2F15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hanging="578"/>
        <w:jc w:val="both"/>
        <w:textAlignment w:val="baseline"/>
        <w:rPr>
          <w:rFonts w:ascii="Verdana" w:hAnsi="Verdana"/>
          <w:sz w:val="20"/>
          <w:szCs w:val="20"/>
        </w:rPr>
      </w:pPr>
      <w:r w:rsidRPr="00BF41AE">
        <w:rPr>
          <w:rFonts w:ascii="Verdana" w:hAnsi="Verdana"/>
          <w:sz w:val="20"/>
          <w:szCs w:val="20"/>
        </w:rPr>
        <w:t>Opracowanie badań geotechnicznych.</w:t>
      </w:r>
    </w:p>
    <w:p w14:paraId="6F81951E" w14:textId="1C77B6E3" w:rsidR="00BC3D2C" w:rsidRPr="00BF41AE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hanging="578"/>
        <w:jc w:val="both"/>
        <w:textAlignment w:val="baseline"/>
        <w:rPr>
          <w:rFonts w:ascii="Verdana" w:hAnsi="Verdana"/>
          <w:sz w:val="20"/>
          <w:szCs w:val="20"/>
        </w:rPr>
      </w:pPr>
      <w:r w:rsidRPr="00BF41AE">
        <w:rPr>
          <w:rFonts w:ascii="Verdana" w:hAnsi="Verdana"/>
          <w:sz w:val="20"/>
          <w:szCs w:val="20"/>
        </w:rPr>
        <w:t>Przedkładanie Zamawiającemu na bieżąco (do 3 dni licząc od daty uzyskania) kopii wszelkich wystąpień, uzgodnień i oryginałów uzyskanych decyzji, w szczególności tych, które są niezbędne do dalszych wystąpień przez Zamawiającego, drogą elektroniczną na adres koordynatora projektu z ramienia Zamawiającego,</w:t>
      </w:r>
    </w:p>
    <w:p w14:paraId="6F81951F" w14:textId="29D2DA18" w:rsidR="00BC3D2C" w:rsidRPr="00F70712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hanging="578"/>
        <w:jc w:val="both"/>
        <w:textAlignment w:val="baseline"/>
        <w:rPr>
          <w:rFonts w:ascii="Verdana" w:hAnsi="Verdana"/>
          <w:sz w:val="20"/>
          <w:szCs w:val="20"/>
        </w:rPr>
      </w:pPr>
      <w:r w:rsidRPr="00F70712">
        <w:rPr>
          <w:rFonts w:ascii="Verdana" w:hAnsi="Verdana"/>
          <w:sz w:val="20"/>
          <w:szCs w:val="20"/>
        </w:rPr>
        <w:t>Uzupełnienie i poprawienie dokumentacji wg zaleceń jednostek uzgadniających.</w:t>
      </w:r>
    </w:p>
    <w:p w14:paraId="6F819520" w14:textId="04D7BB0B" w:rsidR="00BC3D2C" w:rsidRPr="00F70712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hanging="578"/>
        <w:jc w:val="both"/>
        <w:textAlignment w:val="baseline"/>
        <w:rPr>
          <w:rFonts w:ascii="Verdana" w:hAnsi="Verdana"/>
          <w:sz w:val="20"/>
          <w:szCs w:val="20"/>
        </w:rPr>
      </w:pPr>
      <w:r w:rsidRPr="00F70712">
        <w:rPr>
          <w:rFonts w:ascii="Verdana" w:hAnsi="Verdana"/>
          <w:sz w:val="20"/>
          <w:szCs w:val="20"/>
        </w:rPr>
        <w:t xml:space="preserve">Projektant ponosi odpowiedzialność z tytułu zbyt późnego przekazania Zamawiającemu materiałów, opinii, uzgodnień i decyzji, skutkujących nieterminowością realizacji przedmiotu zamówienia ze względu na brak zezwoleń na prowadzenie badań archeologicznych, które uzyskuje Zamawiający na podstawie przekazanej przez Projektanta opinii i materiałów przygotowawczych. </w:t>
      </w:r>
    </w:p>
    <w:p w14:paraId="6F819522" w14:textId="6D4BDABD" w:rsidR="00BC3D2C" w:rsidRPr="00F70712" w:rsidRDefault="00BC3D2C" w:rsidP="000E138C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ind w:left="993" w:hanging="851"/>
        <w:jc w:val="both"/>
        <w:textAlignment w:val="baseline"/>
        <w:rPr>
          <w:rFonts w:ascii="Verdana" w:hAnsi="Verdana"/>
          <w:sz w:val="20"/>
          <w:szCs w:val="20"/>
        </w:rPr>
      </w:pPr>
      <w:r w:rsidRPr="00F70712">
        <w:rPr>
          <w:rFonts w:ascii="Verdana" w:hAnsi="Verdana"/>
          <w:sz w:val="20"/>
          <w:szCs w:val="20"/>
        </w:rPr>
        <w:t>Dokumentacja podlegała będzie ocenie i zatwierdzeniu przez Zamawiającego</w:t>
      </w:r>
      <w:r w:rsidR="00F70712">
        <w:rPr>
          <w:rFonts w:ascii="Verdana" w:hAnsi="Verdana"/>
          <w:sz w:val="20"/>
          <w:szCs w:val="20"/>
        </w:rPr>
        <w:t>.</w:t>
      </w:r>
      <w:r w:rsidRPr="00F70712">
        <w:rPr>
          <w:rFonts w:ascii="Verdana" w:hAnsi="Verdana"/>
          <w:sz w:val="20"/>
          <w:szCs w:val="20"/>
        </w:rPr>
        <w:t xml:space="preserve"> </w:t>
      </w:r>
    </w:p>
    <w:p w14:paraId="6F819523" w14:textId="3D280592" w:rsidR="00BC3D2C" w:rsidRPr="00D64469" w:rsidRDefault="00BC3D2C" w:rsidP="000E138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b/>
          <w:sz w:val="20"/>
          <w:szCs w:val="20"/>
          <w:lang w:eastAsia="pl-PL"/>
        </w:rPr>
        <w:t>Informacje dodatkowe:</w:t>
      </w:r>
    </w:p>
    <w:p w14:paraId="7DA7B200" w14:textId="1F6D97A0" w:rsidR="00596AAA" w:rsidRPr="00D64469" w:rsidRDefault="00BC3D2C" w:rsidP="005D64AB">
      <w:pPr>
        <w:suppressAutoHyphens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64469">
        <w:rPr>
          <w:rFonts w:ascii="Verdana" w:hAnsi="Verdana" w:cs="Arial"/>
          <w:sz w:val="20"/>
          <w:szCs w:val="20"/>
        </w:rPr>
        <w:t xml:space="preserve">Zamawiający w ciągu 3 dni roboczych od dnia podpisania umowy przekaże </w:t>
      </w:r>
      <w:r w:rsidR="00BB2C17" w:rsidRPr="00D64469">
        <w:rPr>
          <w:rFonts w:ascii="Verdana" w:hAnsi="Verdana" w:cs="Arial"/>
          <w:sz w:val="20"/>
          <w:szCs w:val="20"/>
        </w:rPr>
        <w:t>Upoważnienie</w:t>
      </w:r>
      <w:r w:rsidRPr="00D64469">
        <w:rPr>
          <w:rFonts w:ascii="Verdana" w:hAnsi="Verdana" w:cs="Arial"/>
          <w:sz w:val="20"/>
          <w:szCs w:val="20"/>
        </w:rPr>
        <w:t xml:space="preserve"> do występowania w imieniu Gminy Siechnice przy uzgadnianiu dokumentacji projektowej lub </w:t>
      </w:r>
      <w:r w:rsidRPr="00D64469">
        <w:rPr>
          <w:rFonts w:ascii="Verdana" w:hAnsi="Verdana" w:cs="Arial"/>
          <w:sz w:val="20"/>
          <w:szCs w:val="20"/>
        </w:rPr>
        <w:lastRenderedPageBreak/>
        <w:t>uzyskiwaniu wymaganych zatwierdzeń i pozwoleń wystawione na wskazane przez Projektanta osoby.</w:t>
      </w:r>
    </w:p>
    <w:p w14:paraId="5EAF6319" w14:textId="77777777" w:rsidR="00596AAA" w:rsidRPr="00D64469" w:rsidRDefault="00596AAA" w:rsidP="000E138C">
      <w:pPr>
        <w:pStyle w:val="Akapitzlist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/>
          <w:b/>
          <w:bCs/>
          <w:sz w:val="20"/>
          <w:szCs w:val="20"/>
        </w:rPr>
      </w:pPr>
      <w:r w:rsidRPr="00D64469">
        <w:rPr>
          <w:rFonts w:ascii="Verdana" w:hAnsi="Verdana"/>
          <w:b/>
          <w:bCs/>
          <w:sz w:val="20"/>
          <w:szCs w:val="20"/>
        </w:rPr>
        <w:t>Porozumiewanie się z Zamawiającym:</w:t>
      </w:r>
    </w:p>
    <w:p w14:paraId="097999BE" w14:textId="7ADF179C" w:rsidR="00596AAA" w:rsidRPr="00D64469" w:rsidRDefault="00533847" w:rsidP="000E138C">
      <w:pPr>
        <w:pStyle w:val="Akapitzlist"/>
        <w:numPr>
          <w:ilvl w:val="1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hanging="578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D64469">
        <w:rPr>
          <w:rFonts w:ascii="Verdana" w:hAnsi="Verdana"/>
          <w:sz w:val="20"/>
          <w:szCs w:val="20"/>
        </w:rPr>
        <w:t>P</w:t>
      </w:r>
      <w:r w:rsidR="00596AAA" w:rsidRPr="00D64469">
        <w:rPr>
          <w:rFonts w:ascii="Verdana" w:hAnsi="Verdana"/>
          <w:sz w:val="20"/>
          <w:szCs w:val="20"/>
        </w:rPr>
        <w:t>referowaną formą wymiany korespondencji z Zamawiającym jest forma elektroniczna</w:t>
      </w:r>
      <w:r w:rsidRPr="00D64469">
        <w:rPr>
          <w:rFonts w:ascii="Verdana" w:hAnsi="Verdana"/>
          <w:sz w:val="20"/>
          <w:szCs w:val="20"/>
        </w:rPr>
        <w:t>.</w:t>
      </w:r>
    </w:p>
    <w:p w14:paraId="70A3F8D8" w14:textId="7EDCF66B" w:rsidR="00596AAA" w:rsidRPr="00D64469" w:rsidRDefault="00596AAA" w:rsidP="000E138C">
      <w:pPr>
        <w:pStyle w:val="Akapitzlist"/>
        <w:numPr>
          <w:ilvl w:val="1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hanging="578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74903F2">
        <w:rPr>
          <w:rFonts w:ascii="Verdana" w:hAnsi="Verdana"/>
          <w:sz w:val="20"/>
          <w:szCs w:val="20"/>
        </w:rPr>
        <w:t xml:space="preserve">Zamawiający </w:t>
      </w:r>
      <w:r w:rsidR="00533847" w:rsidRPr="074903F2">
        <w:rPr>
          <w:rFonts w:ascii="Verdana" w:hAnsi="Verdana"/>
          <w:sz w:val="20"/>
          <w:szCs w:val="20"/>
        </w:rPr>
        <w:t>wskazuje, że</w:t>
      </w:r>
      <w:r w:rsidRPr="074903F2">
        <w:rPr>
          <w:rFonts w:ascii="Verdana" w:hAnsi="Verdana"/>
          <w:sz w:val="20"/>
          <w:szCs w:val="20"/>
        </w:rPr>
        <w:t xml:space="preserve"> przekazywanie opracowań projektowych  wykonywanych w ramach realizacji zadania jedynie w postaci elektronicznej. W takim przypadku zastosowanie mają zapisy Rozporządzenia Ministra Rozwoju z dnia 11 września 2020 r. w sprawie szczegółowego zakresu i formy projektu budowlanego, dla projektu budowlanego w postaci elektronicznej</w:t>
      </w:r>
    </w:p>
    <w:p w14:paraId="5D8E75C5" w14:textId="58C7A372" w:rsidR="00596AAA" w:rsidRPr="006D7191" w:rsidRDefault="00596AAA" w:rsidP="000E138C">
      <w:pPr>
        <w:pStyle w:val="Akapitzlist"/>
        <w:numPr>
          <w:ilvl w:val="1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hanging="578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6D7191">
        <w:rPr>
          <w:rFonts w:ascii="Verdana" w:hAnsi="Verdana"/>
          <w:sz w:val="20"/>
          <w:szCs w:val="20"/>
        </w:rPr>
        <w:t xml:space="preserve">Zamawiający wymaga aby faktury składane w formie elektronicznej, przesyłać na adres mailowy : </w:t>
      </w:r>
      <w:hyperlink r:id="rId12" w:history="1">
        <w:r w:rsidRPr="006D7191">
          <w:rPr>
            <w:rStyle w:val="Hipercze"/>
            <w:rFonts w:ascii="Verdana" w:hAnsi="Verdana" w:cs="Arial"/>
            <w:color w:val="auto"/>
            <w:sz w:val="20"/>
            <w:szCs w:val="20"/>
          </w:rPr>
          <w:t>faktura@umsiechnice.pl</w:t>
        </w:r>
      </w:hyperlink>
    </w:p>
    <w:p w14:paraId="6F819525" w14:textId="68AE030E" w:rsidR="00BC3D2C" w:rsidRPr="00D64469" w:rsidRDefault="00596AAA" w:rsidP="000E138C">
      <w:pPr>
        <w:pStyle w:val="Akapitzlist"/>
        <w:numPr>
          <w:ilvl w:val="1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hanging="578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6D7191">
        <w:rPr>
          <w:rFonts w:ascii="Verdana" w:hAnsi="Verdana"/>
          <w:sz w:val="20"/>
          <w:szCs w:val="20"/>
        </w:rPr>
        <w:t>Zamawiający wymaga aby pisma kierowane do Zamawiającego adresować na  skrzynkę elektroniczną Urzędu Miejskiego w Siechnicach e</w:t>
      </w:r>
      <w:r w:rsidR="006D7191" w:rsidRPr="006D7191">
        <w:rPr>
          <w:rFonts w:ascii="Verdana" w:hAnsi="Verdana"/>
          <w:sz w:val="20"/>
          <w:szCs w:val="20"/>
        </w:rPr>
        <w:t>-</w:t>
      </w:r>
      <w:r w:rsidRPr="006D7191">
        <w:rPr>
          <w:rFonts w:ascii="Verdana" w:hAnsi="Verdana"/>
          <w:sz w:val="20"/>
          <w:szCs w:val="20"/>
        </w:rPr>
        <w:t xml:space="preserve">PUAP oraz </w:t>
      </w:r>
      <w:hyperlink r:id="rId13" w:history="1">
        <w:r w:rsidRPr="006D7191">
          <w:rPr>
            <w:rStyle w:val="Hipercze"/>
            <w:rFonts w:ascii="Verdana" w:hAnsi="Verdana" w:cs="Arial"/>
            <w:color w:val="auto"/>
            <w:sz w:val="20"/>
            <w:szCs w:val="20"/>
          </w:rPr>
          <w:t>buiro@umsiechnice.pl</w:t>
        </w:r>
      </w:hyperlink>
      <w:r w:rsidRPr="006D7191">
        <w:rPr>
          <w:rFonts w:ascii="Verdana" w:hAnsi="Verdana"/>
          <w:sz w:val="20"/>
          <w:szCs w:val="20"/>
        </w:rPr>
        <w:t xml:space="preserve"> </w:t>
      </w:r>
      <w:r w:rsidRPr="00D64469">
        <w:rPr>
          <w:rFonts w:ascii="Verdana" w:hAnsi="Verdana"/>
          <w:sz w:val="20"/>
          <w:szCs w:val="20"/>
        </w:rPr>
        <w:t xml:space="preserve">. Wymiana korespondencji bieżącej z koordynatorem powinna być adresowana na podany w umowie adres mailowy koordynatora.  </w:t>
      </w:r>
    </w:p>
    <w:p w14:paraId="6F819526" w14:textId="77777777" w:rsidR="00BC3D2C" w:rsidRPr="00D64469" w:rsidRDefault="00BC3D2C" w:rsidP="000E138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64469">
        <w:rPr>
          <w:rFonts w:ascii="Verdana" w:eastAsia="Times New Roman" w:hAnsi="Verdana" w:cs="Arial"/>
          <w:b/>
          <w:sz w:val="20"/>
          <w:szCs w:val="20"/>
          <w:lang w:eastAsia="pl-PL"/>
        </w:rPr>
        <w:t>Załączniki:</w:t>
      </w:r>
    </w:p>
    <w:p w14:paraId="306F4649" w14:textId="386D975B" w:rsidR="00DF7DE1" w:rsidRPr="00DF754F" w:rsidRDefault="00DA2D23" w:rsidP="000E138C">
      <w:pPr>
        <w:pStyle w:val="Akapitzlist"/>
        <w:numPr>
          <w:ilvl w:val="1"/>
          <w:numId w:val="22"/>
        </w:numPr>
        <w:spacing w:line="276" w:lineRule="auto"/>
        <w:ind w:hanging="578"/>
        <w:jc w:val="both"/>
        <w:rPr>
          <w:rFonts w:ascii="Verdana" w:eastAsia="Arial Nova" w:hAnsi="Verdana" w:cs="Arial Nova"/>
          <w:sz w:val="20"/>
          <w:szCs w:val="20"/>
        </w:rPr>
      </w:pPr>
      <w:bookmarkStart w:id="0" w:name="_Hlk193188651"/>
      <w:r w:rsidRPr="00D64469">
        <w:rPr>
          <w:rFonts w:ascii="Verdana" w:eastAsia="Arial Nova" w:hAnsi="Verdana" w:cs="Arial Nova"/>
          <w:sz w:val="20"/>
          <w:szCs w:val="20"/>
        </w:rPr>
        <w:t xml:space="preserve">Wypis i </w:t>
      </w:r>
      <w:proofErr w:type="spellStart"/>
      <w:r w:rsidRPr="00D64469">
        <w:rPr>
          <w:rFonts w:ascii="Verdana" w:eastAsia="Arial Nova" w:hAnsi="Verdana" w:cs="Arial Nova"/>
          <w:sz w:val="20"/>
          <w:szCs w:val="20"/>
        </w:rPr>
        <w:t>wyrys</w:t>
      </w:r>
      <w:proofErr w:type="spellEnd"/>
      <w:r w:rsidRPr="00D64469">
        <w:rPr>
          <w:rFonts w:ascii="Verdana" w:eastAsia="Arial Nova" w:hAnsi="Verdana" w:cs="Arial Nova"/>
          <w:sz w:val="20"/>
          <w:szCs w:val="20"/>
        </w:rPr>
        <w:t xml:space="preserve"> z Miejscowego Planu Zagospodarowania Przestrzennego</w:t>
      </w:r>
      <w:r w:rsidR="00B42305" w:rsidRPr="00D64469">
        <w:rPr>
          <w:rFonts w:ascii="Verdana" w:eastAsia="Arial Nova" w:hAnsi="Verdana" w:cs="Arial Nova"/>
          <w:sz w:val="20"/>
          <w:szCs w:val="20"/>
        </w:rPr>
        <w:t xml:space="preserve"> dla dz. </w:t>
      </w:r>
      <w:r w:rsidR="00533847" w:rsidRPr="00D64469">
        <w:rPr>
          <w:rFonts w:ascii="Verdana" w:eastAsia="Arial Nova" w:hAnsi="Verdana" w:cs="Arial Nova"/>
          <w:sz w:val="20"/>
          <w:szCs w:val="20"/>
        </w:rPr>
        <w:t>549/127, 136, 144, 145, 200, 215, 217, 219, 225.</w:t>
      </w:r>
      <w:bookmarkEnd w:id="0"/>
    </w:p>
    <w:sectPr w:rsidR="00DF7DE1" w:rsidRPr="00DF754F" w:rsidSect="00312C0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134" w:bottom="1135" w:left="1134" w:header="709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B94B" w14:textId="77777777" w:rsidR="000E2A89" w:rsidRDefault="000E2A89" w:rsidP="002D2FE3">
      <w:pPr>
        <w:spacing w:after="0" w:line="240" w:lineRule="auto"/>
      </w:pPr>
      <w:r>
        <w:separator/>
      </w:r>
    </w:p>
  </w:endnote>
  <w:endnote w:type="continuationSeparator" w:id="0">
    <w:p w14:paraId="6084EB61" w14:textId="77777777" w:rsidR="000E2A89" w:rsidRDefault="000E2A89" w:rsidP="002D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0834579"/>
      <w:docPartObj>
        <w:docPartGallery w:val="Page Numbers (Bottom of Page)"/>
        <w:docPartUnique/>
      </w:docPartObj>
    </w:sdtPr>
    <w:sdtContent>
      <w:p w14:paraId="6F819531" w14:textId="77777777" w:rsidR="00E3122D" w:rsidRDefault="00E3122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40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819532" w14:textId="77777777" w:rsidR="00E3122D" w:rsidRDefault="00E312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0CA69C" w14:paraId="75055AC9" w14:textId="77777777" w:rsidTr="150CA69C">
      <w:trPr>
        <w:trHeight w:val="300"/>
      </w:trPr>
      <w:tc>
        <w:tcPr>
          <w:tcW w:w="3210" w:type="dxa"/>
        </w:tcPr>
        <w:p w14:paraId="045C39BE" w14:textId="12D580C7" w:rsidR="150CA69C" w:rsidRDefault="150CA69C" w:rsidP="150CA69C">
          <w:pPr>
            <w:ind w:left="-115"/>
          </w:pPr>
        </w:p>
      </w:tc>
      <w:tc>
        <w:tcPr>
          <w:tcW w:w="3210" w:type="dxa"/>
        </w:tcPr>
        <w:p w14:paraId="6D409684" w14:textId="7544C94B" w:rsidR="150CA69C" w:rsidRDefault="150CA69C" w:rsidP="150CA69C">
          <w:pPr>
            <w:jc w:val="center"/>
          </w:pPr>
        </w:p>
      </w:tc>
      <w:tc>
        <w:tcPr>
          <w:tcW w:w="3210" w:type="dxa"/>
        </w:tcPr>
        <w:p w14:paraId="497830F5" w14:textId="5767E5B1" w:rsidR="150CA69C" w:rsidRDefault="150CA69C" w:rsidP="150CA69C">
          <w:pPr>
            <w:ind w:right="-115"/>
            <w:jc w:val="right"/>
          </w:pPr>
        </w:p>
      </w:tc>
    </w:tr>
  </w:tbl>
  <w:p w14:paraId="4D7E639B" w14:textId="2CCA436C" w:rsidR="150CA69C" w:rsidRDefault="150CA69C" w:rsidP="150CA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33E7D" w14:textId="77777777" w:rsidR="000E2A89" w:rsidRDefault="000E2A89" w:rsidP="002D2FE3">
      <w:pPr>
        <w:spacing w:after="0" w:line="240" w:lineRule="auto"/>
      </w:pPr>
      <w:r>
        <w:separator/>
      </w:r>
    </w:p>
  </w:footnote>
  <w:footnote w:type="continuationSeparator" w:id="0">
    <w:p w14:paraId="75D5A3F3" w14:textId="77777777" w:rsidR="000E2A89" w:rsidRDefault="000E2A89" w:rsidP="002D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9530" w14:textId="77777777" w:rsidR="00E3122D" w:rsidRDefault="00E3122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0CA69C" w14:paraId="2DDB7A9D" w14:textId="77777777" w:rsidTr="150CA69C">
      <w:trPr>
        <w:trHeight w:val="300"/>
      </w:trPr>
      <w:tc>
        <w:tcPr>
          <w:tcW w:w="3210" w:type="dxa"/>
        </w:tcPr>
        <w:p w14:paraId="6160A9C1" w14:textId="7263847D" w:rsidR="150CA69C" w:rsidRDefault="150CA69C" w:rsidP="150CA69C">
          <w:pPr>
            <w:ind w:left="-115"/>
          </w:pPr>
        </w:p>
      </w:tc>
      <w:tc>
        <w:tcPr>
          <w:tcW w:w="3210" w:type="dxa"/>
        </w:tcPr>
        <w:p w14:paraId="0A72604D" w14:textId="1296248E" w:rsidR="150CA69C" w:rsidRDefault="150CA69C" w:rsidP="150CA69C">
          <w:pPr>
            <w:jc w:val="center"/>
          </w:pPr>
        </w:p>
      </w:tc>
      <w:tc>
        <w:tcPr>
          <w:tcW w:w="3210" w:type="dxa"/>
        </w:tcPr>
        <w:p w14:paraId="6DF8D1DE" w14:textId="779C5314" w:rsidR="150CA69C" w:rsidRDefault="150CA69C" w:rsidP="150CA69C">
          <w:pPr>
            <w:ind w:right="-115"/>
            <w:jc w:val="right"/>
          </w:pPr>
        </w:p>
      </w:tc>
    </w:tr>
  </w:tbl>
  <w:p w14:paraId="69AFE4D3" w14:textId="3E475640" w:rsidR="150CA69C" w:rsidRDefault="150CA6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9533" w14:textId="50FB4CFD" w:rsidR="00E3122D" w:rsidRPr="00765BDE" w:rsidRDefault="00765BDE" w:rsidP="00765BDE">
    <w:pPr>
      <w:spacing w:after="0" w:line="360" w:lineRule="auto"/>
      <w:jc w:val="both"/>
      <w:rPr>
        <w:rFonts w:ascii="Verdana" w:hAnsi="Verdana" w:cs="Arial"/>
        <w:b/>
        <w:bCs/>
        <w:sz w:val="18"/>
        <w:szCs w:val="18"/>
      </w:rPr>
    </w:pPr>
    <w:r w:rsidRPr="00DD278F">
      <w:rPr>
        <w:rFonts w:ascii="Verdana" w:hAnsi="Verdana" w:cs="Arial"/>
        <w:b/>
        <w:bCs/>
        <w:sz w:val="18"/>
        <w:szCs w:val="18"/>
      </w:rPr>
      <w:t>Opracowanie koncepcji projektowej i programu funkcjonalno-użytkowego dla zadania pn.: „Budowa Parku Aktywność Społeczno-Sportowej obręb Radomierzyce (PASS).”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-152"/>
        </w:tabs>
        <w:ind w:left="2008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3448" w:hanging="720"/>
      </w:pPr>
    </w:lvl>
    <w:lvl w:ilvl="3">
      <w:start w:val="1"/>
      <w:numFmt w:val="decimal"/>
      <w:lvlText w:val="%1.%2.%3.%4."/>
      <w:lvlJc w:val="left"/>
      <w:pPr>
        <w:tabs>
          <w:tab w:val="num" w:pos="-152"/>
        </w:tabs>
        <w:ind w:left="4528" w:hanging="720"/>
      </w:pPr>
    </w:lvl>
    <w:lvl w:ilvl="4">
      <w:start w:val="1"/>
      <w:numFmt w:val="decimal"/>
      <w:lvlText w:val="%1.%2.%3.%4.%5."/>
      <w:lvlJc w:val="left"/>
      <w:pPr>
        <w:tabs>
          <w:tab w:val="num" w:pos="-152"/>
        </w:tabs>
        <w:ind w:left="5968" w:hanging="1080"/>
      </w:pPr>
    </w:lvl>
    <w:lvl w:ilvl="5">
      <w:start w:val="1"/>
      <w:numFmt w:val="decimal"/>
      <w:lvlText w:val="%1.%2.%3.%4.%5.%6."/>
      <w:lvlJc w:val="left"/>
      <w:pPr>
        <w:tabs>
          <w:tab w:val="num" w:pos="-152"/>
        </w:tabs>
        <w:ind w:left="704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52"/>
        </w:tabs>
        <w:ind w:left="84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52"/>
        </w:tabs>
        <w:ind w:left="95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52"/>
        </w:tabs>
        <w:ind w:left="11008" w:hanging="1800"/>
      </w:pPr>
    </w:lvl>
  </w:abstractNum>
  <w:abstractNum w:abstractNumId="1" w15:restartNumberingAfterBreak="0">
    <w:nsid w:val="00000006"/>
    <w:multiLevelType w:val="multilevel"/>
    <w:tmpl w:val="A382308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12" w:hanging="432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4" w:hanging="504"/>
      </w:pPr>
      <w:rPr>
        <w:rFonts w:cs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44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3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520" w:hanging="1800"/>
      </w:pPr>
    </w:lvl>
  </w:abstractNum>
  <w:abstractNum w:abstractNumId="5" w15:restartNumberingAfterBreak="0">
    <w:nsid w:val="07893800"/>
    <w:multiLevelType w:val="hybridMultilevel"/>
    <w:tmpl w:val="921A8B2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993052C"/>
    <w:multiLevelType w:val="hybridMultilevel"/>
    <w:tmpl w:val="D8303878"/>
    <w:lvl w:ilvl="0" w:tplc="04150017">
      <w:start w:val="1"/>
      <w:numFmt w:val="lowerLetter"/>
      <w:lvlText w:val="%1)"/>
      <w:lvlJc w:val="left"/>
      <w:pPr>
        <w:ind w:left="1505" w:hanging="360"/>
      </w:pPr>
      <w:rPr>
        <w:b w:val="0"/>
      </w:rPr>
    </w:lvl>
    <w:lvl w:ilvl="1" w:tplc="97FAE892" w:tentative="1">
      <w:start w:val="1"/>
      <w:numFmt w:val="lowerLetter"/>
      <w:lvlText w:val="%2."/>
      <w:lvlJc w:val="left"/>
      <w:pPr>
        <w:ind w:left="1875" w:hanging="360"/>
      </w:pPr>
    </w:lvl>
    <w:lvl w:ilvl="2" w:tplc="D06C4DAA" w:tentative="1">
      <w:start w:val="1"/>
      <w:numFmt w:val="lowerRoman"/>
      <w:lvlText w:val="%3."/>
      <w:lvlJc w:val="right"/>
      <w:pPr>
        <w:ind w:left="2595" w:hanging="180"/>
      </w:pPr>
    </w:lvl>
    <w:lvl w:ilvl="3" w:tplc="04767B6C" w:tentative="1">
      <w:start w:val="1"/>
      <w:numFmt w:val="decimal"/>
      <w:lvlText w:val="%4."/>
      <w:lvlJc w:val="left"/>
      <w:pPr>
        <w:ind w:left="3315" w:hanging="360"/>
      </w:pPr>
    </w:lvl>
    <w:lvl w:ilvl="4" w:tplc="6DEA1674" w:tentative="1">
      <w:start w:val="1"/>
      <w:numFmt w:val="lowerLetter"/>
      <w:lvlText w:val="%5."/>
      <w:lvlJc w:val="left"/>
      <w:pPr>
        <w:ind w:left="4035" w:hanging="360"/>
      </w:pPr>
    </w:lvl>
    <w:lvl w:ilvl="5" w:tplc="C3B821B2" w:tentative="1">
      <w:start w:val="1"/>
      <w:numFmt w:val="lowerRoman"/>
      <w:lvlText w:val="%6."/>
      <w:lvlJc w:val="right"/>
      <w:pPr>
        <w:ind w:left="4755" w:hanging="180"/>
      </w:pPr>
    </w:lvl>
    <w:lvl w:ilvl="6" w:tplc="26C0F4DE" w:tentative="1">
      <w:start w:val="1"/>
      <w:numFmt w:val="decimal"/>
      <w:lvlText w:val="%7."/>
      <w:lvlJc w:val="left"/>
      <w:pPr>
        <w:ind w:left="5475" w:hanging="360"/>
      </w:pPr>
    </w:lvl>
    <w:lvl w:ilvl="7" w:tplc="7EC6E15E" w:tentative="1">
      <w:start w:val="1"/>
      <w:numFmt w:val="lowerLetter"/>
      <w:lvlText w:val="%8."/>
      <w:lvlJc w:val="left"/>
      <w:pPr>
        <w:ind w:left="6195" w:hanging="360"/>
      </w:pPr>
    </w:lvl>
    <w:lvl w:ilvl="8" w:tplc="984E9680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09A526A6"/>
    <w:multiLevelType w:val="hybridMultilevel"/>
    <w:tmpl w:val="224C149E"/>
    <w:lvl w:ilvl="0" w:tplc="18AE30A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155E2CA8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 w:tplc="04150017">
      <w:start w:val="1"/>
      <w:numFmt w:val="lowerLetter"/>
      <w:lvlText w:val="%3)"/>
      <w:lvlJc w:val="left"/>
      <w:pPr>
        <w:ind w:left="231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6AB417D0">
      <w:start w:val="1"/>
      <w:numFmt w:val="decimal"/>
      <w:lvlText w:val="2.%7."/>
      <w:lvlJc w:val="left"/>
      <w:pPr>
        <w:ind w:left="786" w:hanging="360"/>
      </w:pPr>
      <w:rPr>
        <w:rFonts w:hint="default"/>
        <w:b/>
        <w:bCs/>
        <w:sz w:val="18"/>
        <w:szCs w:val="18"/>
      </w:rPr>
    </w:lvl>
    <w:lvl w:ilvl="7" w:tplc="04150017">
      <w:start w:val="1"/>
      <w:numFmt w:val="lowerLetter"/>
      <w:lvlText w:val="%8)"/>
      <w:lvlJc w:val="left"/>
      <w:pPr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2647E"/>
    <w:multiLevelType w:val="multilevel"/>
    <w:tmpl w:val="1EB2DE04"/>
    <w:styleLink w:val="WWNum10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olor w:val="00000A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strike w:val="0"/>
        <w:dstrike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3027AC0"/>
    <w:multiLevelType w:val="hybridMultilevel"/>
    <w:tmpl w:val="C6F0883A"/>
    <w:lvl w:ilvl="0" w:tplc="CE5C2C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0DCAF5E">
      <w:start w:val="1"/>
      <w:numFmt w:val="decimal"/>
      <w:lvlText w:val="2.%2."/>
      <w:lvlJc w:val="left"/>
      <w:pPr>
        <w:ind w:left="1070" w:hanging="360"/>
      </w:pPr>
      <w:rPr>
        <w:rFonts w:hint="default"/>
        <w:b w:val="0"/>
      </w:rPr>
    </w:lvl>
    <w:lvl w:ilvl="2" w:tplc="1A18520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C46DC"/>
    <w:multiLevelType w:val="hybridMultilevel"/>
    <w:tmpl w:val="C5F4C3C4"/>
    <w:lvl w:ilvl="0" w:tplc="04150017">
      <w:start w:val="1"/>
      <w:numFmt w:val="lowerLetter"/>
      <w:lvlText w:val="%1)"/>
      <w:lvlJc w:val="left"/>
      <w:pPr>
        <w:ind w:left="1430" w:hanging="360"/>
      </w:pPr>
      <w:rPr>
        <w:b w:val="0"/>
      </w:rPr>
    </w:lvl>
    <w:lvl w:ilvl="1" w:tplc="CD527CB2">
      <w:start w:val="1"/>
      <w:numFmt w:val="lowerLetter"/>
      <w:lvlText w:val="%2)"/>
      <w:lvlJc w:val="left"/>
      <w:pPr>
        <w:ind w:left="1800" w:hanging="360"/>
      </w:pPr>
      <w:rPr>
        <w:sz w:val="20"/>
        <w:szCs w:val="20"/>
      </w:rPr>
    </w:lvl>
    <w:lvl w:ilvl="2" w:tplc="C3C03AA2" w:tentative="1">
      <w:start w:val="1"/>
      <w:numFmt w:val="lowerRoman"/>
      <w:lvlText w:val="%3."/>
      <w:lvlJc w:val="right"/>
      <w:pPr>
        <w:ind w:left="2520" w:hanging="180"/>
      </w:pPr>
    </w:lvl>
    <w:lvl w:ilvl="3" w:tplc="EB082B54" w:tentative="1">
      <w:start w:val="1"/>
      <w:numFmt w:val="decimal"/>
      <w:lvlText w:val="%4."/>
      <w:lvlJc w:val="left"/>
      <w:pPr>
        <w:ind w:left="3240" w:hanging="360"/>
      </w:pPr>
    </w:lvl>
    <w:lvl w:ilvl="4" w:tplc="A8D0CC1C" w:tentative="1">
      <w:start w:val="1"/>
      <w:numFmt w:val="lowerLetter"/>
      <w:lvlText w:val="%5."/>
      <w:lvlJc w:val="left"/>
      <w:pPr>
        <w:ind w:left="3960" w:hanging="360"/>
      </w:pPr>
    </w:lvl>
    <w:lvl w:ilvl="5" w:tplc="DE8E9226" w:tentative="1">
      <w:start w:val="1"/>
      <w:numFmt w:val="lowerRoman"/>
      <w:lvlText w:val="%6."/>
      <w:lvlJc w:val="right"/>
      <w:pPr>
        <w:ind w:left="4680" w:hanging="180"/>
      </w:pPr>
    </w:lvl>
    <w:lvl w:ilvl="6" w:tplc="2D72BB94" w:tentative="1">
      <w:start w:val="1"/>
      <w:numFmt w:val="decimal"/>
      <w:lvlText w:val="%7."/>
      <w:lvlJc w:val="left"/>
      <w:pPr>
        <w:ind w:left="5400" w:hanging="360"/>
      </w:pPr>
    </w:lvl>
    <w:lvl w:ilvl="7" w:tplc="B5586AEA" w:tentative="1">
      <w:start w:val="1"/>
      <w:numFmt w:val="lowerLetter"/>
      <w:lvlText w:val="%8."/>
      <w:lvlJc w:val="left"/>
      <w:pPr>
        <w:ind w:left="6120" w:hanging="360"/>
      </w:pPr>
    </w:lvl>
    <w:lvl w:ilvl="8" w:tplc="FC2CBD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C29F4"/>
    <w:multiLevelType w:val="hybridMultilevel"/>
    <w:tmpl w:val="73E471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2B36F0"/>
    <w:multiLevelType w:val="multilevel"/>
    <w:tmpl w:val="EFFC44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C716E7"/>
    <w:multiLevelType w:val="hybridMultilevel"/>
    <w:tmpl w:val="D172BB66"/>
    <w:lvl w:ilvl="0" w:tplc="EEE2EA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6DF00102">
      <w:start w:val="1"/>
      <w:numFmt w:val="lowerLetter"/>
      <w:lvlText w:val="%3)"/>
      <w:lvlJc w:val="left"/>
      <w:pPr>
        <w:ind w:left="231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E0557"/>
    <w:multiLevelType w:val="hybridMultilevel"/>
    <w:tmpl w:val="9B1E6300"/>
    <w:lvl w:ilvl="0" w:tplc="F12EF16E">
      <w:start w:val="55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5" w15:restartNumberingAfterBreak="0">
    <w:nsid w:val="35831971"/>
    <w:multiLevelType w:val="multilevel"/>
    <w:tmpl w:val="84983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 w15:restartNumberingAfterBreak="0">
    <w:nsid w:val="39203E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572DA3"/>
    <w:multiLevelType w:val="multilevel"/>
    <w:tmpl w:val="F6C81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3B835982"/>
    <w:multiLevelType w:val="hybridMultilevel"/>
    <w:tmpl w:val="CC56A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D1214"/>
    <w:multiLevelType w:val="hybridMultilevel"/>
    <w:tmpl w:val="41D86B3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253EA8"/>
    <w:multiLevelType w:val="hybridMultilevel"/>
    <w:tmpl w:val="86A4AE0A"/>
    <w:lvl w:ilvl="0" w:tplc="6C42A28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0560F5"/>
    <w:multiLevelType w:val="multilevel"/>
    <w:tmpl w:val="17D469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720"/>
      </w:pPr>
      <w:rPr>
        <w:rFonts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2" w15:restartNumberingAfterBreak="0">
    <w:nsid w:val="432E6DC4"/>
    <w:multiLevelType w:val="multilevel"/>
    <w:tmpl w:val="BC3E2726"/>
    <w:lvl w:ilvl="0">
      <w:start w:val="1"/>
      <w:numFmt w:val="decimal"/>
      <w:lvlText w:val="%1."/>
      <w:lvlJc w:val="left"/>
      <w:pPr>
        <w:ind w:left="57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36" w:hanging="504"/>
      </w:pPr>
    </w:lvl>
    <w:lvl w:ilvl="3">
      <w:start w:val="1"/>
      <w:numFmt w:val="decimal"/>
      <w:lvlText w:val="%1.%2.%3.%4."/>
      <w:lvlJc w:val="left"/>
      <w:pPr>
        <w:ind w:left="1940" w:hanging="648"/>
      </w:pPr>
    </w:lvl>
    <w:lvl w:ilvl="4">
      <w:start w:val="1"/>
      <w:numFmt w:val="decimal"/>
      <w:lvlText w:val="%1.%2.%3.%4.%5."/>
      <w:lvlJc w:val="left"/>
      <w:pPr>
        <w:ind w:left="2444" w:hanging="792"/>
      </w:pPr>
    </w:lvl>
    <w:lvl w:ilvl="5">
      <w:start w:val="1"/>
      <w:numFmt w:val="decimal"/>
      <w:lvlText w:val="%1.%2.%3.%4.%5.%6."/>
      <w:lvlJc w:val="left"/>
      <w:pPr>
        <w:ind w:left="2948" w:hanging="936"/>
      </w:pPr>
    </w:lvl>
    <w:lvl w:ilvl="6">
      <w:start w:val="1"/>
      <w:numFmt w:val="decimal"/>
      <w:lvlText w:val="%1.%2.%3.%4.%5.%6.%7."/>
      <w:lvlJc w:val="left"/>
      <w:pPr>
        <w:ind w:left="3452" w:hanging="1080"/>
      </w:pPr>
    </w:lvl>
    <w:lvl w:ilvl="7">
      <w:start w:val="1"/>
      <w:numFmt w:val="decimal"/>
      <w:lvlText w:val="%1.%2.%3.%4.%5.%6.%7.%8."/>
      <w:lvlJc w:val="left"/>
      <w:pPr>
        <w:ind w:left="3956" w:hanging="1224"/>
      </w:pPr>
    </w:lvl>
    <w:lvl w:ilvl="8">
      <w:start w:val="1"/>
      <w:numFmt w:val="decimal"/>
      <w:lvlText w:val="%1.%2.%3.%4.%5.%6.%7.%8.%9."/>
      <w:lvlJc w:val="left"/>
      <w:pPr>
        <w:ind w:left="4532" w:hanging="1440"/>
      </w:pPr>
    </w:lvl>
  </w:abstractNum>
  <w:abstractNum w:abstractNumId="23" w15:restartNumberingAfterBreak="0">
    <w:nsid w:val="469930F4"/>
    <w:multiLevelType w:val="hybridMultilevel"/>
    <w:tmpl w:val="A71678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81F18F2"/>
    <w:multiLevelType w:val="hybridMultilevel"/>
    <w:tmpl w:val="33CA3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32620"/>
    <w:multiLevelType w:val="hybridMultilevel"/>
    <w:tmpl w:val="E924CC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017173"/>
    <w:multiLevelType w:val="hybridMultilevel"/>
    <w:tmpl w:val="2EA494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7347F"/>
    <w:multiLevelType w:val="multilevel"/>
    <w:tmpl w:val="6DACFD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5D2B7E75"/>
    <w:multiLevelType w:val="hybridMultilevel"/>
    <w:tmpl w:val="98661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B6416"/>
    <w:multiLevelType w:val="hybridMultilevel"/>
    <w:tmpl w:val="7682D4E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216E43"/>
    <w:multiLevelType w:val="multilevel"/>
    <w:tmpl w:val="F88259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7E2A532A"/>
    <w:multiLevelType w:val="hybridMultilevel"/>
    <w:tmpl w:val="41D86B3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2081150">
    <w:abstractNumId w:val="26"/>
  </w:num>
  <w:num w:numId="2" w16cid:durableId="101191035">
    <w:abstractNumId w:val="7"/>
  </w:num>
  <w:num w:numId="3" w16cid:durableId="321547553">
    <w:abstractNumId w:val="25"/>
  </w:num>
  <w:num w:numId="4" w16cid:durableId="750010898">
    <w:abstractNumId w:val="20"/>
  </w:num>
  <w:num w:numId="5" w16cid:durableId="786045143">
    <w:abstractNumId w:val="8"/>
  </w:num>
  <w:num w:numId="6" w16cid:durableId="159469522">
    <w:abstractNumId w:val="13"/>
  </w:num>
  <w:num w:numId="7" w16cid:durableId="1371342814">
    <w:abstractNumId w:val="31"/>
  </w:num>
  <w:num w:numId="8" w16cid:durableId="715784947">
    <w:abstractNumId w:val="18"/>
  </w:num>
  <w:num w:numId="9" w16cid:durableId="1999965865">
    <w:abstractNumId w:val="22"/>
  </w:num>
  <w:num w:numId="10" w16cid:durableId="1794640263">
    <w:abstractNumId w:val="5"/>
  </w:num>
  <w:num w:numId="11" w16cid:durableId="72364131">
    <w:abstractNumId w:val="14"/>
  </w:num>
  <w:num w:numId="12" w16cid:durableId="34349668">
    <w:abstractNumId w:val="9"/>
  </w:num>
  <w:num w:numId="13" w16cid:durableId="1136213921">
    <w:abstractNumId w:val="16"/>
  </w:num>
  <w:num w:numId="14" w16cid:durableId="165747967">
    <w:abstractNumId w:val="11"/>
  </w:num>
  <w:num w:numId="15" w16cid:durableId="1923291050">
    <w:abstractNumId w:val="6"/>
  </w:num>
  <w:num w:numId="16" w16cid:durableId="1208637870">
    <w:abstractNumId w:val="10"/>
  </w:num>
  <w:num w:numId="17" w16cid:durableId="400447425">
    <w:abstractNumId w:val="23"/>
  </w:num>
  <w:num w:numId="18" w16cid:durableId="573201811">
    <w:abstractNumId w:val="30"/>
  </w:num>
  <w:num w:numId="19" w16cid:durableId="497891303">
    <w:abstractNumId w:val="24"/>
  </w:num>
  <w:num w:numId="20" w16cid:durableId="778066744">
    <w:abstractNumId w:val="28"/>
  </w:num>
  <w:num w:numId="21" w16cid:durableId="1940017215">
    <w:abstractNumId w:val="29"/>
  </w:num>
  <w:num w:numId="22" w16cid:durableId="1893691168">
    <w:abstractNumId w:val="12"/>
  </w:num>
  <w:num w:numId="23" w16cid:durableId="1997612921">
    <w:abstractNumId w:val="15"/>
  </w:num>
  <w:num w:numId="24" w16cid:durableId="977416896">
    <w:abstractNumId w:val="21"/>
  </w:num>
  <w:num w:numId="25" w16cid:durableId="1428841282">
    <w:abstractNumId w:val="27"/>
  </w:num>
  <w:num w:numId="26" w16cid:durableId="1491168873">
    <w:abstractNumId w:val="17"/>
  </w:num>
  <w:num w:numId="27" w16cid:durableId="84516953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E3"/>
    <w:rsid w:val="0000286E"/>
    <w:rsid w:val="00014968"/>
    <w:rsid w:val="00014EF2"/>
    <w:rsid w:val="000215F2"/>
    <w:rsid w:val="000227E4"/>
    <w:rsid w:val="00023375"/>
    <w:rsid w:val="000257B2"/>
    <w:rsid w:val="00027110"/>
    <w:rsid w:val="00027EF7"/>
    <w:rsid w:val="00034E43"/>
    <w:rsid w:val="000403C5"/>
    <w:rsid w:val="000420C3"/>
    <w:rsid w:val="0004301C"/>
    <w:rsid w:val="00047DF9"/>
    <w:rsid w:val="000502DB"/>
    <w:rsid w:val="00055BB8"/>
    <w:rsid w:val="00056F6D"/>
    <w:rsid w:val="00067505"/>
    <w:rsid w:val="000737E1"/>
    <w:rsid w:val="000745E8"/>
    <w:rsid w:val="000819AF"/>
    <w:rsid w:val="0009016B"/>
    <w:rsid w:val="0009403E"/>
    <w:rsid w:val="00097E98"/>
    <w:rsid w:val="000A51B2"/>
    <w:rsid w:val="000B09E7"/>
    <w:rsid w:val="000B40EB"/>
    <w:rsid w:val="000B7D10"/>
    <w:rsid w:val="000C09C2"/>
    <w:rsid w:val="000C0DB5"/>
    <w:rsid w:val="000C1B62"/>
    <w:rsid w:val="000C4333"/>
    <w:rsid w:val="000D391A"/>
    <w:rsid w:val="000D4E44"/>
    <w:rsid w:val="000D5ABF"/>
    <w:rsid w:val="000E138C"/>
    <w:rsid w:val="000E2A89"/>
    <w:rsid w:val="000E5C15"/>
    <w:rsid w:val="000E5F28"/>
    <w:rsid w:val="000E7FB5"/>
    <w:rsid w:val="000F13B4"/>
    <w:rsid w:val="000F3EBE"/>
    <w:rsid w:val="000F50EA"/>
    <w:rsid w:val="00103C56"/>
    <w:rsid w:val="00103E58"/>
    <w:rsid w:val="00105390"/>
    <w:rsid w:val="00105C3E"/>
    <w:rsid w:val="00116281"/>
    <w:rsid w:val="001166C2"/>
    <w:rsid w:val="0011740D"/>
    <w:rsid w:val="00120751"/>
    <w:rsid w:val="0012261D"/>
    <w:rsid w:val="00133262"/>
    <w:rsid w:val="001420EB"/>
    <w:rsid w:val="001447E5"/>
    <w:rsid w:val="00144914"/>
    <w:rsid w:val="00154090"/>
    <w:rsid w:val="0016700B"/>
    <w:rsid w:val="001779B2"/>
    <w:rsid w:val="001822C0"/>
    <w:rsid w:val="00192618"/>
    <w:rsid w:val="0019510D"/>
    <w:rsid w:val="00195204"/>
    <w:rsid w:val="00195678"/>
    <w:rsid w:val="001A3B29"/>
    <w:rsid w:val="001B1B1A"/>
    <w:rsid w:val="001B53B1"/>
    <w:rsid w:val="001B61C7"/>
    <w:rsid w:val="001C4EA0"/>
    <w:rsid w:val="001C7C47"/>
    <w:rsid w:val="001D0DFF"/>
    <w:rsid w:val="001D1541"/>
    <w:rsid w:val="001E14E2"/>
    <w:rsid w:val="001E5507"/>
    <w:rsid w:val="001F40E2"/>
    <w:rsid w:val="001F6309"/>
    <w:rsid w:val="00207CC9"/>
    <w:rsid w:val="0021083E"/>
    <w:rsid w:val="00213FB9"/>
    <w:rsid w:val="00215AB4"/>
    <w:rsid w:val="00217DC8"/>
    <w:rsid w:val="002226A6"/>
    <w:rsid w:val="00230F1B"/>
    <w:rsid w:val="00232A47"/>
    <w:rsid w:val="0023770F"/>
    <w:rsid w:val="0024384B"/>
    <w:rsid w:val="002464A5"/>
    <w:rsid w:val="00246E94"/>
    <w:rsid w:val="00247C84"/>
    <w:rsid w:val="00252460"/>
    <w:rsid w:val="0025760A"/>
    <w:rsid w:val="00260B32"/>
    <w:rsid w:val="00262835"/>
    <w:rsid w:val="00266589"/>
    <w:rsid w:val="00274A15"/>
    <w:rsid w:val="0027597F"/>
    <w:rsid w:val="00277BC6"/>
    <w:rsid w:val="002837F4"/>
    <w:rsid w:val="0028607E"/>
    <w:rsid w:val="0029333A"/>
    <w:rsid w:val="00294A72"/>
    <w:rsid w:val="00294EB3"/>
    <w:rsid w:val="002A060D"/>
    <w:rsid w:val="002A1578"/>
    <w:rsid w:val="002A431F"/>
    <w:rsid w:val="002A4AFA"/>
    <w:rsid w:val="002A6069"/>
    <w:rsid w:val="002B07B2"/>
    <w:rsid w:val="002B6456"/>
    <w:rsid w:val="002B6E0B"/>
    <w:rsid w:val="002B7EE1"/>
    <w:rsid w:val="002C4D0F"/>
    <w:rsid w:val="002C610E"/>
    <w:rsid w:val="002C7FBD"/>
    <w:rsid w:val="002D0780"/>
    <w:rsid w:val="002D2FE3"/>
    <w:rsid w:val="002E41EE"/>
    <w:rsid w:val="002F2432"/>
    <w:rsid w:val="002F2B74"/>
    <w:rsid w:val="002F33BA"/>
    <w:rsid w:val="002F42C1"/>
    <w:rsid w:val="002F5451"/>
    <w:rsid w:val="002F5C2A"/>
    <w:rsid w:val="00303096"/>
    <w:rsid w:val="003045B2"/>
    <w:rsid w:val="003126C0"/>
    <w:rsid w:val="00312C0A"/>
    <w:rsid w:val="00315347"/>
    <w:rsid w:val="00321256"/>
    <w:rsid w:val="00325D35"/>
    <w:rsid w:val="0033116F"/>
    <w:rsid w:val="003337EC"/>
    <w:rsid w:val="00333B05"/>
    <w:rsid w:val="0034145D"/>
    <w:rsid w:val="00350DFD"/>
    <w:rsid w:val="0036029F"/>
    <w:rsid w:val="00365571"/>
    <w:rsid w:val="00371885"/>
    <w:rsid w:val="00375853"/>
    <w:rsid w:val="00384148"/>
    <w:rsid w:val="00387BE2"/>
    <w:rsid w:val="0039214F"/>
    <w:rsid w:val="003958B7"/>
    <w:rsid w:val="00397553"/>
    <w:rsid w:val="003A0E69"/>
    <w:rsid w:val="003A118A"/>
    <w:rsid w:val="003A1942"/>
    <w:rsid w:val="003A51D6"/>
    <w:rsid w:val="003A5E48"/>
    <w:rsid w:val="003A7411"/>
    <w:rsid w:val="003A74F7"/>
    <w:rsid w:val="003A75B4"/>
    <w:rsid w:val="003C3909"/>
    <w:rsid w:val="003C75AE"/>
    <w:rsid w:val="003D148F"/>
    <w:rsid w:val="003D34C6"/>
    <w:rsid w:val="003D7AF3"/>
    <w:rsid w:val="003E1BC9"/>
    <w:rsid w:val="003E2395"/>
    <w:rsid w:val="003E6E0F"/>
    <w:rsid w:val="003F24E7"/>
    <w:rsid w:val="003F2F50"/>
    <w:rsid w:val="003F754A"/>
    <w:rsid w:val="0040021C"/>
    <w:rsid w:val="004008F7"/>
    <w:rsid w:val="00404575"/>
    <w:rsid w:val="00404AAE"/>
    <w:rsid w:val="004068BC"/>
    <w:rsid w:val="00410D26"/>
    <w:rsid w:val="0041276A"/>
    <w:rsid w:val="00413D9B"/>
    <w:rsid w:val="0041467B"/>
    <w:rsid w:val="00414B59"/>
    <w:rsid w:val="00414D41"/>
    <w:rsid w:val="00421626"/>
    <w:rsid w:val="004220AA"/>
    <w:rsid w:val="00423504"/>
    <w:rsid w:val="00423DC3"/>
    <w:rsid w:val="00430C63"/>
    <w:rsid w:val="004378B8"/>
    <w:rsid w:val="004406E3"/>
    <w:rsid w:val="0044411E"/>
    <w:rsid w:val="00444694"/>
    <w:rsid w:val="0044543C"/>
    <w:rsid w:val="0044652B"/>
    <w:rsid w:val="00453BB0"/>
    <w:rsid w:val="00455376"/>
    <w:rsid w:val="00460625"/>
    <w:rsid w:val="00462435"/>
    <w:rsid w:val="0046295B"/>
    <w:rsid w:val="004807B5"/>
    <w:rsid w:val="0048096D"/>
    <w:rsid w:val="00480E60"/>
    <w:rsid w:val="00480F55"/>
    <w:rsid w:val="004910FA"/>
    <w:rsid w:val="00491735"/>
    <w:rsid w:val="00494726"/>
    <w:rsid w:val="00496E62"/>
    <w:rsid w:val="004A14F0"/>
    <w:rsid w:val="004A229A"/>
    <w:rsid w:val="004A3E27"/>
    <w:rsid w:val="004A6D7C"/>
    <w:rsid w:val="004B0757"/>
    <w:rsid w:val="004B5F95"/>
    <w:rsid w:val="004B6303"/>
    <w:rsid w:val="004B6A86"/>
    <w:rsid w:val="004C0AFA"/>
    <w:rsid w:val="004D031C"/>
    <w:rsid w:val="004D5A09"/>
    <w:rsid w:val="004D67CB"/>
    <w:rsid w:val="004D6A3C"/>
    <w:rsid w:val="004D7AC0"/>
    <w:rsid w:val="004E24D8"/>
    <w:rsid w:val="004E3F8D"/>
    <w:rsid w:val="004E5552"/>
    <w:rsid w:val="004F12AA"/>
    <w:rsid w:val="004F4E0A"/>
    <w:rsid w:val="004F62D1"/>
    <w:rsid w:val="00500D9D"/>
    <w:rsid w:val="005047F3"/>
    <w:rsid w:val="005067C4"/>
    <w:rsid w:val="00507F58"/>
    <w:rsid w:val="0051541C"/>
    <w:rsid w:val="00521D1B"/>
    <w:rsid w:val="00524B23"/>
    <w:rsid w:val="00526202"/>
    <w:rsid w:val="005272E1"/>
    <w:rsid w:val="00530458"/>
    <w:rsid w:val="00530A12"/>
    <w:rsid w:val="005332DD"/>
    <w:rsid w:val="00533847"/>
    <w:rsid w:val="005353E1"/>
    <w:rsid w:val="005413C8"/>
    <w:rsid w:val="00541A36"/>
    <w:rsid w:val="00541B7F"/>
    <w:rsid w:val="00555491"/>
    <w:rsid w:val="00555DD8"/>
    <w:rsid w:val="00556478"/>
    <w:rsid w:val="00557AB5"/>
    <w:rsid w:val="00562F29"/>
    <w:rsid w:val="00564523"/>
    <w:rsid w:val="00567B15"/>
    <w:rsid w:val="00570C55"/>
    <w:rsid w:val="00574854"/>
    <w:rsid w:val="00585583"/>
    <w:rsid w:val="00587609"/>
    <w:rsid w:val="00591C8D"/>
    <w:rsid w:val="00595AE1"/>
    <w:rsid w:val="00596AAA"/>
    <w:rsid w:val="0059713F"/>
    <w:rsid w:val="005A1499"/>
    <w:rsid w:val="005A2787"/>
    <w:rsid w:val="005A31FD"/>
    <w:rsid w:val="005A5E9E"/>
    <w:rsid w:val="005A6191"/>
    <w:rsid w:val="005A7D03"/>
    <w:rsid w:val="005B32F0"/>
    <w:rsid w:val="005C278A"/>
    <w:rsid w:val="005C5C11"/>
    <w:rsid w:val="005D20CB"/>
    <w:rsid w:val="005D64AB"/>
    <w:rsid w:val="005E147C"/>
    <w:rsid w:val="005E2AB8"/>
    <w:rsid w:val="005E329C"/>
    <w:rsid w:val="005E36CD"/>
    <w:rsid w:val="005E641C"/>
    <w:rsid w:val="005F5559"/>
    <w:rsid w:val="00600380"/>
    <w:rsid w:val="006004A9"/>
    <w:rsid w:val="006016FB"/>
    <w:rsid w:val="00604C5E"/>
    <w:rsid w:val="00614157"/>
    <w:rsid w:val="00620C5D"/>
    <w:rsid w:val="00626133"/>
    <w:rsid w:val="00637611"/>
    <w:rsid w:val="006378AC"/>
    <w:rsid w:val="00637A2D"/>
    <w:rsid w:val="00640D45"/>
    <w:rsid w:val="006517CC"/>
    <w:rsid w:val="006555AD"/>
    <w:rsid w:val="00664F86"/>
    <w:rsid w:val="00676113"/>
    <w:rsid w:val="0068011B"/>
    <w:rsid w:val="00680D06"/>
    <w:rsid w:val="0068138D"/>
    <w:rsid w:val="006813AF"/>
    <w:rsid w:val="00682F05"/>
    <w:rsid w:val="00687BFA"/>
    <w:rsid w:val="0069277F"/>
    <w:rsid w:val="00692F2F"/>
    <w:rsid w:val="0069518B"/>
    <w:rsid w:val="006955B1"/>
    <w:rsid w:val="00696756"/>
    <w:rsid w:val="006B0EC6"/>
    <w:rsid w:val="006B1F21"/>
    <w:rsid w:val="006C696E"/>
    <w:rsid w:val="006D2D57"/>
    <w:rsid w:val="006D7191"/>
    <w:rsid w:val="006D742B"/>
    <w:rsid w:val="006E270D"/>
    <w:rsid w:val="006E55C1"/>
    <w:rsid w:val="006E7290"/>
    <w:rsid w:val="006F0290"/>
    <w:rsid w:val="006F2713"/>
    <w:rsid w:val="006F4CB3"/>
    <w:rsid w:val="00701C22"/>
    <w:rsid w:val="00704A04"/>
    <w:rsid w:val="00707734"/>
    <w:rsid w:val="00710682"/>
    <w:rsid w:val="007106C4"/>
    <w:rsid w:val="0071224D"/>
    <w:rsid w:val="00713F6B"/>
    <w:rsid w:val="0071441B"/>
    <w:rsid w:val="00714CDD"/>
    <w:rsid w:val="00714EBC"/>
    <w:rsid w:val="00716E7C"/>
    <w:rsid w:val="0072035D"/>
    <w:rsid w:val="00723375"/>
    <w:rsid w:val="00726049"/>
    <w:rsid w:val="007268F6"/>
    <w:rsid w:val="0073320E"/>
    <w:rsid w:val="00736BB9"/>
    <w:rsid w:val="00747323"/>
    <w:rsid w:val="00754335"/>
    <w:rsid w:val="00763EA5"/>
    <w:rsid w:val="00765BDE"/>
    <w:rsid w:val="007720AE"/>
    <w:rsid w:val="00773744"/>
    <w:rsid w:val="00773A4B"/>
    <w:rsid w:val="00773B26"/>
    <w:rsid w:val="00776069"/>
    <w:rsid w:val="007777CE"/>
    <w:rsid w:val="0078272A"/>
    <w:rsid w:val="007877DC"/>
    <w:rsid w:val="00787CDD"/>
    <w:rsid w:val="00790CBC"/>
    <w:rsid w:val="007933E8"/>
    <w:rsid w:val="00793520"/>
    <w:rsid w:val="00795AB1"/>
    <w:rsid w:val="007A57B5"/>
    <w:rsid w:val="007A7140"/>
    <w:rsid w:val="007B0B4B"/>
    <w:rsid w:val="007B2522"/>
    <w:rsid w:val="007B2AFA"/>
    <w:rsid w:val="007B2C56"/>
    <w:rsid w:val="007B4824"/>
    <w:rsid w:val="007B7FCB"/>
    <w:rsid w:val="007C0317"/>
    <w:rsid w:val="007C087A"/>
    <w:rsid w:val="007C16B5"/>
    <w:rsid w:val="007C2390"/>
    <w:rsid w:val="007C4720"/>
    <w:rsid w:val="007D046B"/>
    <w:rsid w:val="007D0FA1"/>
    <w:rsid w:val="007D40A8"/>
    <w:rsid w:val="007D57C4"/>
    <w:rsid w:val="007E6442"/>
    <w:rsid w:val="007F20AB"/>
    <w:rsid w:val="007F2793"/>
    <w:rsid w:val="007F3849"/>
    <w:rsid w:val="007F63D9"/>
    <w:rsid w:val="00805F0F"/>
    <w:rsid w:val="00806757"/>
    <w:rsid w:val="008136F7"/>
    <w:rsid w:val="00815078"/>
    <w:rsid w:val="00817708"/>
    <w:rsid w:val="00817BA2"/>
    <w:rsid w:val="00817C0A"/>
    <w:rsid w:val="008207C9"/>
    <w:rsid w:val="00821BDD"/>
    <w:rsid w:val="00822906"/>
    <w:rsid w:val="00826B7A"/>
    <w:rsid w:val="008301B9"/>
    <w:rsid w:val="00833C43"/>
    <w:rsid w:val="00835A39"/>
    <w:rsid w:val="00841DD0"/>
    <w:rsid w:val="00842B40"/>
    <w:rsid w:val="00845EB6"/>
    <w:rsid w:val="00850440"/>
    <w:rsid w:val="00852175"/>
    <w:rsid w:val="008536C9"/>
    <w:rsid w:val="008573A7"/>
    <w:rsid w:val="00861F24"/>
    <w:rsid w:val="008641CD"/>
    <w:rsid w:val="0086648E"/>
    <w:rsid w:val="008668D4"/>
    <w:rsid w:val="00870A7F"/>
    <w:rsid w:val="00871BBB"/>
    <w:rsid w:val="0087282F"/>
    <w:rsid w:val="00876D96"/>
    <w:rsid w:val="0087762B"/>
    <w:rsid w:val="00880627"/>
    <w:rsid w:val="00883050"/>
    <w:rsid w:val="00887A1A"/>
    <w:rsid w:val="00897862"/>
    <w:rsid w:val="008A333B"/>
    <w:rsid w:val="008A5678"/>
    <w:rsid w:val="008A5ED6"/>
    <w:rsid w:val="008A7E55"/>
    <w:rsid w:val="008B1D2D"/>
    <w:rsid w:val="008B222C"/>
    <w:rsid w:val="008B35D0"/>
    <w:rsid w:val="008B5E15"/>
    <w:rsid w:val="008B5F72"/>
    <w:rsid w:val="008B7ECC"/>
    <w:rsid w:val="008C15B2"/>
    <w:rsid w:val="008C1E78"/>
    <w:rsid w:val="008C22AF"/>
    <w:rsid w:val="008C3A8D"/>
    <w:rsid w:val="008C784B"/>
    <w:rsid w:val="008D3327"/>
    <w:rsid w:val="008D38FA"/>
    <w:rsid w:val="008D48B1"/>
    <w:rsid w:val="008D48EA"/>
    <w:rsid w:val="008D5039"/>
    <w:rsid w:val="008D5470"/>
    <w:rsid w:val="008D5F60"/>
    <w:rsid w:val="008D63F5"/>
    <w:rsid w:val="008D683D"/>
    <w:rsid w:val="008D7C03"/>
    <w:rsid w:val="008E50B9"/>
    <w:rsid w:val="008E74ED"/>
    <w:rsid w:val="008F376E"/>
    <w:rsid w:val="008F76BF"/>
    <w:rsid w:val="00900A77"/>
    <w:rsid w:val="00903BDB"/>
    <w:rsid w:val="00904B18"/>
    <w:rsid w:val="00910748"/>
    <w:rsid w:val="00912007"/>
    <w:rsid w:val="00915138"/>
    <w:rsid w:val="00916D2A"/>
    <w:rsid w:val="00916FB6"/>
    <w:rsid w:val="00920B24"/>
    <w:rsid w:val="00921ABB"/>
    <w:rsid w:val="00923197"/>
    <w:rsid w:val="00927C6A"/>
    <w:rsid w:val="00930734"/>
    <w:rsid w:val="00934EA5"/>
    <w:rsid w:val="00952984"/>
    <w:rsid w:val="009602F7"/>
    <w:rsid w:val="0096033F"/>
    <w:rsid w:val="00960749"/>
    <w:rsid w:val="00966E42"/>
    <w:rsid w:val="00972021"/>
    <w:rsid w:val="00972966"/>
    <w:rsid w:val="00972C7B"/>
    <w:rsid w:val="0097578D"/>
    <w:rsid w:val="009806B5"/>
    <w:rsid w:val="009818DC"/>
    <w:rsid w:val="00982436"/>
    <w:rsid w:val="00982CA1"/>
    <w:rsid w:val="00991819"/>
    <w:rsid w:val="009938E0"/>
    <w:rsid w:val="00993A81"/>
    <w:rsid w:val="00994C53"/>
    <w:rsid w:val="009956DA"/>
    <w:rsid w:val="0099620C"/>
    <w:rsid w:val="00996AB5"/>
    <w:rsid w:val="00997E30"/>
    <w:rsid w:val="00997E96"/>
    <w:rsid w:val="009A1AF2"/>
    <w:rsid w:val="009A4D50"/>
    <w:rsid w:val="009B173B"/>
    <w:rsid w:val="009B3169"/>
    <w:rsid w:val="009C53C9"/>
    <w:rsid w:val="009D08E7"/>
    <w:rsid w:val="009D0CE8"/>
    <w:rsid w:val="009D5A2F"/>
    <w:rsid w:val="009E0AD6"/>
    <w:rsid w:val="009E4686"/>
    <w:rsid w:val="009E7D12"/>
    <w:rsid w:val="00A00393"/>
    <w:rsid w:val="00A00843"/>
    <w:rsid w:val="00A10400"/>
    <w:rsid w:val="00A122CC"/>
    <w:rsid w:val="00A1348B"/>
    <w:rsid w:val="00A2066D"/>
    <w:rsid w:val="00A3227D"/>
    <w:rsid w:val="00A33166"/>
    <w:rsid w:val="00A347D1"/>
    <w:rsid w:val="00A403AA"/>
    <w:rsid w:val="00A4725C"/>
    <w:rsid w:val="00A50B86"/>
    <w:rsid w:val="00A532C0"/>
    <w:rsid w:val="00A53B18"/>
    <w:rsid w:val="00A640EE"/>
    <w:rsid w:val="00A64C90"/>
    <w:rsid w:val="00A72D48"/>
    <w:rsid w:val="00A81B3C"/>
    <w:rsid w:val="00A861B2"/>
    <w:rsid w:val="00A930E8"/>
    <w:rsid w:val="00A95F29"/>
    <w:rsid w:val="00A95F77"/>
    <w:rsid w:val="00AA6AC3"/>
    <w:rsid w:val="00AB0C5B"/>
    <w:rsid w:val="00AB2DB6"/>
    <w:rsid w:val="00AC0E5C"/>
    <w:rsid w:val="00AC141E"/>
    <w:rsid w:val="00AD7254"/>
    <w:rsid w:val="00AE34B5"/>
    <w:rsid w:val="00AE5A56"/>
    <w:rsid w:val="00AE5C10"/>
    <w:rsid w:val="00AE718D"/>
    <w:rsid w:val="00AF0823"/>
    <w:rsid w:val="00AF111D"/>
    <w:rsid w:val="00AF2201"/>
    <w:rsid w:val="00AF6FA0"/>
    <w:rsid w:val="00AF73ED"/>
    <w:rsid w:val="00B00704"/>
    <w:rsid w:val="00B03E2A"/>
    <w:rsid w:val="00B07C04"/>
    <w:rsid w:val="00B11A23"/>
    <w:rsid w:val="00B12DC0"/>
    <w:rsid w:val="00B14EBB"/>
    <w:rsid w:val="00B240A3"/>
    <w:rsid w:val="00B2584B"/>
    <w:rsid w:val="00B2778E"/>
    <w:rsid w:val="00B3148E"/>
    <w:rsid w:val="00B319DA"/>
    <w:rsid w:val="00B417D6"/>
    <w:rsid w:val="00B42305"/>
    <w:rsid w:val="00B462DF"/>
    <w:rsid w:val="00B47A97"/>
    <w:rsid w:val="00B57F00"/>
    <w:rsid w:val="00B61A0C"/>
    <w:rsid w:val="00B62DF4"/>
    <w:rsid w:val="00B6403B"/>
    <w:rsid w:val="00B83DB7"/>
    <w:rsid w:val="00B84441"/>
    <w:rsid w:val="00B84850"/>
    <w:rsid w:val="00B91877"/>
    <w:rsid w:val="00B93782"/>
    <w:rsid w:val="00B940B3"/>
    <w:rsid w:val="00B948CF"/>
    <w:rsid w:val="00BA53B6"/>
    <w:rsid w:val="00BB2C17"/>
    <w:rsid w:val="00BB6460"/>
    <w:rsid w:val="00BB7436"/>
    <w:rsid w:val="00BB7A25"/>
    <w:rsid w:val="00BC3D2C"/>
    <w:rsid w:val="00BD7ADD"/>
    <w:rsid w:val="00BE4EDD"/>
    <w:rsid w:val="00BE5BFB"/>
    <w:rsid w:val="00BE602A"/>
    <w:rsid w:val="00BE77C6"/>
    <w:rsid w:val="00BF2FA8"/>
    <w:rsid w:val="00BF39D6"/>
    <w:rsid w:val="00BF41AE"/>
    <w:rsid w:val="00BF67B9"/>
    <w:rsid w:val="00C00143"/>
    <w:rsid w:val="00C020E2"/>
    <w:rsid w:val="00C049E3"/>
    <w:rsid w:val="00C05D17"/>
    <w:rsid w:val="00C07A64"/>
    <w:rsid w:val="00C10C13"/>
    <w:rsid w:val="00C1188F"/>
    <w:rsid w:val="00C131AE"/>
    <w:rsid w:val="00C1490B"/>
    <w:rsid w:val="00C16A1D"/>
    <w:rsid w:val="00C2469D"/>
    <w:rsid w:val="00C277F5"/>
    <w:rsid w:val="00C42747"/>
    <w:rsid w:val="00C42DD6"/>
    <w:rsid w:val="00C500BF"/>
    <w:rsid w:val="00C53380"/>
    <w:rsid w:val="00C5564C"/>
    <w:rsid w:val="00C62C95"/>
    <w:rsid w:val="00C70D99"/>
    <w:rsid w:val="00C71D64"/>
    <w:rsid w:val="00C75254"/>
    <w:rsid w:val="00C7755A"/>
    <w:rsid w:val="00C77C27"/>
    <w:rsid w:val="00C80CFC"/>
    <w:rsid w:val="00C81554"/>
    <w:rsid w:val="00C8377E"/>
    <w:rsid w:val="00C840D6"/>
    <w:rsid w:val="00C85962"/>
    <w:rsid w:val="00C92B05"/>
    <w:rsid w:val="00C96388"/>
    <w:rsid w:val="00C964E6"/>
    <w:rsid w:val="00CA2AD2"/>
    <w:rsid w:val="00CB4CE9"/>
    <w:rsid w:val="00CB6820"/>
    <w:rsid w:val="00CB71C6"/>
    <w:rsid w:val="00CB751A"/>
    <w:rsid w:val="00CB7C0D"/>
    <w:rsid w:val="00CC0396"/>
    <w:rsid w:val="00CC226D"/>
    <w:rsid w:val="00CC2FF3"/>
    <w:rsid w:val="00CD02BD"/>
    <w:rsid w:val="00CD5CDD"/>
    <w:rsid w:val="00CD6599"/>
    <w:rsid w:val="00CD6D5A"/>
    <w:rsid w:val="00CE3357"/>
    <w:rsid w:val="00CE520C"/>
    <w:rsid w:val="00CF2DB3"/>
    <w:rsid w:val="00CF5352"/>
    <w:rsid w:val="00CF5E5B"/>
    <w:rsid w:val="00D01D1D"/>
    <w:rsid w:val="00D0782A"/>
    <w:rsid w:val="00D11F96"/>
    <w:rsid w:val="00D13C4B"/>
    <w:rsid w:val="00D168AC"/>
    <w:rsid w:val="00D30198"/>
    <w:rsid w:val="00D32BC6"/>
    <w:rsid w:val="00D3328C"/>
    <w:rsid w:val="00D35FF3"/>
    <w:rsid w:val="00D36F9E"/>
    <w:rsid w:val="00D37D23"/>
    <w:rsid w:val="00D4343B"/>
    <w:rsid w:val="00D436E1"/>
    <w:rsid w:val="00D46478"/>
    <w:rsid w:val="00D51B0C"/>
    <w:rsid w:val="00D64469"/>
    <w:rsid w:val="00D72129"/>
    <w:rsid w:val="00D73289"/>
    <w:rsid w:val="00D75054"/>
    <w:rsid w:val="00D75EE5"/>
    <w:rsid w:val="00D77F0C"/>
    <w:rsid w:val="00D820C6"/>
    <w:rsid w:val="00D940A6"/>
    <w:rsid w:val="00D961C0"/>
    <w:rsid w:val="00D963E8"/>
    <w:rsid w:val="00D96B49"/>
    <w:rsid w:val="00D96E09"/>
    <w:rsid w:val="00D97A52"/>
    <w:rsid w:val="00DA2D23"/>
    <w:rsid w:val="00DA3ADF"/>
    <w:rsid w:val="00DA685D"/>
    <w:rsid w:val="00DA79F2"/>
    <w:rsid w:val="00DB2796"/>
    <w:rsid w:val="00DB5E26"/>
    <w:rsid w:val="00DC144B"/>
    <w:rsid w:val="00DC251F"/>
    <w:rsid w:val="00DC5017"/>
    <w:rsid w:val="00DC636B"/>
    <w:rsid w:val="00DD01E3"/>
    <w:rsid w:val="00DD3E92"/>
    <w:rsid w:val="00DD443C"/>
    <w:rsid w:val="00DD4657"/>
    <w:rsid w:val="00DD50B1"/>
    <w:rsid w:val="00DD56ED"/>
    <w:rsid w:val="00DE0B64"/>
    <w:rsid w:val="00DF0437"/>
    <w:rsid w:val="00DF0653"/>
    <w:rsid w:val="00DF7312"/>
    <w:rsid w:val="00DF754F"/>
    <w:rsid w:val="00DF7DE1"/>
    <w:rsid w:val="00E0583A"/>
    <w:rsid w:val="00E124F7"/>
    <w:rsid w:val="00E1298A"/>
    <w:rsid w:val="00E12EF6"/>
    <w:rsid w:val="00E13975"/>
    <w:rsid w:val="00E15B2A"/>
    <w:rsid w:val="00E17679"/>
    <w:rsid w:val="00E23219"/>
    <w:rsid w:val="00E27D0C"/>
    <w:rsid w:val="00E3122D"/>
    <w:rsid w:val="00E31521"/>
    <w:rsid w:val="00E36B02"/>
    <w:rsid w:val="00E370D2"/>
    <w:rsid w:val="00E3753B"/>
    <w:rsid w:val="00E37A39"/>
    <w:rsid w:val="00E41831"/>
    <w:rsid w:val="00E427E3"/>
    <w:rsid w:val="00E4538C"/>
    <w:rsid w:val="00E5795C"/>
    <w:rsid w:val="00E60C68"/>
    <w:rsid w:val="00E62E8F"/>
    <w:rsid w:val="00E63AF9"/>
    <w:rsid w:val="00E64790"/>
    <w:rsid w:val="00E70DEB"/>
    <w:rsid w:val="00E70ED7"/>
    <w:rsid w:val="00E75DA2"/>
    <w:rsid w:val="00E760EF"/>
    <w:rsid w:val="00E769D4"/>
    <w:rsid w:val="00E80A01"/>
    <w:rsid w:val="00E80A98"/>
    <w:rsid w:val="00E83951"/>
    <w:rsid w:val="00E84592"/>
    <w:rsid w:val="00E85A39"/>
    <w:rsid w:val="00E85ED6"/>
    <w:rsid w:val="00E9171E"/>
    <w:rsid w:val="00E91D8C"/>
    <w:rsid w:val="00E93986"/>
    <w:rsid w:val="00E9545C"/>
    <w:rsid w:val="00EA63FC"/>
    <w:rsid w:val="00EC1D5D"/>
    <w:rsid w:val="00EC311A"/>
    <w:rsid w:val="00ED02F3"/>
    <w:rsid w:val="00ED6309"/>
    <w:rsid w:val="00ED6F3E"/>
    <w:rsid w:val="00EE2F15"/>
    <w:rsid w:val="00EF6226"/>
    <w:rsid w:val="00EF6650"/>
    <w:rsid w:val="00EF7E3D"/>
    <w:rsid w:val="00F002FE"/>
    <w:rsid w:val="00F01A12"/>
    <w:rsid w:val="00F01F75"/>
    <w:rsid w:val="00F03587"/>
    <w:rsid w:val="00F055BC"/>
    <w:rsid w:val="00F06218"/>
    <w:rsid w:val="00F06DC4"/>
    <w:rsid w:val="00F07734"/>
    <w:rsid w:val="00F10F1C"/>
    <w:rsid w:val="00F20F2B"/>
    <w:rsid w:val="00F249B5"/>
    <w:rsid w:val="00F31229"/>
    <w:rsid w:val="00F34D1E"/>
    <w:rsid w:val="00F355F2"/>
    <w:rsid w:val="00F41201"/>
    <w:rsid w:val="00F44384"/>
    <w:rsid w:val="00F50253"/>
    <w:rsid w:val="00F50BDD"/>
    <w:rsid w:val="00F53152"/>
    <w:rsid w:val="00F567CC"/>
    <w:rsid w:val="00F571AD"/>
    <w:rsid w:val="00F62C12"/>
    <w:rsid w:val="00F669E0"/>
    <w:rsid w:val="00F67752"/>
    <w:rsid w:val="00F70712"/>
    <w:rsid w:val="00F71C86"/>
    <w:rsid w:val="00F739DB"/>
    <w:rsid w:val="00F763FC"/>
    <w:rsid w:val="00F908FB"/>
    <w:rsid w:val="00F9153B"/>
    <w:rsid w:val="00F922F3"/>
    <w:rsid w:val="00F97E0F"/>
    <w:rsid w:val="00FA51ED"/>
    <w:rsid w:val="00FA5567"/>
    <w:rsid w:val="00FB1C73"/>
    <w:rsid w:val="00FB212C"/>
    <w:rsid w:val="00FB2D7E"/>
    <w:rsid w:val="00FB5116"/>
    <w:rsid w:val="00FC3E69"/>
    <w:rsid w:val="00FD21A0"/>
    <w:rsid w:val="00FD2463"/>
    <w:rsid w:val="00FD2998"/>
    <w:rsid w:val="00FD6186"/>
    <w:rsid w:val="00FE29F5"/>
    <w:rsid w:val="00FF31D2"/>
    <w:rsid w:val="00FF4036"/>
    <w:rsid w:val="063CE0C2"/>
    <w:rsid w:val="074903F2"/>
    <w:rsid w:val="07F4B0CB"/>
    <w:rsid w:val="0C43DAF6"/>
    <w:rsid w:val="0E0D714B"/>
    <w:rsid w:val="0F290871"/>
    <w:rsid w:val="141B3374"/>
    <w:rsid w:val="150CA69C"/>
    <w:rsid w:val="19AAFFFB"/>
    <w:rsid w:val="272E3AFC"/>
    <w:rsid w:val="2BD9E772"/>
    <w:rsid w:val="2CB0241D"/>
    <w:rsid w:val="2FDDF3CA"/>
    <w:rsid w:val="34B0CADD"/>
    <w:rsid w:val="3A1F0B39"/>
    <w:rsid w:val="3B105BBB"/>
    <w:rsid w:val="3F61271A"/>
    <w:rsid w:val="42314AF8"/>
    <w:rsid w:val="44A4E0A5"/>
    <w:rsid w:val="493D14C8"/>
    <w:rsid w:val="49E5F7B4"/>
    <w:rsid w:val="56D92675"/>
    <w:rsid w:val="5744D37E"/>
    <w:rsid w:val="5FCE5039"/>
    <w:rsid w:val="6931E793"/>
    <w:rsid w:val="6C534936"/>
    <w:rsid w:val="6CD7D907"/>
    <w:rsid w:val="6D7A48DB"/>
    <w:rsid w:val="7357929C"/>
    <w:rsid w:val="7831881A"/>
    <w:rsid w:val="7B693D2C"/>
    <w:rsid w:val="7F4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194C8"/>
  <w15:docId w15:val="{C3E2BF4F-4E4D-495A-BE04-25F1DC9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458"/>
  </w:style>
  <w:style w:type="paragraph" w:styleId="Nagwek1">
    <w:name w:val="heading 1"/>
    <w:basedOn w:val="Normalny"/>
    <w:next w:val="Normalny"/>
    <w:link w:val="Nagwek1Znak"/>
    <w:qFormat/>
    <w:rsid w:val="009B173B"/>
    <w:pPr>
      <w:keepNext/>
      <w:tabs>
        <w:tab w:val="left" w:pos="567"/>
        <w:tab w:val="right" w:pos="9354"/>
      </w:tabs>
      <w:spacing w:after="0" w:line="240" w:lineRule="auto"/>
      <w:ind w:firstLine="5220"/>
      <w:outlineLvl w:val="0"/>
    </w:pPr>
    <w:rPr>
      <w:rFonts w:ascii="Fujiyama2" w:eastAsia="Times New Roman" w:hAnsi="Fujiyama2" w:cs="Times New Roman"/>
      <w:b/>
      <w:bCs/>
      <w:kern w:val="3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E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D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D2FE3"/>
  </w:style>
  <w:style w:type="paragraph" w:styleId="Stopka">
    <w:name w:val="footer"/>
    <w:basedOn w:val="Normalny"/>
    <w:link w:val="StopkaZnak"/>
    <w:unhideWhenUsed/>
    <w:rsid w:val="002D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D2FE3"/>
  </w:style>
  <w:style w:type="paragraph" w:styleId="Akapitzlist">
    <w:name w:val="List Paragraph"/>
    <w:aliases w:val="Numerowanie,List Paragraph,Akapit z listą BS"/>
    <w:basedOn w:val="Normalny"/>
    <w:link w:val="AkapitzlistZnak"/>
    <w:uiPriority w:val="1"/>
    <w:qFormat/>
    <w:rsid w:val="008D63F5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8D6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24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5F72"/>
    <w:rPr>
      <w:b/>
      <w:bCs/>
    </w:rPr>
  </w:style>
  <w:style w:type="character" w:customStyle="1" w:styleId="st">
    <w:name w:val="st"/>
    <w:basedOn w:val="Domylnaczcionkaakapitu"/>
    <w:rsid w:val="008B5F72"/>
  </w:style>
  <w:style w:type="paragraph" w:customStyle="1" w:styleId="Standard">
    <w:name w:val="Standard"/>
    <w:rsid w:val="00664F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44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B173B"/>
    <w:rPr>
      <w:rFonts w:ascii="Fujiyama2" w:eastAsia="Times New Roman" w:hAnsi="Fujiyama2" w:cs="Times New Roman"/>
      <w:b/>
      <w:bCs/>
      <w:kern w:val="3"/>
      <w:szCs w:val="24"/>
      <w:lang w:eastAsia="pl-PL"/>
    </w:rPr>
  </w:style>
  <w:style w:type="paragraph" w:customStyle="1" w:styleId="Legenda1">
    <w:name w:val="Legenda1"/>
    <w:basedOn w:val="Standard"/>
    <w:rsid w:val="009B173B"/>
    <w:pPr>
      <w:suppressLineNumbers/>
      <w:spacing w:before="120" w:after="120"/>
    </w:pPr>
    <w:rPr>
      <w:rFonts w:cs="Lucida Sans"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1"/>
    <w:qFormat/>
    <w:rsid w:val="009B173B"/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0">
    <w:name w:val="WWNum10"/>
    <w:basedOn w:val="Bezlisty"/>
    <w:rsid w:val="005272E1"/>
    <w:pPr>
      <w:numPr>
        <w:numId w:val="5"/>
      </w:numPr>
    </w:pPr>
  </w:style>
  <w:style w:type="paragraph" w:styleId="Poprawka">
    <w:name w:val="Revision"/>
    <w:hidden/>
    <w:uiPriority w:val="99"/>
    <w:semiHidden/>
    <w:rsid w:val="00E57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7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9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9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95C"/>
    <w:rPr>
      <w:b/>
      <w:bCs/>
      <w:sz w:val="20"/>
      <w:szCs w:val="20"/>
    </w:rPr>
  </w:style>
  <w:style w:type="character" w:styleId="Hipercze">
    <w:name w:val="Hyperlink"/>
    <w:unhideWhenUsed/>
    <w:rsid w:val="00596AA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A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E5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41A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agraph">
    <w:name w:val="paragraph"/>
    <w:basedOn w:val="Normalny"/>
    <w:rsid w:val="007C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C4720"/>
  </w:style>
  <w:style w:type="character" w:customStyle="1" w:styleId="eop">
    <w:name w:val="eop"/>
    <w:basedOn w:val="Domylnaczcionkaakapitu"/>
    <w:rsid w:val="007C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iro@umsiechnic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@umsiechnic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222DC867D234BBC30DA011428B8AF" ma:contentTypeVersion="15" ma:contentTypeDescription="Utwórz nowy dokument." ma:contentTypeScope="" ma:versionID="09e95172f458e7ddd4a8b04109eaec6f">
  <xsd:schema xmlns:xsd="http://www.w3.org/2001/XMLSchema" xmlns:xs="http://www.w3.org/2001/XMLSchema" xmlns:p="http://schemas.microsoft.com/office/2006/metadata/properties" xmlns:ns2="f1021a97-5984-4b40-a61c-6fc34269a86f" xmlns:ns3="ed7612da-b731-430b-9ad2-686bade28932" targetNamespace="http://schemas.microsoft.com/office/2006/metadata/properties" ma:root="true" ma:fieldsID="b0ff7b70b1ca8dc4dcc4b71f7bcce5d4" ns2:_="" ns3:_="">
    <xsd:import namespace="f1021a97-5984-4b40-a61c-6fc34269a86f"/>
    <xsd:import namespace="ed7612da-b731-430b-9ad2-686bade2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dgl_x0105_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a97-5984-4b40-a61c-6fc34269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dgl_x0105_d" ma:index="21" nillable="true" ma:displayName="Podgląd" ma:format="Thumbnail" ma:internalName="Podgl_x0105_d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12da-b731-430b-9ad2-686bade2893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697395-9b94-4441-864f-d2f1e4df37fd}" ma:internalName="TaxCatchAll" ma:showField="CatchAllData" ma:web="ed7612da-b731-430b-9ad2-686bade28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612da-b731-430b-9ad2-686bade28932" xsi:nil="true"/>
    <lcf76f155ced4ddcb4097134ff3c332f xmlns="f1021a97-5984-4b40-a61c-6fc34269a86f">
      <Terms xmlns="http://schemas.microsoft.com/office/infopath/2007/PartnerControls"/>
    </lcf76f155ced4ddcb4097134ff3c332f>
    <Podgl_x0105_d xmlns="f1021a97-5984-4b40-a61c-6fc34269a8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9E69-9FD5-43B5-982F-576CE5477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21a97-5984-4b40-a61c-6fc34269a86f"/>
    <ds:schemaRef ds:uri="ed7612da-b731-430b-9ad2-686bade2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7DAC5-A204-4F4A-8077-75375F1D8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231C5-5856-4BE0-951B-8E10288BE557}">
  <ds:schemaRefs>
    <ds:schemaRef ds:uri="http://schemas.microsoft.com/office/2006/metadata/properties"/>
    <ds:schemaRef ds:uri="http://schemas.microsoft.com/office/infopath/2007/PartnerControls"/>
    <ds:schemaRef ds:uri="ed7612da-b731-430b-9ad2-686bade28932"/>
    <ds:schemaRef ds:uri="f1021a97-5984-4b40-a61c-6fc34269a86f"/>
  </ds:schemaRefs>
</ds:datastoreItem>
</file>

<file path=customXml/itemProps4.xml><?xml version="1.0" encoding="utf-8"?>
<ds:datastoreItem xmlns:ds="http://schemas.openxmlformats.org/officeDocument/2006/customXml" ds:itemID="{B66FDF05-71F4-42F4-B658-1CA5798CE3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5043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Marzęcka</dc:creator>
  <cp:lastModifiedBy>Sylwia Gałuszka</cp:lastModifiedBy>
  <cp:revision>3</cp:revision>
  <cp:lastPrinted>2025-03-18T06:08:00Z</cp:lastPrinted>
  <dcterms:created xsi:type="dcterms:W3CDTF">2025-05-30T07:47:00Z</dcterms:created>
  <dcterms:modified xsi:type="dcterms:W3CDTF">2025-05-30T07:47:00Z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0x010100F9A222DC867D234BBC30DA011428B8AF</vt:lpwstr>
  </property>
  <property fmtid="{D5CDD505-2E9C-101B-9397-08002B2CF9AE}" pid="3" name="MediaServiceImageTags">
    <vt:lpwstr/>
  </property>
</Properties>
</file>