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4F1080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4F1080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3A0568A7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4F1080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4F1080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4F1080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4F1080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4F1080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56CF35C5" w:rsidR="00691DA9" w:rsidRPr="004F1080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6C213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4F1080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4F1080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4F1080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4F1080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4F1080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4F1080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77777777" w:rsidR="00555403" w:rsidRPr="004F1080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4F1080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15F03F95" w14:textId="77777777" w:rsidR="00AD0AB8" w:rsidRPr="004F1080" w:rsidRDefault="00AD0AB8" w:rsidP="00555403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6B9FC199" w14:textId="77777777" w:rsidR="00555403" w:rsidRPr="004F1080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6D36745C" w14:textId="73779F1E" w:rsidR="0084574D" w:rsidRPr="004F1080" w:rsidRDefault="00555403" w:rsidP="00C52EB8">
      <w:pPr>
        <w:pStyle w:val="Akapitzlist"/>
        <w:ind w:left="0"/>
        <w:jc w:val="both"/>
        <w:rPr>
          <w:rFonts w:ascii="Cambria" w:hAnsi="Cambria" w:cstheme="minorHAnsi"/>
          <w:b/>
          <w:sz w:val="22"/>
          <w:szCs w:val="22"/>
        </w:rPr>
      </w:pPr>
      <w:r w:rsidRPr="004F1080">
        <w:rPr>
          <w:rFonts w:ascii="Cambria" w:hAnsi="Cambria" w:cstheme="minorHAnsi"/>
          <w:b/>
          <w:sz w:val="22"/>
          <w:szCs w:val="22"/>
        </w:rPr>
        <w:t>Dot.</w:t>
      </w:r>
      <w:r w:rsidR="002E148C" w:rsidRPr="004F1080">
        <w:rPr>
          <w:rFonts w:ascii="Cambria" w:hAnsi="Cambria" w:cstheme="minorHAnsi"/>
          <w:b/>
          <w:bCs/>
          <w:sz w:val="22"/>
          <w:szCs w:val="22"/>
        </w:rPr>
        <w:t xml:space="preserve"> IZP.2411.</w:t>
      </w:r>
      <w:r w:rsidR="00947AFE">
        <w:rPr>
          <w:rFonts w:ascii="Cambria" w:hAnsi="Cambria" w:cstheme="minorHAnsi"/>
          <w:b/>
          <w:bCs/>
          <w:sz w:val="22"/>
          <w:szCs w:val="22"/>
        </w:rPr>
        <w:t>65</w:t>
      </w:r>
      <w:r w:rsidR="0084574D" w:rsidRPr="004F1080">
        <w:rPr>
          <w:rFonts w:ascii="Cambria" w:hAnsi="Cambria" w:cstheme="minorHAnsi"/>
          <w:b/>
          <w:bCs/>
          <w:sz w:val="22"/>
          <w:szCs w:val="22"/>
        </w:rPr>
        <w:t>.202</w:t>
      </w:r>
      <w:r w:rsidR="0095418B" w:rsidRPr="004F1080">
        <w:rPr>
          <w:rFonts w:ascii="Cambria" w:hAnsi="Cambria" w:cstheme="minorHAnsi"/>
          <w:b/>
          <w:bCs/>
          <w:sz w:val="22"/>
          <w:szCs w:val="22"/>
        </w:rPr>
        <w:t>5</w:t>
      </w:r>
      <w:r w:rsidR="002E148C" w:rsidRPr="004F1080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4F1080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zakup wraz z dostaw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ą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 xml:space="preserve"> materia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łó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w budowlanych dla Dzia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ł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 xml:space="preserve">u Technicznego 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Ś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wi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ę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tokrzyskiego Centrum Onkologii w Kielcach</w:t>
      </w:r>
    </w:p>
    <w:p w14:paraId="07DE5D38" w14:textId="5D1ADEF0" w:rsidR="00920A3C" w:rsidRPr="004F1080" w:rsidRDefault="00920A3C" w:rsidP="00920A3C">
      <w:pPr>
        <w:pStyle w:val="Nagwek"/>
        <w:jc w:val="center"/>
        <w:rPr>
          <w:rFonts w:ascii="Cambria" w:hAnsi="Cambria" w:cstheme="minorHAnsi"/>
          <w:b/>
          <w:sz w:val="22"/>
          <w:szCs w:val="22"/>
        </w:rPr>
      </w:pPr>
    </w:p>
    <w:p w14:paraId="0DE68D38" w14:textId="77777777" w:rsidR="00555403" w:rsidRPr="004F1080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6E9C934F" w14:textId="2E11037D" w:rsidR="00B1567A" w:rsidRPr="004F1080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4F1080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4F1080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947AFE">
        <w:rPr>
          <w:rFonts w:ascii="Cambria" w:hAnsi="Cambria" w:cstheme="minorHAnsi"/>
          <w:bCs/>
          <w:color w:val="auto"/>
          <w:sz w:val="22"/>
          <w:szCs w:val="22"/>
        </w:rPr>
        <w:t xml:space="preserve">145 305,23 zł brutto </w:t>
      </w:r>
    </w:p>
    <w:p w14:paraId="02AF3BAD" w14:textId="77777777" w:rsidR="00A3667E" w:rsidRPr="004F1080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4F1080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4F1080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4F1080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4F1080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242C06"/>
    <w:rsid w:val="0024327E"/>
    <w:rsid w:val="002671F1"/>
    <w:rsid w:val="00287D9E"/>
    <w:rsid w:val="002E148C"/>
    <w:rsid w:val="002E14D1"/>
    <w:rsid w:val="00393EEF"/>
    <w:rsid w:val="004F1080"/>
    <w:rsid w:val="005273CB"/>
    <w:rsid w:val="00554C77"/>
    <w:rsid w:val="00555403"/>
    <w:rsid w:val="005A53B5"/>
    <w:rsid w:val="005E3782"/>
    <w:rsid w:val="00691DA9"/>
    <w:rsid w:val="006C2134"/>
    <w:rsid w:val="00734B93"/>
    <w:rsid w:val="007801FF"/>
    <w:rsid w:val="007845DB"/>
    <w:rsid w:val="0084574D"/>
    <w:rsid w:val="008F0CEC"/>
    <w:rsid w:val="008F58A6"/>
    <w:rsid w:val="00920A3C"/>
    <w:rsid w:val="00947AFE"/>
    <w:rsid w:val="0095418B"/>
    <w:rsid w:val="0096241D"/>
    <w:rsid w:val="009B0838"/>
    <w:rsid w:val="009E4865"/>
    <w:rsid w:val="00A3667E"/>
    <w:rsid w:val="00AD0AB8"/>
    <w:rsid w:val="00B1567A"/>
    <w:rsid w:val="00BB70D2"/>
    <w:rsid w:val="00C26801"/>
    <w:rsid w:val="00C52EB8"/>
    <w:rsid w:val="00C539A8"/>
    <w:rsid w:val="00CB3920"/>
    <w:rsid w:val="00D83AF0"/>
    <w:rsid w:val="00DA7530"/>
    <w:rsid w:val="00E34CAB"/>
    <w:rsid w:val="00EB737C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99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99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2025-04-03T06:54:00Z</dcterms:created>
  <dcterms:modified xsi:type="dcterms:W3CDTF">2025-04-03T06:55:00Z</dcterms:modified>
</cp:coreProperties>
</file>