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0CE7A6AD" w14:textId="77777777" w:rsidR="001612A5" w:rsidRDefault="001612A5" w:rsidP="00AA7AD9">
      <w:pPr>
        <w:spacing w:after="240" w:line="266" w:lineRule="auto"/>
        <w:jc w:val="right"/>
        <w:rPr>
          <w:rFonts w:ascii="Open Sans" w:eastAsia="Calibri" w:hAnsi="Open Sans" w:cs="Calibri"/>
          <w:b/>
          <w:sz w:val="22"/>
          <w:szCs w:val="22"/>
          <w:u w:val="single"/>
        </w:rPr>
      </w:pPr>
    </w:p>
    <w:p w14:paraId="36A3E891" w14:textId="77777777" w:rsidR="001612A5" w:rsidRDefault="001612A5" w:rsidP="00AA7AD9">
      <w:pPr>
        <w:spacing w:after="240" w:line="266" w:lineRule="auto"/>
        <w:jc w:val="right"/>
        <w:rPr>
          <w:rFonts w:ascii="Open Sans" w:eastAsia="Calibri" w:hAnsi="Open Sans" w:cs="Calibri"/>
          <w:b/>
          <w:sz w:val="22"/>
          <w:szCs w:val="22"/>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65FE712D"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w:t>
      </w:r>
      <w:r w:rsidR="00A21507">
        <w:rPr>
          <w:rFonts w:ascii="Open Sans" w:eastAsiaTheme="minorHAnsi" w:hAnsi="Open Sans" w:cstheme="minorHAnsi"/>
          <w:bCs/>
          <w:sz w:val="20"/>
          <w:szCs w:val="20"/>
        </w:rPr>
        <w:br/>
      </w:r>
      <w:r w:rsidR="003E7BE2" w:rsidRPr="005C3172">
        <w:rPr>
          <w:rFonts w:ascii="Open Sans" w:eastAsiaTheme="minorHAnsi" w:hAnsi="Open Sans" w:cstheme="minorHAnsi"/>
          <w:bCs/>
          <w:sz w:val="20"/>
          <w:szCs w:val="20"/>
        </w:rPr>
        <w:t>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3C3BF94D" w14:textId="1CF43A02" w:rsidR="00DF20EF" w:rsidRPr="00A466B4" w:rsidRDefault="00F7030D" w:rsidP="009415A7">
      <w:pPr>
        <w:spacing w:line="276" w:lineRule="auto"/>
        <w:ind w:right="-427"/>
        <w:jc w:val="both"/>
        <w:rPr>
          <w:rFonts w:ascii="Open Sans" w:hAnsi="Open Sans" w:cs="Open Sans"/>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proofErr w:type="spellStart"/>
      <w:r w:rsidRPr="00A466B4">
        <w:rPr>
          <w:rFonts w:ascii="Open Sans" w:hAnsi="Open Sans" w:cstheme="minorHAnsi"/>
          <w:color w:val="000000" w:themeColor="text1"/>
          <w:sz w:val="20"/>
          <w:szCs w:val="20"/>
        </w:rPr>
        <w:t>pn</w:t>
      </w:r>
      <w:proofErr w:type="spellEnd"/>
      <w:r w:rsidRPr="00A466B4">
        <w:rPr>
          <w:rFonts w:ascii="Open Sans" w:hAnsi="Open Sans" w:cstheme="minorHAnsi"/>
          <w:color w:val="000000" w:themeColor="text1"/>
          <w:sz w:val="20"/>
          <w:szCs w:val="20"/>
        </w:rPr>
        <w:t>:</w:t>
      </w:r>
      <w:bookmarkStart w:id="1" w:name="_Hlk126926511"/>
      <w:r w:rsidR="00AD6066" w:rsidRPr="00A466B4">
        <w:rPr>
          <w:rFonts w:ascii="Open Sans" w:hAnsi="Open Sans" w:cstheme="minorHAnsi"/>
          <w:color w:val="000000" w:themeColor="text1"/>
          <w:sz w:val="20"/>
          <w:szCs w:val="20"/>
        </w:rPr>
        <w:t xml:space="preserve"> </w:t>
      </w:r>
      <w:r w:rsidR="00464A66" w:rsidRPr="00A41064">
        <w:rPr>
          <w:rFonts w:ascii="Open Sans" w:hAnsi="Open Sans" w:cstheme="minorHAnsi"/>
          <w:color w:val="000000" w:themeColor="text1"/>
          <w:sz w:val="20"/>
          <w:szCs w:val="20"/>
          <w:u w:val="single"/>
        </w:rPr>
        <w:t>„</w:t>
      </w:r>
      <w:r w:rsidR="00BC2EDA" w:rsidRPr="00BC2EDA">
        <w:rPr>
          <w:rFonts w:ascii="Open Sans" w:hAnsi="Open Sans" w:cstheme="minorHAnsi"/>
          <w:color w:val="000000" w:themeColor="text1"/>
          <w:sz w:val="20"/>
          <w:szCs w:val="20"/>
          <w:u w:val="single"/>
        </w:rPr>
        <w:t xml:space="preserve">Dostawa kwiatów jednorocznych i wieloletnich do obsadzenia rabat kwiatowych, klombów </w:t>
      </w:r>
      <w:r w:rsidR="00880641">
        <w:rPr>
          <w:rFonts w:ascii="Open Sans" w:hAnsi="Open Sans" w:cstheme="minorHAnsi"/>
          <w:color w:val="000000" w:themeColor="text1"/>
          <w:sz w:val="20"/>
          <w:szCs w:val="20"/>
          <w:u w:val="single"/>
        </w:rPr>
        <w:br/>
      </w:r>
      <w:r w:rsidR="00BC2EDA" w:rsidRPr="00BC2EDA">
        <w:rPr>
          <w:rFonts w:ascii="Open Sans" w:hAnsi="Open Sans" w:cstheme="minorHAnsi"/>
          <w:color w:val="000000" w:themeColor="text1"/>
          <w:sz w:val="20"/>
          <w:szCs w:val="20"/>
          <w:u w:val="single"/>
        </w:rPr>
        <w:t xml:space="preserve">oraz kwietników na terenie miasta Koszalina .”         </w:t>
      </w:r>
      <w:r w:rsidR="00E82401" w:rsidRPr="00571DC3">
        <w:rPr>
          <w:rFonts w:ascii="Open Sans" w:hAnsi="Open Sans" w:cstheme="minorHAnsi"/>
          <w:color w:val="FF0000"/>
          <w:sz w:val="20"/>
          <w:szCs w:val="20"/>
          <w:u w:val="single"/>
        </w:rPr>
        <w:t xml:space="preserve">                                                                                                                                        </w:t>
      </w: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1"/>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powania na podstawie art. 108 ust. 1 ustawy </w:t>
      </w:r>
      <w:proofErr w:type="spellStart"/>
      <w:r w:rsidRPr="00A466B4">
        <w:rPr>
          <w:rFonts w:ascii="Open Sans" w:eastAsiaTheme="minorHAnsi" w:hAnsi="Open Sans" w:cstheme="minorHAnsi"/>
          <w:sz w:val="20"/>
          <w:szCs w:val="20"/>
        </w:rPr>
        <w:t>Pzp</w:t>
      </w:r>
      <w:proofErr w:type="spellEnd"/>
      <w:r w:rsidRPr="00A466B4">
        <w:rPr>
          <w:rFonts w:ascii="Open Sans" w:eastAsiaTheme="minorHAnsi" w:hAnsi="Open Sans" w:cstheme="minorHAnsi"/>
          <w:sz w:val="20"/>
          <w:szCs w:val="20"/>
        </w:rPr>
        <w:t xml:space="preserve"> i art.109 ust.1 pkt 4 ustawy </w:t>
      </w:r>
      <w:proofErr w:type="spellStart"/>
      <w:r w:rsidRPr="00A466B4">
        <w:rPr>
          <w:rFonts w:ascii="Open Sans" w:eastAsiaTheme="minorHAnsi" w:hAnsi="Open Sans" w:cstheme="minorHAnsi"/>
          <w:sz w:val="20"/>
          <w:szCs w:val="20"/>
        </w:rPr>
        <w:t>Pzp</w:t>
      </w:r>
      <w:proofErr w:type="spellEnd"/>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proofErr w:type="spellStart"/>
      <w:r w:rsidRPr="00AC5844">
        <w:rPr>
          <w:rFonts w:ascii="Open Sans" w:eastAsiaTheme="minorHAnsi" w:hAnsi="Open Sans" w:cstheme="minorHAnsi"/>
          <w:sz w:val="20"/>
          <w:szCs w:val="20"/>
        </w:rPr>
        <w:t>Pzp</w:t>
      </w:r>
      <w:proofErr w:type="spellEnd"/>
      <w:r w:rsidRPr="00AC5844">
        <w:rPr>
          <w:rFonts w:ascii="Open Sans" w:eastAsiaTheme="minorHAnsi" w:hAnsi="Open Sans" w:cstheme="minorHAnsi"/>
          <w:sz w:val="20"/>
          <w:szCs w:val="20"/>
        </w:rPr>
        <w:t xml:space="preserve">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w:t>
      </w:r>
      <w:proofErr w:type="spellStart"/>
      <w:r w:rsidRPr="00A466B4">
        <w:rPr>
          <w:rFonts w:ascii="Open Sans" w:hAnsi="Open Sans" w:cstheme="minorHAnsi"/>
          <w:sz w:val="20"/>
          <w:szCs w:val="20"/>
          <w:lang w:eastAsia="pl-PL"/>
        </w:rPr>
        <w:t>późn</w:t>
      </w:r>
      <w:proofErr w:type="spellEnd"/>
      <w:r w:rsidRPr="00A466B4">
        <w:rPr>
          <w:rFonts w:ascii="Open Sans" w:hAnsi="Open Sans" w:cstheme="minorHAnsi"/>
          <w:sz w:val="20"/>
          <w:szCs w:val="20"/>
          <w:lang w:eastAsia="pl-PL"/>
        </w:rPr>
        <w:t>.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2B91F371" w14:textId="77777777" w:rsidR="00793D68" w:rsidRDefault="00793D68" w:rsidP="002B701F">
      <w:pPr>
        <w:suppressAutoHyphens/>
        <w:spacing w:line="276" w:lineRule="auto"/>
        <w:ind w:left="4248"/>
        <w:rPr>
          <w:rFonts w:ascii="Cambria" w:eastAsia="Cambria" w:hAnsi="Cambria" w:cs="Cambria"/>
          <w:i/>
          <w:sz w:val="20"/>
        </w:rPr>
      </w:pPr>
    </w:p>
    <w:p w14:paraId="743C0156" w14:textId="77777777" w:rsidR="008F4320" w:rsidRDefault="008F4320" w:rsidP="002B701F">
      <w:pPr>
        <w:spacing w:line="268" w:lineRule="auto"/>
        <w:jc w:val="right"/>
        <w:rPr>
          <w:rFonts w:ascii="Open Sans" w:eastAsiaTheme="minorHAnsi" w:hAnsi="Open Sans" w:cstheme="minorHAnsi"/>
          <w:sz w:val="18"/>
          <w:szCs w:val="18"/>
          <w:u w:val="single"/>
        </w:rPr>
      </w:pPr>
    </w:p>
    <w:p w14:paraId="16F20B1E" w14:textId="77777777" w:rsidR="008F4320" w:rsidRDefault="008F4320" w:rsidP="002B701F">
      <w:pPr>
        <w:spacing w:line="268" w:lineRule="auto"/>
        <w:jc w:val="right"/>
        <w:rPr>
          <w:rFonts w:ascii="Open Sans" w:eastAsiaTheme="minorHAnsi" w:hAnsi="Open Sans" w:cstheme="minorHAnsi"/>
          <w:sz w:val="18"/>
          <w:szCs w:val="18"/>
          <w:u w:val="single"/>
        </w:rPr>
      </w:pPr>
    </w:p>
    <w:p w14:paraId="3B96489E" w14:textId="3D0C2B9D"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w:t>
      </w:r>
      <w:proofErr w:type="spellStart"/>
      <w:r>
        <w:rPr>
          <w:rFonts w:ascii="Open Sans" w:eastAsiaTheme="minorHAnsi" w:hAnsi="Open Sans" w:cstheme="minorHAnsi"/>
          <w:i/>
          <w:sz w:val="18"/>
          <w:szCs w:val="18"/>
        </w:rPr>
        <w:t>CEiDG</w:t>
      </w:r>
      <w:proofErr w:type="spellEnd"/>
      <w:r>
        <w:rPr>
          <w:rFonts w:ascii="Open Sans" w:eastAsiaTheme="minorHAnsi" w:hAnsi="Open Sans" w:cstheme="minorHAnsi"/>
          <w:i/>
          <w:sz w:val="18"/>
          <w:szCs w:val="18"/>
        </w:rPr>
        <w:t>),</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67BD9D5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24343B93" w14:textId="52F00E54"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 xml:space="preserve">składane w zakresie art. 108 ust. 1 pkt 5 ustawy </w:t>
      </w:r>
      <w:proofErr w:type="spellStart"/>
      <w:r w:rsidRPr="00E073C1">
        <w:rPr>
          <w:rFonts w:ascii="Open Sans" w:eastAsia="Cambria" w:hAnsi="Open Sans" w:cs="Open Sans"/>
          <w:color w:val="000000" w:themeColor="text1"/>
          <w:sz w:val="20"/>
        </w:rPr>
        <w:t>Pzp</w:t>
      </w:r>
      <w:proofErr w:type="spellEnd"/>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78D347A3" w14:textId="3738DE5A" w:rsidR="00EF3D05" w:rsidRDefault="00EF3D05" w:rsidP="00A71C9F">
      <w:pPr>
        <w:suppressAutoHyphens/>
        <w:spacing w:line="276" w:lineRule="auto"/>
        <w:jc w:val="both"/>
        <w:rPr>
          <w:rFonts w:ascii="Open Sans" w:hAnsi="Open Sans" w:cs="Open Sans"/>
          <w:color w:val="000000" w:themeColor="text1"/>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2" w:name="_Hlk107386637"/>
      <w:r w:rsidR="00035AF6">
        <w:rPr>
          <w:rFonts w:ascii="Open Sans" w:eastAsia="Cambria" w:hAnsi="Open Sans" w:cs="Open Sans"/>
          <w:color w:val="000000" w:themeColor="text1"/>
          <w:sz w:val="20"/>
          <w:szCs w:val="20"/>
        </w:rPr>
        <w:t xml:space="preserve"> </w:t>
      </w:r>
      <w:r w:rsidR="00035AF6" w:rsidRPr="00035AF6">
        <w:rPr>
          <w:rFonts w:ascii="Open Sans" w:hAnsi="Open Sans" w:cs="Open Sans"/>
          <w:color w:val="000000" w:themeColor="text1"/>
          <w:sz w:val="20"/>
          <w:szCs w:val="20"/>
          <w:u w:val="single"/>
        </w:rPr>
        <w:t xml:space="preserve">„Dostawa kwiatów jednorocznych i wieloletnich do obsadzenia rabat kwiatowych, klombów oraz kwietników na terenie miasta Koszalina .”         </w:t>
      </w:r>
      <w:r w:rsidR="008F4320" w:rsidRPr="00620746">
        <w:rPr>
          <w:rFonts w:ascii="Open Sans" w:hAnsi="Open Sans" w:cs="Open Sans"/>
          <w:color w:val="FF0000"/>
          <w:sz w:val="20"/>
          <w:szCs w:val="20"/>
          <w:u w:val="single"/>
        </w:rPr>
        <w:t xml:space="preserve">                                                                                                                                          </w:t>
      </w:r>
      <w:r w:rsidR="00A71C9F" w:rsidRPr="00620746">
        <w:rPr>
          <w:rFonts w:ascii="Open Sans" w:hAnsi="Open Sans" w:cs="Open Sans"/>
          <w:color w:val="FF0000"/>
          <w:sz w:val="20"/>
          <w:szCs w:val="20"/>
          <w:u w:val="single"/>
        </w:rPr>
        <w:t xml:space="preserve"> </w:t>
      </w:r>
      <w:r w:rsidRPr="00620746">
        <w:rPr>
          <w:rFonts w:ascii="Open Sans" w:hAnsi="Open Sans" w:cs="Open Sans"/>
          <w:color w:val="FF0000"/>
          <w:sz w:val="20"/>
          <w:szCs w:val="20"/>
          <w:u w:val="single"/>
        </w:rPr>
        <w:t xml:space="preserve">     </w:t>
      </w:r>
    </w:p>
    <w:bookmarkEnd w:id="2"/>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p>
    <w:bookmarkEnd w:id="3"/>
    <w:p w14:paraId="31606E52" w14:textId="77777777" w:rsidR="00AE0066" w:rsidRDefault="00AE0066" w:rsidP="0097780D">
      <w:pPr>
        <w:pStyle w:val="Nagwek"/>
        <w:jc w:val="right"/>
        <w:rPr>
          <w:rFonts w:ascii="Open Sans" w:hAnsi="Open Sans" w:cs="Open Sans"/>
          <w:bCs/>
          <w:sz w:val="16"/>
          <w:szCs w:val="16"/>
          <w:u w:val="single"/>
        </w:rPr>
      </w:pPr>
    </w:p>
    <w:p w14:paraId="140E717C" w14:textId="77777777" w:rsidR="00084E66" w:rsidRDefault="00084E66" w:rsidP="0097780D">
      <w:pPr>
        <w:pStyle w:val="Nagwek"/>
        <w:jc w:val="right"/>
        <w:rPr>
          <w:rFonts w:ascii="Open Sans" w:hAnsi="Open Sans" w:cs="Open Sans"/>
          <w:bCs/>
          <w:sz w:val="16"/>
          <w:szCs w:val="16"/>
          <w:u w:val="single"/>
        </w:rPr>
      </w:pPr>
    </w:p>
    <w:p w14:paraId="17AF46B9" w14:textId="77777777" w:rsidR="008D07C0" w:rsidRDefault="008D07C0" w:rsidP="0097780D">
      <w:pPr>
        <w:pStyle w:val="Nagwek"/>
        <w:jc w:val="right"/>
        <w:rPr>
          <w:rFonts w:ascii="Open Sans" w:hAnsi="Open Sans" w:cs="Open Sans"/>
          <w:bCs/>
          <w:sz w:val="16"/>
          <w:szCs w:val="16"/>
          <w:u w:val="single"/>
        </w:rPr>
      </w:pPr>
    </w:p>
    <w:p w14:paraId="338BE458" w14:textId="77777777" w:rsidR="008D07C0" w:rsidRDefault="008D07C0" w:rsidP="0097780D">
      <w:pPr>
        <w:pStyle w:val="Nagwek"/>
        <w:jc w:val="right"/>
        <w:rPr>
          <w:rFonts w:ascii="Open Sans" w:hAnsi="Open Sans" w:cs="Open Sans"/>
          <w:bCs/>
          <w:sz w:val="16"/>
          <w:szCs w:val="16"/>
          <w:u w:val="single"/>
        </w:rPr>
      </w:pPr>
    </w:p>
    <w:p w14:paraId="2A7ABE65" w14:textId="77777777" w:rsidR="008D07C0" w:rsidRDefault="008D07C0" w:rsidP="0097780D">
      <w:pPr>
        <w:pStyle w:val="Nagwek"/>
        <w:jc w:val="right"/>
        <w:rPr>
          <w:rFonts w:ascii="Open Sans" w:hAnsi="Open Sans" w:cs="Open Sans"/>
          <w:bCs/>
          <w:sz w:val="16"/>
          <w:szCs w:val="16"/>
          <w:u w:val="single"/>
        </w:rPr>
      </w:pPr>
    </w:p>
    <w:p w14:paraId="57B71048" w14:textId="18C3CC21"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t xml:space="preserve">Załącznik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w:t>
      </w:r>
      <w:proofErr w:type="spellStart"/>
      <w:r w:rsidR="00DD4973">
        <w:rPr>
          <w:rStyle w:val="markedcontent"/>
          <w:rFonts w:ascii="Open Sans" w:hAnsi="Open Sans" w:cs="Open Sans"/>
          <w:bCs/>
          <w:sz w:val="20"/>
          <w:szCs w:val="20"/>
        </w:rPr>
        <w:t>późn</w:t>
      </w:r>
      <w:proofErr w:type="spellEnd"/>
      <w:r w:rsidR="00DD4973">
        <w:rPr>
          <w:rStyle w:val="markedcontent"/>
          <w:rFonts w:ascii="Open Sans" w:hAnsi="Open Sans" w:cs="Open Sans"/>
          <w:bCs/>
          <w:sz w:val="20"/>
          <w:szCs w:val="20"/>
        </w:rPr>
        <w:t xml:space="preserve">. zm. </w:t>
      </w:r>
      <w:r w:rsidRPr="0014287C">
        <w:rPr>
          <w:rStyle w:val="markedcontent"/>
          <w:rFonts w:ascii="Open Sans" w:hAnsi="Open Sans" w:cs="Open Sans"/>
          <w:bCs/>
          <w:sz w:val="20"/>
          <w:szCs w:val="20"/>
        </w:rPr>
        <w:t>)</w:t>
      </w:r>
    </w:p>
    <w:p w14:paraId="71EBFDFE" w14:textId="45D3F593"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 xml:space="preserve">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6F6A80">
        <w:rPr>
          <w:rFonts w:ascii="Open Sans" w:hAnsi="Open Sans" w:cs="Open Sans"/>
          <w:color w:val="000000" w:themeColor="text1"/>
          <w:sz w:val="20"/>
          <w:szCs w:val="20"/>
          <w:u w:val="single"/>
        </w:rPr>
        <w:t xml:space="preserve">: </w:t>
      </w:r>
      <w:r w:rsidR="00BB101C" w:rsidRPr="00BB101C">
        <w:rPr>
          <w:rFonts w:ascii="Open Sans" w:hAnsi="Open Sans" w:cs="Open Sans"/>
          <w:color w:val="000000" w:themeColor="text1"/>
          <w:sz w:val="20"/>
          <w:szCs w:val="20"/>
          <w:u w:val="single"/>
        </w:rPr>
        <w:t>„Dostawa kwiatów jednorocznych i wieloletnich do obsadzenia rabat kwiatowych, klombów oraz kwietników na terenie miasta Koszalina</w:t>
      </w:r>
      <w:r w:rsidR="00BB101C">
        <w:rPr>
          <w:rFonts w:ascii="Open Sans" w:hAnsi="Open Sans" w:cs="Open Sans"/>
          <w:color w:val="000000" w:themeColor="text1"/>
          <w:sz w:val="20"/>
          <w:szCs w:val="20"/>
          <w:u w:val="single"/>
        </w:rPr>
        <w:t xml:space="preserve">, </w:t>
      </w:r>
      <w:r w:rsidR="00BB101C" w:rsidRPr="00BB101C">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w:t>
      </w:r>
      <w:proofErr w:type="spellStart"/>
      <w:r w:rsidRPr="00E073C1">
        <w:rPr>
          <w:rFonts w:ascii="Open Sans" w:hAnsi="Open Sans" w:cs="Open Sans"/>
          <w:color w:val="000000" w:themeColor="text1"/>
          <w:sz w:val="21"/>
          <w:szCs w:val="21"/>
          <w:lang w:eastAsia="ar-SA"/>
        </w:rPr>
        <w:t>późn</w:t>
      </w:r>
      <w:proofErr w:type="spellEnd"/>
      <w:r w:rsidRPr="00E073C1">
        <w:rPr>
          <w:rFonts w:ascii="Open Sans" w:hAnsi="Open Sans" w:cs="Open Sans"/>
          <w:color w:val="000000" w:themeColor="text1"/>
          <w:sz w:val="21"/>
          <w:szCs w:val="21"/>
          <w:lang w:eastAsia="ar-SA"/>
        </w:rPr>
        <w:t>.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 xml:space="preserve">z postępowania o udzielenie zamówienia publicznego lub konkursu prowadzonego na podstawie ustawy </w:t>
      </w:r>
      <w:proofErr w:type="spellStart"/>
      <w:r w:rsidRPr="007F514F">
        <w:rPr>
          <w:rFonts w:ascii="Arial" w:hAnsi="Arial" w:cs="Arial"/>
          <w:color w:val="444444"/>
          <w:sz w:val="16"/>
          <w:szCs w:val="16"/>
        </w:rPr>
        <w:t>Pzp</w:t>
      </w:r>
      <w:proofErr w:type="spellEnd"/>
      <w:r w:rsidRPr="007F514F">
        <w:rPr>
          <w:rFonts w:ascii="Arial" w:hAnsi="Arial" w:cs="Arial"/>
          <w:color w:val="444444"/>
          <w:sz w:val="16"/>
          <w:szCs w:val="16"/>
        </w:rPr>
        <w:t xml:space="preserve">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1337F2D6"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w:t>
      </w:r>
      <w:proofErr w:type="spellStart"/>
      <w:r w:rsidRPr="00E073C1">
        <w:rPr>
          <w:rFonts w:ascii="Open Sans" w:hAnsi="Open Sans" w:cs="Open Sans"/>
          <w:color w:val="000000" w:themeColor="text1"/>
          <w:sz w:val="20"/>
          <w:szCs w:val="20"/>
          <w:lang w:eastAsia="ar-SA"/>
        </w:rPr>
        <w:t>pn</w:t>
      </w:r>
      <w:proofErr w:type="spellEnd"/>
      <w:r w:rsidRPr="00E073C1">
        <w:rPr>
          <w:rFonts w:ascii="Open Sans" w:hAnsi="Open Sans" w:cs="Open Sans"/>
          <w:color w:val="000000" w:themeColor="text1"/>
          <w:sz w:val="20"/>
          <w:szCs w:val="20"/>
          <w:lang w:eastAsia="ar-SA"/>
        </w:rPr>
        <w:t>:</w:t>
      </w:r>
      <w:r w:rsidR="006F6A80">
        <w:rPr>
          <w:rFonts w:ascii="Open Sans" w:hAnsi="Open Sans" w:cs="Open Sans"/>
          <w:color w:val="000000" w:themeColor="text1"/>
          <w:sz w:val="20"/>
          <w:szCs w:val="20"/>
          <w:lang w:eastAsia="ar-SA"/>
        </w:rPr>
        <w:t xml:space="preserve"> </w:t>
      </w:r>
      <w:r w:rsidR="00DD4E8F" w:rsidRPr="00DD4E8F">
        <w:rPr>
          <w:rFonts w:ascii="Open Sans" w:hAnsi="Open Sans" w:cs="Open Sans"/>
          <w:color w:val="000000" w:themeColor="text1"/>
          <w:sz w:val="20"/>
          <w:szCs w:val="20"/>
          <w:lang w:eastAsia="ar-SA"/>
        </w:rPr>
        <w:t>„</w:t>
      </w:r>
      <w:r w:rsidR="00BF385B" w:rsidRPr="00BF385B">
        <w:rPr>
          <w:rFonts w:ascii="Open Sans" w:hAnsi="Open Sans" w:cs="Open Sans"/>
          <w:color w:val="000000" w:themeColor="text1"/>
          <w:sz w:val="20"/>
          <w:szCs w:val="20"/>
          <w:lang w:eastAsia="ar-SA"/>
        </w:rPr>
        <w:t>Dostawa kwiatów jednorocznych i wieloletnich do obsadzenia rabat kwiatowych, klombów oraz kwietników na terenie miasta Koszalina”</w:t>
      </w:r>
      <w:r w:rsidR="008261B3">
        <w:rPr>
          <w:rFonts w:ascii="Open Sans" w:hAnsi="Open Sans" w:cs="Open Sans"/>
          <w:color w:val="000000" w:themeColor="text1"/>
          <w:sz w:val="20"/>
          <w:szCs w:val="20"/>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w:t>
      </w:r>
      <w:r w:rsidR="00BF385B">
        <w:rPr>
          <w:rFonts w:ascii="Open Sans" w:hAnsi="Open Sans" w:cs="Open Sans"/>
          <w:color w:val="000000" w:themeColor="text1"/>
          <w:sz w:val="21"/>
          <w:szCs w:val="21"/>
          <w:lang w:eastAsia="ar-SA"/>
        </w:rPr>
        <w:br/>
      </w:r>
      <w:r w:rsidRPr="00E073C1">
        <w:rPr>
          <w:rFonts w:ascii="Open Sans" w:hAnsi="Open Sans" w:cs="Open Sans"/>
          <w:color w:val="000000" w:themeColor="text1"/>
          <w:sz w:val="21"/>
          <w:szCs w:val="21"/>
          <w:lang w:eastAsia="ar-SA"/>
        </w:rPr>
        <w:t xml:space="preserve">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w:t>
      </w:r>
      <w:r w:rsidR="00BF385B">
        <w:rPr>
          <w:rFonts w:ascii="Open Sans" w:hAnsi="Open Sans" w:cs="Open Sans"/>
          <w:sz w:val="21"/>
          <w:szCs w:val="21"/>
          <w:lang w:eastAsia="ar-SA"/>
        </w:rPr>
        <w:br/>
      </w:r>
      <w:r w:rsidRPr="00A4435E">
        <w:rPr>
          <w:rFonts w:ascii="Open Sans" w:hAnsi="Open Sans" w:cs="Open Sans"/>
          <w:sz w:val="21"/>
          <w:szCs w:val="21"/>
          <w:lang w:eastAsia="ar-SA"/>
        </w:rPr>
        <w:t xml:space="preserve">do reprezentowania, 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t>
      </w:r>
      <w:r w:rsidR="00BF385B">
        <w:rPr>
          <w:rFonts w:ascii="Open Sans" w:hAnsi="Open Sans" w:cs="Open Sans"/>
          <w:sz w:val="21"/>
          <w:szCs w:val="21"/>
          <w:lang w:eastAsia="ar-SA"/>
        </w:rPr>
        <w:br/>
      </w:r>
      <w:r w:rsidRPr="00A4435E">
        <w:rPr>
          <w:rFonts w:ascii="Open Sans" w:hAnsi="Open Sans" w:cs="Open Sans"/>
          <w:sz w:val="21"/>
          <w:szCs w:val="21"/>
          <w:lang w:eastAsia="ar-SA"/>
        </w:rPr>
        <w:t xml:space="preserve">w Postępowaniu, prowadzonym przez Przedsiębiorstwo Gospodarki Komunalnej Sp. z o.o. </w:t>
      </w:r>
      <w:r w:rsidR="00BF385B">
        <w:rPr>
          <w:rFonts w:ascii="Open Sans" w:hAnsi="Open Sans" w:cs="Open Sans"/>
          <w:sz w:val="21"/>
          <w:szCs w:val="21"/>
          <w:lang w:eastAsia="ar-SA"/>
        </w:rPr>
        <w:br/>
      </w:r>
      <w:r w:rsidRPr="00A4435E">
        <w:rPr>
          <w:rFonts w:ascii="Open Sans" w:hAnsi="Open Sans" w:cs="Open Sans"/>
          <w:sz w:val="21"/>
          <w:szCs w:val="21"/>
          <w:lang w:eastAsia="ar-SA"/>
        </w:rPr>
        <w:t>w Koszalinie, na podstawie ustawy z dnia 11 września 2019 r. Prawo zamówień publicznych</w:t>
      </w:r>
      <w:r w:rsidR="00BF385B">
        <w:rPr>
          <w:rFonts w:ascii="Open Sans" w:hAnsi="Open Sans" w:cs="Open Sans"/>
          <w:sz w:val="21"/>
          <w:szCs w:val="21"/>
          <w:lang w:eastAsia="ar-SA"/>
        </w:rPr>
        <w:br/>
      </w:r>
      <w:r w:rsidRPr="00A4435E">
        <w:rPr>
          <w:rFonts w:ascii="Open Sans" w:hAnsi="Open Sans" w:cs="Open Sans"/>
          <w:sz w:val="21"/>
          <w:szCs w:val="21"/>
          <w:lang w:eastAsia="ar-SA"/>
        </w:rPr>
        <w:t>w trybie podstawowym 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xml:space="preserve">.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 xml:space="preserve">osobą prawną, podmiotem lub organem, do których prawa własności bezpośrednio lub pośrednio w ponad 50 % należą do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 xml:space="preserve">osobą fizyczną lub prawną, podmiotem lub organem działającym w imieniu lub pod kierunkiem podmiotu, o którym mowa w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w:t>
      </w:r>
      <w:proofErr w:type="spellStart"/>
      <w:r w:rsidRPr="00A4435E">
        <w:rPr>
          <w:rFonts w:ascii="Open Sans" w:hAnsi="Open Sans" w:cs="Open Sans"/>
          <w:sz w:val="21"/>
          <w:szCs w:val="21"/>
          <w:lang w:eastAsia="ar-SA"/>
        </w:rPr>
        <w:t>ppkt</w:t>
      </w:r>
      <w:proofErr w:type="spellEnd"/>
      <w:r w:rsidRPr="00A4435E">
        <w:rPr>
          <w:rFonts w:ascii="Open Sans" w:hAnsi="Open Sans" w:cs="Open Sans"/>
          <w:sz w:val="21"/>
          <w:szCs w:val="21"/>
          <w:lang w:eastAsia="ar-SA"/>
        </w:rPr>
        <w:t xml:space="preserve">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 xml:space="preserve">w przypadku, gdy wskazano </w:t>
      </w:r>
      <w:proofErr w:type="spellStart"/>
      <w:r w:rsidRPr="00A4435E">
        <w:rPr>
          <w:rFonts w:ascii="Open Sans" w:hAnsi="Open Sans" w:cs="Open Sans"/>
          <w:i/>
          <w:iCs/>
          <w:sz w:val="21"/>
          <w:szCs w:val="21"/>
          <w:lang w:eastAsia="ar-SA"/>
        </w:rPr>
        <w:t>ppkt</w:t>
      </w:r>
      <w:proofErr w:type="spellEnd"/>
      <w:r w:rsidRPr="00A4435E">
        <w:rPr>
          <w:rFonts w:ascii="Open Sans" w:hAnsi="Open Sans" w:cs="Open Sans"/>
          <w:i/>
          <w:iCs/>
          <w:sz w:val="21"/>
          <w:szCs w:val="21"/>
          <w:lang w:eastAsia="ar-SA"/>
        </w:rPr>
        <w:t xml:space="preserve">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 xml:space="preserve">o którym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 xml:space="preserve">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 xml:space="preserve">o których mowa w art. 5k ust. 1 rozporządzenia (UE) nr 833/2014 z 31 lipca 2014 r. dotyczącego środków ograniczających w związku z działaniami Rosji destabilizującymi sytuację na Ukrainie (Dz. Urz. UE nr L 229 z 31 lipca 2014 r., str. 1 z </w:t>
      </w:r>
      <w:proofErr w:type="spellStart"/>
      <w:r w:rsidRPr="00A4435E">
        <w:rPr>
          <w:rFonts w:ascii="Open Sans" w:hAnsi="Open Sans" w:cs="Open Sans"/>
          <w:sz w:val="21"/>
          <w:szCs w:val="21"/>
          <w:lang w:eastAsia="ar-SA"/>
        </w:rPr>
        <w:t>późn</w:t>
      </w:r>
      <w:proofErr w:type="spellEnd"/>
      <w:r w:rsidRPr="00A4435E">
        <w:rPr>
          <w:rFonts w:ascii="Open Sans" w:hAnsi="Open Sans" w:cs="Open Sans"/>
          <w:sz w:val="21"/>
          <w:szCs w:val="21"/>
          <w:lang w:eastAsia="ar-SA"/>
        </w:rPr>
        <w:t>.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p w14:paraId="42B8590D" w14:textId="77777777" w:rsidR="006B32D3" w:rsidRDefault="006B32D3" w:rsidP="00E64DDE">
      <w:pPr>
        <w:widowControl w:val="0"/>
        <w:tabs>
          <w:tab w:val="left" w:pos="708"/>
        </w:tabs>
        <w:suppressAutoHyphens/>
        <w:rPr>
          <w:rFonts w:ascii="Segoe UI" w:hAnsi="Segoe UI" w:cs="Segoe UI"/>
          <w:sz w:val="20"/>
          <w:szCs w:val="20"/>
          <w:lang w:eastAsia="zh-CN"/>
        </w:rPr>
      </w:pPr>
    </w:p>
    <w:sectPr w:rsidR="006B32D3"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9A5A" w14:textId="77777777" w:rsidR="007C2A14" w:rsidRDefault="007C2A14" w:rsidP="00377D59">
      <w:r>
        <w:separator/>
      </w:r>
    </w:p>
  </w:endnote>
  <w:endnote w:type="continuationSeparator" w:id="0">
    <w:p w14:paraId="1E241699" w14:textId="77777777" w:rsidR="007C2A14" w:rsidRDefault="007C2A14"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3BD8" w14:textId="77777777" w:rsidR="007C2A14" w:rsidRDefault="007C2A14" w:rsidP="00377D59">
      <w:r>
        <w:separator/>
      </w:r>
    </w:p>
  </w:footnote>
  <w:footnote w:type="continuationSeparator" w:id="0">
    <w:p w14:paraId="6D0B6F7E" w14:textId="77777777" w:rsidR="007C2A14" w:rsidRDefault="007C2A14"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5AF6"/>
    <w:rsid w:val="00037BE8"/>
    <w:rsid w:val="00037FB6"/>
    <w:rsid w:val="000477B7"/>
    <w:rsid w:val="000509DD"/>
    <w:rsid w:val="00053E3D"/>
    <w:rsid w:val="00054B43"/>
    <w:rsid w:val="00056F08"/>
    <w:rsid w:val="00057D08"/>
    <w:rsid w:val="00060BD1"/>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96E0E"/>
    <w:rsid w:val="000A0D6E"/>
    <w:rsid w:val="000A642A"/>
    <w:rsid w:val="000C2AE7"/>
    <w:rsid w:val="000D02E8"/>
    <w:rsid w:val="000D696A"/>
    <w:rsid w:val="000D6FF2"/>
    <w:rsid w:val="000D7C38"/>
    <w:rsid w:val="000E3A9B"/>
    <w:rsid w:val="000E7436"/>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12A5"/>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14D5"/>
    <w:rsid w:val="002C66B6"/>
    <w:rsid w:val="002D033C"/>
    <w:rsid w:val="002D6387"/>
    <w:rsid w:val="002E3C2D"/>
    <w:rsid w:val="002E7A0F"/>
    <w:rsid w:val="002F324A"/>
    <w:rsid w:val="002F367D"/>
    <w:rsid w:val="002F47E6"/>
    <w:rsid w:val="00305A4E"/>
    <w:rsid w:val="00306876"/>
    <w:rsid w:val="00310B15"/>
    <w:rsid w:val="00313F97"/>
    <w:rsid w:val="00314688"/>
    <w:rsid w:val="00322130"/>
    <w:rsid w:val="00325865"/>
    <w:rsid w:val="00344615"/>
    <w:rsid w:val="00345ADF"/>
    <w:rsid w:val="00346EBF"/>
    <w:rsid w:val="00351F11"/>
    <w:rsid w:val="00353097"/>
    <w:rsid w:val="003540D7"/>
    <w:rsid w:val="00357649"/>
    <w:rsid w:val="0035770C"/>
    <w:rsid w:val="003636DE"/>
    <w:rsid w:val="00365BFC"/>
    <w:rsid w:val="003749FB"/>
    <w:rsid w:val="003753C6"/>
    <w:rsid w:val="003757C0"/>
    <w:rsid w:val="0037652B"/>
    <w:rsid w:val="00377AB0"/>
    <w:rsid w:val="00377D59"/>
    <w:rsid w:val="00382228"/>
    <w:rsid w:val="0038236D"/>
    <w:rsid w:val="00384D60"/>
    <w:rsid w:val="00384FDA"/>
    <w:rsid w:val="00387D96"/>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4C04"/>
    <w:rsid w:val="004578F1"/>
    <w:rsid w:val="004636FA"/>
    <w:rsid w:val="00464A66"/>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15584"/>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1DC3"/>
    <w:rsid w:val="00576FD6"/>
    <w:rsid w:val="00582EB4"/>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746"/>
    <w:rsid w:val="00620C90"/>
    <w:rsid w:val="00623CEC"/>
    <w:rsid w:val="006241FA"/>
    <w:rsid w:val="00632390"/>
    <w:rsid w:val="0063273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2D3"/>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60B0"/>
    <w:rsid w:val="00727E1F"/>
    <w:rsid w:val="00733959"/>
    <w:rsid w:val="0073524E"/>
    <w:rsid w:val="00735331"/>
    <w:rsid w:val="00735610"/>
    <w:rsid w:val="00741EB3"/>
    <w:rsid w:val="0074301A"/>
    <w:rsid w:val="007432B2"/>
    <w:rsid w:val="00745B0E"/>
    <w:rsid w:val="00750319"/>
    <w:rsid w:val="007540F6"/>
    <w:rsid w:val="00763A30"/>
    <w:rsid w:val="00764BC7"/>
    <w:rsid w:val="00764DE6"/>
    <w:rsid w:val="00766431"/>
    <w:rsid w:val="007701E8"/>
    <w:rsid w:val="0077314C"/>
    <w:rsid w:val="00774AFD"/>
    <w:rsid w:val="0078771D"/>
    <w:rsid w:val="00787C02"/>
    <w:rsid w:val="00791486"/>
    <w:rsid w:val="00791698"/>
    <w:rsid w:val="00791CB1"/>
    <w:rsid w:val="0079296F"/>
    <w:rsid w:val="00793D68"/>
    <w:rsid w:val="00795869"/>
    <w:rsid w:val="007A0EF5"/>
    <w:rsid w:val="007A3062"/>
    <w:rsid w:val="007A507E"/>
    <w:rsid w:val="007A5995"/>
    <w:rsid w:val="007B0A40"/>
    <w:rsid w:val="007B130C"/>
    <w:rsid w:val="007B5E79"/>
    <w:rsid w:val="007C0426"/>
    <w:rsid w:val="007C17C8"/>
    <w:rsid w:val="007C270C"/>
    <w:rsid w:val="007C27D1"/>
    <w:rsid w:val="007C2A14"/>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4F97"/>
    <w:rsid w:val="008178C9"/>
    <w:rsid w:val="00825874"/>
    <w:rsid w:val="00825C79"/>
    <w:rsid w:val="008261B3"/>
    <w:rsid w:val="00826F05"/>
    <w:rsid w:val="008351C5"/>
    <w:rsid w:val="0083662E"/>
    <w:rsid w:val="008377A2"/>
    <w:rsid w:val="00847EC2"/>
    <w:rsid w:val="008513FA"/>
    <w:rsid w:val="008529C9"/>
    <w:rsid w:val="00855887"/>
    <w:rsid w:val="00855B17"/>
    <w:rsid w:val="00857A25"/>
    <w:rsid w:val="00860722"/>
    <w:rsid w:val="0086580C"/>
    <w:rsid w:val="00877369"/>
    <w:rsid w:val="00880231"/>
    <w:rsid w:val="00880641"/>
    <w:rsid w:val="00880CB6"/>
    <w:rsid w:val="00886D16"/>
    <w:rsid w:val="00893133"/>
    <w:rsid w:val="008972E4"/>
    <w:rsid w:val="008A0199"/>
    <w:rsid w:val="008A0311"/>
    <w:rsid w:val="008A05FA"/>
    <w:rsid w:val="008A0BC1"/>
    <w:rsid w:val="008B265A"/>
    <w:rsid w:val="008B7CEA"/>
    <w:rsid w:val="008C01A8"/>
    <w:rsid w:val="008C1855"/>
    <w:rsid w:val="008C2A34"/>
    <w:rsid w:val="008D07C0"/>
    <w:rsid w:val="008D52B5"/>
    <w:rsid w:val="008E6622"/>
    <w:rsid w:val="008E74F1"/>
    <w:rsid w:val="008F10F1"/>
    <w:rsid w:val="008F4320"/>
    <w:rsid w:val="008F5FB9"/>
    <w:rsid w:val="008F74B7"/>
    <w:rsid w:val="008F7759"/>
    <w:rsid w:val="00907455"/>
    <w:rsid w:val="009074B8"/>
    <w:rsid w:val="009172C4"/>
    <w:rsid w:val="00920A40"/>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71B58"/>
    <w:rsid w:val="0097579B"/>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6318"/>
    <w:rsid w:val="009E6A58"/>
    <w:rsid w:val="009F49B8"/>
    <w:rsid w:val="009F67AC"/>
    <w:rsid w:val="009F7C05"/>
    <w:rsid w:val="00A024F3"/>
    <w:rsid w:val="00A02607"/>
    <w:rsid w:val="00A041AB"/>
    <w:rsid w:val="00A047AC"/>
    <w:rsid w:val="00A0528B"/>
    <w:rsid w:val="00A067ED"/>
    <w:rsid w:val="00A16FAB"/>
    <w:rsid w:val="00A17E19"/>
    <w:rsid w:val="00A21507"/>
    <w:rsid w:val="00A279C1"/>
    <w:rsid w:val="00A30B66"/>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69A5"/>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2615"/>
    <w:rsid w:val="00BA27AE"/>
    <w:rsid w:val="00BA4578"/>
    <w:rsid w:val="00BA5A01"/>
    <w:rsid w:val="00BA72C6"/>
    <w:rsid w:val="00BB0C77"/>
    <w:rsid w:val="00BB0D20"/>
    <w:rsid w:val="00BB101C"/>
    <w:rsid w:val="00BB413C"/>
    <w:rsid w:val="00BB4E15"/>
    <w:rsid w:val="00BB5579"/>
    <w:rsid w:val="00BB68E3"/>
    <w:rsid w:val="00BC2EDA"/>
    <w:rsid w:val="00BC3B42"/>
    <w:rsid w:val="00BC4946"/>
    <w:rsid w:val="00BD2371"/>
    <w:rsid w:val="00BD3024"/>
    <w:rsid w:val="00BD6038"/>
    <w:rsid w:val="00BD61BD"/>
    <w:rsid w:val="00BE1A4F"/>
    <w:rsid w:val="00BE1AAE"/>
    <w:rsid w:val="00BE2077"/>
    <w:rsid w:val="00BE52D8"/>
    <w:rsid w:val="00BF039E"/>
    <w:rsid w:val="00BF385B"/>
    <w:rsid w:val="00BF4448"/>
    <w:rsid w:val="00C07F23"/>
    <w:rsid w:val="00C21991"/>
    <w:rsid w:val="00C23157"/>
    <w:rsid w:val="00C26379"/>
    <w:rsid w:val="00C34794"/>
    <w:rsid w:val="00C40D38"/>
    <w:rsid w:val="00C40DC1"/>
    <w:rsid w:val="00C46174"/>
    <w:rsid w:val="00C47B8D"/>
    <w:rsid w:val="00C5035E"/>
    <w:rsid w:val="00C50EBB"/>
    <w:rsid w:val="00C52D78"/>
    <w:rsid w:val="00C5487A"/>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A072C"/>
    <w:rsid w:val="00CB4CEC"/>
    <w:rsid w:val="00CC1EE1"/>
    <w:rsid w:val="00CD1C2A"/>
    <w:rsid w:val="00CD3728"/>
    <w:rsid w:val="00CE634E"/>
    <w:rsid w:val="00CE67F6"/>
    <w:rsid w:val="00CF1A5F"/>
    <w:rsid w:val="00CF6E1E"/>
    <w:rsid w:val="00D03075"/>
    <w:rsid w:val="00D055D4"/>
    <w:rsid w:val="00D05AA1"/>
    <w:rsid w:val="00D07E7E"/>
    <w:rsid w:val="00D14EE0"/>
    <w:rsid w:val="00D207B8"/>
    <w:rsid w:val="00D21DC0"/>
    <w:rsid w:val="00D22C1F"/>
    <w:rsid w:val="00D22DB4"/>
    <w:rsid w:val="00D2374E"/>
    <w:rsid w:val="00D25983"/>
    <w:rsid w:val="00D30AD6"/>
    <w:rsid w:val="00D30E3D"/>
    <w:rsid w:val="00D31775"/>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93625"/>
    <w:rsid w:val="00DA7660"/>
    <w:rsid w:val="00DB3E97"/>
    <w:rsid w:val="00DB5B94"/>
    <w:rsid w:val="00DC6246"/>
    <w:rsid w:val="00DD32FB"/>
    <w:rsid w:val="00DD4793"/>
    <w:rsid w:val="00DD4973"/>
    <w:rsid w:val="00DD4E8F"/>
    <w:rsid w:val="00DE30D6"/>
    <w:rsid w:val="00DE6D85"/>
    <w:rsid w:val="00DF20EF"/>
    <w:rsid w:val="00DF3B0F"/>
    <w:rsid w:val="00DF3E2D"/>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49DC"/>
    <w:rsid w:val="00E768AC"/>
    <w:rsid w:val="00E77DD7"/>
    <w:rsid w:val="00E82401"/>
    <w:rsid w:val="00E826D8"/>
    <w:rsid w:val="00E84240"/>
    <w:rsid w:val="00E84B3E"/>
    <w:rsid w:val="00E905E0"/>
    <w:rsid w:val="00E90EB2"/>
    <w:rsid w:val="00E9136C"/>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3D05"/>
    <w:rsid w:val="00EF7FD0"/>
    <w:rsid w:val="00F00E93"/>
    <w:rsid w:val="00F03FAF"/>
    <w:rsid w:val="00F046C0"/>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1934</Words>
  <Characters>11610</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44</cp:revision>
  <cp:lastPrinted>2025-01-30T10:20:00Z</cp:lastPrinted>
  <dcterms:created xsi:type="dcterms:W3CDTF">2024-10-08T09:27:00Z</dcterms:created>
  <dcterms:modified xsi:type="dcterms:W3CDTF">2025-04-08T12:20:00Z</dcterms:modified>
</cp:coreProperties>
</file>