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74F8" w14:textId="7530E828" w:rsidR="00777712" w:rsidRDefault="00777712" w:rsidP="00E22A6B">
      <w:pPr>
        <w:pStyle w:val="Domylnie"/>
        <w:spacing w:before="120" w:after="120"/>
        <w:jc w:val="right"/>
      </w:pPr>
      <w:r>
        <w:rPr>
          <w:rFonts w:ascii="Arial" w:hAnsi="Arial" w:cs="Arial"/>
        </w:rPr>
        <w:t xml:space="preserve">Słupsk, </w:t>
      </w:r>
      <w:r w:rsidR="00060F46">
        <w:rPr>
          <w:rFonts w:ascii="Arial" w:hAnsi="Arial" w:cs="Arial"/>
        </w:rPr>
        <w:t>12</w:t>
      </w:r>
      <w:r>
        <w:rPr>
          <w:rFonts w:ascii="Arial" w:hAnsi="Arial" w:cs="Arial"/>
        </w:rPr>
        <w:t>.02.2025 r.</w:t>
      </w:r>
    </w:p>
    <w:p w14:paraId="57B43DD0" w14:textId="4079B538" w:rsidR="00777712" w:rsidRDefault="00777712" w:rsidP="00777712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proofErr w:type="spellStart"/>
      <w:r>
        <w:rPr>
          <w:rFonts w:ascii="Arial" w:hAnsi="Arial" w:cs="Arial"/>
        </w:rPr>
        <w:t>BAG.2</w:t>
      </w:r>
      <w:r w:rsidR="00FF2F3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812379">
        <w:rPr>
          <w:rFonts w:ascii="Arial" w:hAnsi="Arial" w:cs="Arial"/>
        </w:rPr>
        <w:t>2</w:t>
      </w:r>
      <w:r>
        <w:rPr>
          <w:rFonts w:ascii="Arial" w:hAnsi="Arial" w:cs="Arial"/>
        </w:rPr>
        <w:t>.2025.ZAP</w:t>
      </w:r>
      <w:proofErr w:type="spellEnd"/>
    </w:p>
    <w:p w14:paraId="38B427BC" w14:textId="77777777" w:rsidR="00777712" w:rsidRPr="00E22A6B" w:rsidRDefault="00777712" w:rsidP="00E22A6B">
      <w:pPr>
        <w:pStyle w:val="Nagwek1"/>
        <w:spacing w:before="480" w:after="360"/>
        <w:ind w:left="431" w:hanging="431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E22A6B">
        <w:rPr>
          <w:rFonts w:ascii="Arial" w:hAnsi="Arial" w:cs="Arial"/>
          <w:b/>
          <w:bCs/>
          <w:color w:val="auto"/>
          <w:sz w:val="24"/>
          <w:szCs w:val="24"/>
        </w:rPr>
        <w:t>Wykonawcy</w:t>
      </w:r>
    </w:p>
    <w:p w14:paraId="72652299" w14:textId="274A0801" w:rsidR="00777712" w:rsidRPr="00777712" w:rsidRDefault="00777712" w:rsidP="00260A28">
      <w:pPr>
        <w:spacing w:after="120" w:line="276" w:lineRule="auto"/>
        <w:ind w:right="221"/>
        <w:rPr>
          <w:rFonts w:ascii="Arial" w:hAnsi="Arial" w:cs="Arial"/>
          <w:b/>
          <w:sz w:val="22"/>
          <w:szCs w:val="22"/>
        </w:rPr>
      </w:pPr>
      <w:r w:rsidRPr="00777712">
        <w:rPr>
          <w:rFonts w:ascii="Arial" w:hAnsi="Arial" w:cs="Arial"/>
          <w:sz w:val="22"/>
          <w:szCs w:val="22"/>
        </w:rPr>
        <w:t>Przedmiot zamówienia</w:t>
      </w:r>
      <w:bookmarkStart w:id="0" w:name="_Hlk73532484"/>
      <w:r w:rsidRPr="00777712">
        <w:rPr>
          <w:rFonts w:ascii="Arial" w:hAnsi="Arial" w:cs="Arial"/>
          <w:sz w:val="22"/>
          <w:szCs w:val="22"/>
        </w:rPr>
        <w:t xml:space="preserve">: </w:t>
      </w:r>
      <w:r w:rsidRPr="00777712">
        <w:rPr>
          <w:rFonts w:ascii="Arial" w:hAnsi="Arial" w:cs="Arial"/>
          <w:b/>
          <w:sz w:val="22"/>
          <w:szCs w:val="22"/>
        </w:rPr>
        <w:t>„Dostaw</w:t>
      </w:r>
      <w:r w:rsidR="002A5FBB">
        <w:rPr>
          <w:rFonts w:ascii="Arial" w:hAnsi="Arial" w:cs="Arial"/>
          <w:b/>
          <w:sz w:val="22"/>
          <w:szCs w:val="22"/>
        </w:rPr>
        <w:t>a</w:t>
      </w:r>
      <w:r w:rsidRPr="00777712">
        <w:rPr>
          <w:rFonts w:ascii="Arial" w:hAnsi="Arial" w:cs="Arial"/>
          <w:b/>
          <w:sz w:val="22"/>
          <w:szCs w:val="22"/>
        </w:rPr>
        <w:t xml:space="preserve"> pojazdów </w:t>
      </w:r>
      <w:r w:rsidR="00812379">
        <w:rPr>
          <w:rFonts w:ascii="Arial" w:hAnsi="Arial" w:cs="Arial"/>
          <w:b/>
          <w:sz w:val="22"/>
          <w:szCs w:val="22"/>
        </w:rPr>
        <w:t>z napędem elektrycznym dla</w:t>
      </w:r>
      <w:r w:rsidRPr="00777712">
        <w:rPr>
          <w:rFonts w:ascii="Arial" w:hAnsi="Arial" w:cs="Arial"/>
          <w:b/>
          <w:sz w:val="22"/>
          <w:szCs w:val="22"/>
        </w:rPr>
        <w:t xml:space="preserve"> Głównego Inspektoratu Rybołówstwa Morskiego”,</w:t>
      </w:r>
      <w:bookmarkEnd w:id="0"/>
    </w:p>
    <w:p w14:paraId="2CED367A" w14:textId="6C393A63" w:rsidR="00777712" w:rsidRDefault="00777712" w:rsidP="00260A28">
      <w:pPr>
        <w:pStyle w:val="Domylnie"/>
        <w:spacing w:line="276" w:lineRule="auto"/>
      </w:pPr>
      <w:r>
        <w:rPr>
          <w:rFonts w:ascii="Arial" w:hAnsi="Arial" w:cs="Arial"/>
        </w:rPr>
        <w:t>Główny inspektorat Rybołówstwa Morskiego, jako Zamawiający, informuje, że w prowadzonym postępowaniu złożono następujące pytania dotyczące treści Specyfikacji Warunków Zamówienia (</w:t>
      </w:r>
      <w:proofErr w:type="spellStart"/>
      <w:r>
        <w:rPr>
          <w:rFonts w:ascii="Arial" w:hAnsi="Arial" w:cs="Arial"/>
        </w:rPr>
        <w:t>SWZ</w:t>
      </w:r>
      <w:proofErr w:type="spellEnd"/>
      <w:r>
        <w:rPr>
          <w:rFonts w:ascii="Arial" w:hAnsi="Arial" w:cs="Arial"/>
        </w:rPr>
        <w:t>) i na podstawie art. 284 ust. 2 ustawy z dnia 11 września 2019 r. Prawo zamówień publicznych (t. j. Dz. U. z 202</w:t>
      </w:r>
      <w:r w:rsidR="00E22A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1</w:t>
      </w:r>
      <w:r w:rsidR="00E22A6B">
        <w:rPr>
          <w:rFonts w:ascii="Arial" w:hAnsi="Arial" w:cs="Arial"/>
        </w:rPr>
        <w:t>320</w:t>
      </w:r>
      <w:r>
        <w:rPr>
          <w:rFonts w:ascii="Arial" w:hAnsi="Arial" w:cs="Arial"/>
        </w:rPr>
        <w:t>) udziela odpowiedzi:</w:t>
      </w:r>
    </w:p>
    <w:p w14:paraId="1810A568" w14:textId="1F14C3A3" w:rsidR="00F21B93" w:rsidRPr="00F95D8D" w:rsidRDefault="00F95D8D" w:rsidP="00260A28">
      <w:pPr>
        <w:numPr>
          <w:ilvl w:val="0"/>
          <w:numId w:val="1"/>
        </w:numPr>
        <w:tabs>
          <w:tab w:val="left" w:pos="567"/>
          <w:tab w:val="left" w:pos="7655"/>
        </w:tabs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 xml:space="preserve">Pytanie nr </w:t>
      </w:r>
      <w:r w:rsidR="00060F46">
        <w:rPr>
          <w:rFonts w:ascii="Arial" w:hAnsi="Arial" w:cs="Arial"/>
          <w:b/>
          <w:bCs/>
          <w:color w:val="0070C0"/>
          <w:sz w:val="22"/>
          <w:szCs w:val="22"/>
        </w:rPr>
        <w:t>7</w:t>
      </w: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>:</w:t>
      </w:r>
      <w:r w:rsidRPr="00F95D8D">
        <w:rPr>
          <w:rFonts w:ascii="Arial" w:hAnsi="Arial" w:cs="Arial"/>
          <w:color w:val="0070C0"/>
          <w:sz w:val="22"/>
          <w:szCs w:val="22"/>
        </w:rPr>
        <w:t xml:space="preserve"> </w:t>
      </w:r>
      <w:r w:rsidR="00060F46">
        <w:rPr>
          <w:rFonts w:ascii="Arial" w:hAnsi="Arial" w:cs="Arial"/>
          <w:color w:val="0070C0"/>
          <w:sz w:val="22"/>
          <w:szCs w:val="22"/>
        </w:rPr>
        <w:t>Czy</w:t>
      </w:r>
      <w:r w:rsidR="00812379">
        <w:rPr>
          <w:rFonts w:ascii="Arial" w:hAnsi="Arial" w:cs="Arial"/>
          <w:color w:val="0070C0"/>
          <w:sz w:val="22"/>
          <w:szCs w:val="22"/>
        </w:rPr>
        <w:t xml:space="preserve"> Zamawiając</w:t>
      </w:r>
      <w:r w:rsidR="00060F46">
        <w:rPr>
          <w:rFonts w:ascii="Arial" w:hAnsi="Arial" w:cs="Arial"/>
          <w:color w:val="0070C0"/>
          <w:sz w:val="22"/>
          <w:szCs w:val="22"/>
        </w:rPr>
        <w:t>y</w:t>
      </w:r>
      <w:r w:rsidR="00812379">
        <w:rPr>
          <w:rFonts w:ascii="Arial" w:hAnsi="Arial" w:cs="Arial"/>
          <w:color w:val="0070C0"/>
          <w:sz w:val="22"/>
          <w:szCs w:val="22"/>
        </w:rPr>
        <w:t xml:space="preserve"> </w:t>
      </w:r>
      <w:r w:rsidR="00060F46">
        <w:rPr>
          <w:rFonts w:ascii="Arial" w:hAnsi="Arial" w:cs="Arial"/>
          <w:color w:val="0070C0"/>
          <w:sz w:val="22"/>
          <w:szCs w:val="22"/>
        </w:rPr>
        <w:t xml:space="preserve">wyrazi zgodę, aby samochód posiadał tapicerkę skórzaną, bądź też </w:t>
      </w:r>
      <w:proofErr w:type="spellStart"/>
      <w:proofErr w:type="gramStart"/>
      <w:r w:rsidR="00060F46">
        <w:rPr>
          <w:rFonts w:ascii="Arial" w:hAnsi="Arial" w:cs="Arial"/>
          <w:color w:val="0070C0"/>
          <w:sz w:val="22"/>
          <w:szCs w:val="22"/>
        </w:rPr>
        <w:t>półskórzaną</w:t>
      </w:r>
      <w:proofErr w:type="spellEnd"/>
      <w:r w:rsidR="00060F46">
        <w:rPr>
          <w:rFonts w:ascii="Arial" w:hAnsi="Arial" w:cs="Arial"/>
          <w:color w:val="0070C0"/>
          <w:sz w:val="22"/>
          <w:szCs w:val="22"/>
        </w:rPr>
        <w:t>?</w:t>
      </w:r>
      <w:r w:rsidR="00812379">
        <w:rPr>
          <w:rFonts w:ascii="Arial" w:hAnsi="Arial" w:cs="Arial"/>
          <w:color w:val="0070C0"/>
          <w:sz w:val="22"/>
          <w:szCs w:val="22"/>
        </w:rPr>
        <w:t>.</w:t>
      </w:r>
      <w:proofErr w:type="gramEnd"/>
    </w:p>
    <w:p w14:paraId="51A63DED" w14:textId="4A8B89F7" w:rsidR="00F21B93" w:rsidRPr="00C60A8A" w:rsidRDefault="00F95D8D" w:rsidP="00060F46">
      <w:pPr>
        <w:tabs>
          <w:tab w:val="left" w:pos="142"/>
          <w:tab w:val="left" w:pos="284"/>
        </w:tabs>
        <w:spacing w:before="120" w:after="120"/>
        <w:ind w:left="2127" w:hanging="1560"/>
        <w:rPr>
          <w:rFonts w:ascii="Arial" w:hAnsi="Arial" w:cs="Arial"/>
          <w:sz w:val="22"/>
          <w:szCs w:val="22"/>
        </w:rPr>
      </w:pPr>
      <w:r w:rsidRPr="00777712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060F46">
        <w:rPr>
          <w:rFonts w:ascii="Arial" w:hAnsi="Arial" w:cs="Arial"/>
          <w:b/>
          <w:bCs/>
          <w:sz w:val="22"/>
          <w:szCs w:val="22"/>
        </w:rPr>
        <w:t>7</w:t>
      </w:r>
      <w:r w:rsidRPr="00777712">
        <w:rPr>
          <w:rFonts w:ascii="Arial" w:hAnsi="Arial" w:cs="Arial"/>
          <w:b/>
          <w:bCs/>
          <w:sz w:val="22"/>
          <w:szCs w:val="22"/>
        </w:rPr>
        <w:t xml:space="preserve">: </w:t>
      </w:r>
      <w:r w:rsidR="00C60A8A" w:rsidRPr="00C60A8A">
        <w:rPr>
          <w:rFonts w:ascii="Arial" w:hAnsi="Arial" w:cs="Arial"/>
          <w:sz w:val="22"/>
          <w:szCs w:val="22"/>
        </w:rPr>
        <w:t xml:space="preserve">Zamawiający </w:t>
      </w:r>
      <w:r w:rsidR="00060F46">
        <w:rPr>
          <w:rFonts w:ascii="Arial" w:hAnsi="Arial" w:cs="Arial"/>
          <w:sz w:val="22"/>
          <w:szCs w:val="22"/>
        </w:rPr>
        <w:t xml:space="preserve">dopuszcza pojazd, który będzie posiadał tapicerkę </w:t>
      </w:r>
      <w:proofErr w:type="spellStart"/>
      <w:r w:rsidR="00060F46">
        <w:rPr>
          <w:rFonts w:ascii="Arial" w:hAnsi="Arial" w:cs="Arial"/>
          <w:sz w:val="22"/>
          <w:szCs w:val="22"/>
        </w:rPr>
        <w:t>półskórzaną</w:t>
      </w:r>
      <w:proofErr w:type="spellEnd"/>
      <w:r w:rsidR="00060F46">
        <w:rPr>
          <w:rFonts w:ascii="Arial" w:hAnsi="Arial" w:cs="Arial"/>
          <w:sz w:val="22"/>
          <w:szCs w:val="22"/>
        </w:rPr>
        <w:t>.</w:t>
      </w:r>
    </w:p>
    <w:p w14:paraId="5B91EF06" w14:textId="77777777" w:rsidR="004244A1" w:rsidRDefault="004244A1" w:rsidP="00812379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244A1">
        <w:rPr>
          <w:rFonts w:ascii="Arial" w:hAnsi="Arial" w:cs="Arial"/>
          <w:sz w:val="22"/>
          <w:szCs w:val="22"/>
        </w:rPr>
        <w:t>Powyższe wyjaśnienia</w:t>
      </w:r>
      <w:r w:rsidRPr="004244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44A1">
        <w:rPr>
          <w:rFonts w:ascii="Arial" w:hAnsi="Arial" w:cs="Arial"/>
          <w:sz w:val="22"/>
          <w:szCs w:val="22"/>
        </w:rPr>
        <w:t xml:space="preserve">treści </w:t>
      </w:r>
      <w:proofErr w:type="spellStart"/>
      <w:r w:rsidRPr="004244A1">
        <w:rPr>
          <w:rFonts w:ascii="Arial" w:hAnsi="Arial" w:cs="Arial"/>
          <w:sz w:val="22"/>
          <w:szCs w:val="22"/>
        </w:rPr>
        <w:t>SWZ</w:t>
      </w:r>
      <w:proofErr w:type="spellEnd"/>
      <w:r w:rsidRPr="004244A1">
        <w:rPr>
          <w:rFonts w:ascii="Arial" w:hAnsi="Arial" w:cs="Arial"/>
          <w:sz w:val="22"/>
          <w:szCs w:val="22"/>
        </w:rPr>
        <w:t xml:space="preserve"> stanowią integralną część </w:t>
      </w:r>
      <w:proofErr w:type="spellStart"/>
      <w:r w:rsidRPr="004244A1">
        <w:rPr>
          <w:rFonts w:ascii="Arial" w:hAnsi="Arial" w:cs="Arial"/>
          <w:sz w:val="22"/>
          <w:szCs w:val="22"/>
        </w:rPr>
        <w:t>SWZ</w:t>
      </w:r>
      <w:proofErr w:type="spellEnd"/>
      <w:r w:rsidRPr="004244A1">
        <w:rPr>
          <w:rFonts w:ascii="Arial" w:hAnsi="Arial" w:cs="Arial"/>
          <w:sz w:val="22"/>
          <w:szCs w:val="22"/>
        </w:rPr>
        <w:t xml:space="preserve"> i są wiążące dla wszystkich Wykonawców ubiegających się o udzielenie przedmiotowego zamówienia oraz zostały zamieszczone na stronie postępowania.</w:t>
      </w:r>
    </w:p>
    <w:p w14:paraId="535B669A" w14:textId="1D252CD0" w:rsidR="00067365" w:rsidRPr="00C76B38" w:rsidRDefault="00C76B38" w:rsidP="00C76B38">
      <w:pPr>
        <w:spacing w:before="240" w:line="276" w:lineRule="auto"/>
        <w:ind w:right="567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Dyrektor Generalny</w:t>
      </w:r>
    </w:p>
    <w:p w14:paraId="67BE65B9" w14:textId="7A0A4591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Głównego Inspektoratu</w:t>
      </w:r>
    </w:p>
    <w:p w14:paraId="6FE74D65" w14:textId="261E78BA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Rybołówstwa Morskiego</w:t>
      </w:r>
    </w:p>
    <w:sectPr w:rsidR="00C76B38" w:rsidRPr="00C76B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1691" w14:textId="77777777" w:rsidR="00641B03" w:rsidRDefault="00641B03" w:rsidP="00E22A6B">
      <w:r>
        <w:separator/>
      </w:r>
    </w:p>
  </w:endnote>
  <w:endnote w:type="continuationSeparator" w:id="0">
    <w:p w14:paraId="58D7D02B" w14:textId="77777777" w:rsidR="00641B03" w:rsidRDefault="00641B03" w:rsidP="00E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76322"/>
      <w:docPartObj>
        <w:docPartGallery w:val="Page Numbers (Bottom of Page)"/>
        <w:docPartUnique/>
      </w:docPartObj>
    </w:sdtPr>
    <w:sdtContent>
      <w:p w14:paraId="77A98964" w14:textId="16BCA9D3" w:rsidR="00755193" w:rsidRDefault="00755193" w:rsidP="007551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2082" w14:textId="77777777" w:rsidR="00641B03" w:rsidRDefault="00641B03" w:rsidP="00E22A6B">
      <w:r>
        <w:separator/>
      </w:r>
    </w:p>
  </w:footnote>
  <w:footnote w:type="continuationSeparator" w:id="0">
    <w:p w14:paraId="67524D72" w14:textId="77777777" w:rsidR="00641B03" w:rsidRDefault="00641B03" w:rsidP="00E2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C426" w14:textId="77777777" w:rsidR="00E22A6B" w:rsidRPr="002D5173" w:rsidRDefault="00E22A6B" w:rsidP="00E22A6B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7C632546" w14:textId="3C0F09C6" w:rsidR="00E22A6B" w:rsidRPr="00E22A6B" w:rsidRDefault="00E22A6B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75E"/>
    <w:multiLevelType w:val="hybridMultilevel"/>
    <w:tmpl w:val="0E78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534"/>
    <w:multiLevelType w:val="hybridMultilevel"/>
    <w:tmpl w:val="27E4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22"/>
    <w:multiLevelType w:val="hybridMultilevel"/>
    <w:tmpl w:val="7E98FDC2"/>
    <w:lvl w:ilvl="0" w:tplc="93D85702">
      <w:numFmt w:val="bullet"/>
      <w:lvlText w:val="•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36799E"/>
    <w:multiLevelType w:val="hybridMultilevel"/>
    <w:tmpl w:val="D854CD02"/>
    <w:lvl w:ilvl="0" w:tplc="E6306D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550F"/>
    <w:multiLevelType w:val="hybridMultilevel"/>
    <w:tmpl w:val="BACE2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D63"/>
    <w:multiLevelType w:val="hybridMultilevel"/>
    <w:tmpl w:val="B00A00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51643A"/>
    <w:multiLevelType w:val="hybridMultilevel"/>
    <w:tmpl w:val="A06E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6807">
    <w:abstractNumId w:val="6"/>
  </w:num>
  <w:num w:numId="2" w16cid:durableId="1867676228">
    <w:abstractNumId w:val="5"/>
  </w:num>
  <w:num w:numId="3" w16cid:durableId="4016788">
    <w:abstractNumId w:val="2"/>
  </w:num>
  <w:num w:numId="4" w16cid:durableId="1029454308">
    <w:abstractNumId w:val="3"/>
  </w:num>
  <w:num w:numId="5" w16cid:durableId="696737965">
    <w:abstractNumId w:val="1"/>
  </w:num>
  <w:num w:numId="6" w16cid:durableId="630861257">
    <w:abstractNumId w:val="4"/>
  </w:num>
  <w:num w:numId="7" w16cid:durableId="85630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8"/>
    <w:rsid w:val="000030C0"/>
    <w:rsid w:val="0001048C"/>
    <w:rsid w:val="00012280"/>
    <w:rsid w:val="0004182B"/>
    <w:rsid w:val="00055C78"/>
    <w:rsid w:val="00060F46"/>
    <w:rsid w:val="00067365"/>
    <w:rsid w:val="000846EC"/>
    <w:rsid w:val="000D436B"/>
    <w:rsid w:val="00124BC3"/>
    <w:rsid w:val="00165462"/>
    <w:rsid w:val="00186165"/>
    <w:rsid w:val="00186176"/>
    <w:rsid w:val="001A4241"/>
    <w:rsid w:val="00260A28"/>
    <w:rsid w:val="00293AFD"/>
    <w:rsid w:val="002A5FBB"/>
    <w:rsid w:val="002B0FEF"/>
    <w:rsid w:val="002D1774"/>
    <w:rsid w:val="002D7A45"/>
    <w:rsid w:val="002E2DCF"/>
    <w:rsid w:val="003639D6"/>
    <w:rsid w:val="003702B2"/>
    <w:rsid w:val="00404B59"/>
    <w:rsid w:val="004244A1"/>
    <w:rsid w:val="00510131"/>
    <w:rsid w:val="00542E12"/>
    <w:rsid w:val="00571630"/>
    <w:rsid w:val="00573CEB"/>
    <w:rsid w:val="005A0DD6"/>
    <w:rsid w:val="005A4C72"/>
    <w:rsid w:val="00601DB7"/>
    <w:rsid w:val="00641B03"/>
    <w:rsid w:val="006729FC"/>
    <w:rsid w:val="00676C96"/>
    <w:rsid w:val="00696DDB"/>
    <w:rsid w:val="00716EE5"/>
    <w:rsid w:val="0074051F"/>
    <w:rsid w:val="00755193"/>
    <w:rsid w:val="00777712"/>
    <w:rsid w:val="007B4180"/>
    <w:rsid w:val="007E3C05"/>
    <w:rsid w:val="00812379"/>
    <w:rsid w:val="00812F5F"/>
    <w:rsid w:val="00897769"/>
    <w:rsid w:val="009100C1"/>
    <w:rsid w:val="00A25C28"/>
    <w:rsid w:val="00A2740D"/>
    <w:rsid w:val="00A656E7"/>
    <w:rsid w:val="00AB1D5C"/>
    <w:rsid w:val="00AD1E21"/>
    <w:rsid w:val="00BA1814"/>
    <w:rsid w:val="00C1089B"/>
    <w:rsid w:val="00C265BF"/>
    <w:rsid w:val="00C5298A"/>
    <w:rsid w:val="00C60A8A"/>
    <w:rsid w:val="00C76B38"/>
    <w:rsid w:val="00C87376"/>
    <w:rsid w:val="00C93880"/>
    <w:rsid w:val="00CE44D5"/>
    <w:rsid w:val="00D24FEE"/>
    <w:rsid w:val="00DC5367"/>
    <w:rsid w:val="00DE04F9"/>
    <w:rsid w:val="00DE62E8"/>
    <w:rsid w:val="00E22A6B"/>
    <w:rsid w:val="00E430E1"/>
    <w:rsid w:val="00E90064"/>
    <w:rsid w:val="00EA7DAA"/>
    <w:rsid w:val="00ED1A69"/>
    <w:rsid w:val="00EE2022"/>
    <w:rsid w:val="00F21B93"/>
    <w:rsid w:val="00F8724D"/>
    <w:rsid w:val="00F95D8D"/>
    <w:rsid w:val="00FB0C81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3E7"/>
  <w15:chartTrackingRefBased/>
  <w15:docId w15:val="{5B625ED5-EB03-4C81-940F-F16333F9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2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2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28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2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28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2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28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2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2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2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2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28"/>
    <w:rPr>
      <w:b/>
      <w:bCs/>
      <w:smallCaps/>
      <w:color w:val="2F5496" w:themeColor="accent1" w:themeShade="BF"/>
      <w:spacing w:val="5"/>
    </w:rPr>
  </w:style>
  <w:style w:type="paragraph" w:customStyle="1" w:styleId="Domylnie">
    <w:name w:val="Domyślnie"/>
    <w:rsid w:val="00777712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55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45</cp:revision>
  <cp:lastPrinted>2025-02-12T11:11:00Z</cp:lastPrinted>
  <dcterms:created xsi:type="dcterms:W3CDTF">2025-02-03T12:42:00Z</dcterms:created>
  <dcterms:modified xsi:type="dcterms:W3CDTF">2025-02-12T11:12:00Z</dcterms:modified>
</cp:coreProperties>
</file>