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Default="00214754" w:rsidP="00214754">
      <w:pPr>
        <w:suppressAutoHyphens/>
        <w:spacing w:before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040D8A7B" w14:textId="77777777" w:rsidR="00DA1E50" w:rsidRPr="003F40C9" w:rsidRDefault="00DA1E50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4FBF93E2" w14:textId="1163558B" w:rsidR="000724FF" w:rsidRDefault="00070DB5" w:rsidP="00070DB5">
      <w:pPr>
        <w:spacing w:line="276" w:lineRule="auto"/>
        <w:jc w:val="center"/>
        <w:rPr>
          <w:b/>
          <w:bCs/>
          <w:sz w:val="24"/>
          <w:szCs w:val="24"/>
        </w:rPr>
      </w:pPr>
      <w:r w:rsidRPr="00070DB5">
        <w:rPr>
          <w:b/>
          <w:bCs/>
          <w:sz w:val="24"/>
          <w:szCs w:val="24"/>
        </w:rPr>
        <w:t xml:space="preserve">Odnowa nawierzchni DW Nr 499 na odc. Ostaszewo - Sławkowo od km 0+000 </w:t>
      </w:r>
      <w:r>
        <w:rPr>
          <w:b/>
          <w:bCs/>
          <w:sz w:val="24"/>
          <w:szCs w:val="24"/>
        </w:rPr>
        <w:br/>
      </w:r>
      <w:r w:rsidRPr="00070DB5">
        <w:rPr>
          <w:b/>
          <w:bCs/>
          <w:sz w:val="24"/>
          <w:szCs w:val="24"/>
        </w:rPr>
        <w:t>do km 3+200 dł. 3,200 km</w:t>
      </w:r>
    </w:p>
    <w:p w14:paraId="52A1585C" w14:textId="77777777" w:rsidR="00BC5892" w:rsidRPr="000724FF" w:rsidRDefault="00BC5892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0D538A2" w14:textId="168635A1" w:rsidR="00103E13" w:rsidRPr="00C72DBF" w:rsidRDefault="00214754" w:rsidP="00DA1E50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661362E7" w14:textId="10C61A74" w:rsidR="00DA1E50" w:rsidRDefault="00214754" w:rsidP="00DA1E50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FD27FB9" w14:textId="77777777" w:rsidR="00DA1E50" w:rsidRPr="00DA1E50" w:rsidRDefault="00DA1E50" w:rsidP="00DA1E50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3B4830A0" w14:textId="77777777" w:rsidR="00214754" w:rsidRPr="00FF3A52" w:rsidRDefault="00214754" w:rsidP="00DA1E50">
      <w:pPr>
        <w:numPr>
          <w:ilvl w:val="0"/>
          <w:numId w:val="51"/>
        </w:numPr>
        <w:suppressAutoHyphens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DA1E50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DA1E50">
      <w:pPr>
        <w:suppressAutoHyphens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DA1E50">
      <w:pPr>
        <w:suppressAutoHyphens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DA1E50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4D9B2F" w14:textId="64774C28" w:rsidR="002F6625" w:rsidRPr="0011015F" w:rsidRDefault="00F655ED" w:rsidP="0011015F">
      <w:pPr>
        <w:ind w:left="425"/>
        <w:jc w:val="both"/>
        <w:rPr>
          <w:iCs/>
          <w:sz w:val="24"/>
          <w:szCs w:val="24"/>
        </w:rPr>
      </w:pPr>
      <w:bookmarkStart w:id="2" w:name="_Hlk59613432"/>
      <w:r w:rsidRPr="002F6625">
        <w:rPr>
          <w:iCs/>
          <w:sz w:val="24"/>
          <w:szCs w:val="24"/>
        </w:rPr>
        <w:t xml:space="preserve">Na wykonanie przedmiotu zamówienia udzielamy </w:t>
      </w:r>
      <w:r w:rsidRPr="002F6625">
        <w:rPr>
          <w:b/>
          <w:bCs/>
          <w:iCs/>
          <w:sz w:val="24"/>
          <w:szCs w:val="24"/>
        </w:rPr>
        <w:t>…….… miesięcy</w:t>
      </w:r>
      <w:r w:rsidR="002F6625" w:rsidRPr="002F6625">
        <w:rPr>
          <w:b/>
          <w:bCs/>
          <w:iCs/>
          <w:sz w:val="24"/>
          <w:szCs w:val="24"/>
        </w:rPr>
        <w:t>*</w:t>
      </w:r>
      <w:r w:rsidRPr="002F6625">
        <w:rPr>
          <w:iCs/>
          <w:sz w:val="24"/>
          <w:szCs w:val="24"/>
        </w:rPr>
        <w:t xml:space="preserve"> gwarancji od daty odbioru końcowego</w:t>
      </w:r>
      <w:bookmarkStart w:id="3" w:name="_GoBack"/>
      <w:bookmarkEnd w:id="2"/>
      <w:bookmarkEnd w:id="3"/>
      <w:r w:rsidRPr="002F6625">
        <w:rPr>
          <w:iCs/>
          <w:sz w:val="24"/>
          <w:szCs w:val="24"/>
        </w:rPr>
        <w:t>.</w:t>
      </w:r>
      <w:bookmarkEnd w:id="1"/>
      <w:r w:rsidR="0011015F">
        <w:rPr>
          <w:iCs/>
          <w:sz w:val="24"/>
          <w:szCs w:val="24"/>
        </w:rPr>
        <w:t xml:space="preserve"> </w:t>
      </w:r>
      <w:r w:rsidR="002F6625" w:rsidRPr="002F6625">
        <w:rPr>
          <w:iCs/>
          <w:sz w:val="24"/>
          <w:szCs w:val="24"/>
        </w:rPr>
        <w:t xml:space="preserve">* </w:t>
      </w:r>
      <w:r w:rsidR="002F6625" w:rsidRPr="002F6625">
        <w:rPr>
          <w:b/>
          <w:bCs/>
          <w:iCs/>
          <w:sz w:val="24"/>
          <w:szCs w:val="24"/>
        </w:rPr>
        <w:t xml:space="preserve">Należy wpisać: </w:t>
      </w:r>
      <w:r w:rsidR="002F6625" w:rsidRPr="002F6625">
        <w:rPr>
          <w:b/>
          <w:bCs/>
          <w:iCs/>
          <w:color w:val="FF0000"/>
          <w:sz w:val="24"/>
          <w:szCs w:val="24"/>
        </w:rPr>
        <w:t>36</w:t>
      </w:r>
      <w:r w:rsidR="002F6625" w:rsidRPr="002F6625">
        <w:rPr>
          <w:b/>
          <w:bCs/>
          <w:iCs/>
          <w:sz w:val="24"/>
          <w:szCs w:val="24"/>
        </w:rPr>
        <w:t xml:space="preserve"> lub </w:t>
      </w:r>
      <w:r w:rsidR="002F6625" w:rsidRPr="002F6625">
        <w:rPr>
          <w:b/>
          <w:bCs/>
          <w:iCs/>
          <w:color w:val="FF0000"/>
          <w:sz w:val="24"/>
          <w:szCs w:val="24"/>
        </w:rPr>
        <w:t>48</w:t>
      </w:r>
      <w:r w:rsidR="002F6625" w:rsidRPr="002F6625">
        <w:rPr>
          <w:b/>
          <w:bCs/>
          <w:iCs/>
          <w:sz w:val="24"/>
          <w:szCs w:val="24"/>
        </w:rPr>
        <w:t xml:space="preserve"> lub </w:t>
      </w:r>
      <w:r w:rsidR="002F6625" w:rsidRPr="002F6625">
        <w:rPr>
          <w:b/>
          <w:bCs/>
          <w:iCs/>
          <w:color w:val="FF0000"/>
          <w:sz w:val="24"/>
          <w:szCs w:val="24"/>
        </w:rPr>
        <w:t>60</w:t>
      </w:r>
    </w:p>
    <w:p w14:paraId="1A1A5D7A" w14:textId="77777777" w:rsidR="00DA1E50" w:rsidRPr="002F6625" w:rsidRDefault="00DA1E50" w:rsidP="00DA1E50">
      <w:pPr>
        <w:ind w:left="425"/>
        <w:jc w:val="both"/>
        <w:rPr>
          <w:b/>
          <w:bCs/>
          <w:iCs/>
          <w:sz w:val="24"/>
          <w:szCs w:val="24"/>
        </w:rPr>
      </w:pPr>
    </w:p>
    <w:p w14:paraId="5DDD3910" w14:textId="22D3D70C" w:rsidR="00512BED" w:rsidRPr="00BC5892" w:rsidRDefault="00214754" w:rsidP="00DA1E50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 w:hanging="426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BC5892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BC5892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BC5892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BC5892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BC5892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bookmarkStart w:id="4" w:name="_Hlk158271090"/>
      <w:r w:rsidR="00DD150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3</w:t>
      </w:r>
      <w:r w:rsidR="00512BED" w:rsidRPr="00BC589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 miesi</w:t>
      </w:r>
      <w:r w:rsidR="00DD150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ące</w:t>
      </w:r>
      <w:r w:rsidR="00512BED" w:rsidRPr="00BC589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 </w:t>
      </w:r>
    </w:p>
    <w:p w14:paraId="1B29EB41" w14:textId="77777777" w:rsidR="00BC5892" w:rsidRPr="00BC5892" w:rsidRDefault="00BC5892" w:rsidP="00DA1E50">
      <w:pPr>
        <w:pStyle w:val="Akapitzlist"/>
        <w:autoSpaceDE w:val="0"/>
        <w:autoSpaceDN w:val="0"/>
        <w:adjustRightInd w:val="0"/>
        <w:ind w:left="42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bookmarkEnd w:id="4"/>
    <w:p w14:paraId="2ADD7A4B" w14:textId="78F913C2" w:rsidR="00214754" w:rsidRPr="00DA1E50" w:rsidRDefault="00214754" w:rsidP="00DA1E50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5114E4AC" w14:textId="77777777" w:rsidR="00DA1E50" w:rsidRPr="00DA1E50" w:rsidRDefault="00DA1E50" w:rsidP="00DA1E50">
      <w:pPr>
        <w:suppressAutoHyphens/>
        <w:autoSpaceDE w:val="0"/>
        <w:autoSpaceDN w:val="0"/>
        <w:adjustRightInd w:val="0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163CF1D5" w14:textId="233348C7" w:rsidR="00091C41" w:rsidRPr="00DA1E50" w:rsidRDefault="00214754" w:rsidP="00DA1E50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następujący:</w:t>
      </w:r>
    </w:p>
    <w:p w14:paraId="34B31F60" w14:textId="77777777" w:rsidR="00214754" w:rsidRPr="00FF3A52" w:rsidRDefault="00214754" w:rsidP="00DA1E50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DA1E50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1753C017" w14:textId="77777777" w:rsidR="00DA1E50" w:rsidRDefault="00DA1E50" w:rsidP="00DA1E50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</w:p>
    <w:p w14:paraId="654727D8" w14:textId="77777777" w:rsidR="00103E13" w:rsidRPr="00103E13" w:rsidRDefault="00103E13" w:rsidP="00DA1E50">
      <w:pPr>
        <w:pStyle w:val="Akapitzlist4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DA1E50">
      <w:pPr>
        <w:pStyle w:val="Akapitzlist4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DA1E50">
      <w:pPr>
        <w:pStyle w:val="Akapitzlist4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DA1E50">
      <w:pPr>
        <w:pStyle w:val="Akapitzlist4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38CD7422" w14:textId="790E5780" w:rsidR="00103E13" w:rsidRPr="00C81E4B" w:rsidRDefault="00103E13" w:rsidP="00DA1E50">
      <w:pPr>
        <w:pStyle w:val="Akapitzlist4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DA1E50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lastRenderedPageBreak/>
        <w:t>7.</w:t>
      </w:r>
      <w:bookmarkStart w:id="5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5"/>
    </w:p>
    <w:p w14:paraId="5831BE33" w14:textId="75191C6F" w:rsidR="00103E13" w:rsidRDefault="00103E13" w:rsidP="00DA1E50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4DA2A4C9" w14:textId="77777777" w:rsidR="00DA1E50" w:rsidRPr="00103E13" w:rsidRDefault="00DA1E50" w:rsidP="00DA1E50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DA1E50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DA1E50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DA1E50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DA1E50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DA1E50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DA1E50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Default="00103E13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3D2EF55A" w14:textId="77777777" w:rsidR="00DA1E50" w:rsidRPr="00103E13" w:rsidRDefault="00DA1E50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42983ACB" w14:textId="77777777" w:rsidR="00103E13" w:rsidRDefault="00103E13" w:rsidP="00DA1E50">
      <w:pPr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592B0E7E" w14:textId="77777777" w:rsidR="00DA1E50" w:rsidRPr="00103E13" w:rsidRDefault="00DA1E50" w:rsidP="00DA1E50">
      <w:pPr>
        <w:ind w:left="425" w:hanging="425"/>
        <w:jc w:val="both"/>
        <w:rPr>
          <w:color w:val="000000"/>
          <w:sz w:val="24"/>
          <w:szCs w:val="24"/>
        </w:rPr>
      </w:pPr>
    </w:p>
    <w:p w14:paraId="65146020" w14:textId="77777777" w:rsidR="00103E13" w:rsidRPr="00103E13" w:rsidRDefault="00103E13" w:rsidP="00DA1E50">
      <w:pPr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DA1E50">
      <w:pPr>
        <w:pStyle w:val="Akapitzlist"/>
        <w:suppressAutoHyphens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8847E2C" w14:textId="77777777" w:rsidR="00214754" w:rsidRDefault="00214754" w:rsidP="00DA1E50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3A4837B9" w14:textId="77777777" w:rsidR="00DA1E50" w:rsidRPr="00251F88" w:rsidRDefault="00DA1E50" w:rsidP="00DA1E50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DA1E50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DA1E50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DA1E50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2F1B5865" w:rsidR="00214754" w:rsidRPr="001F6887" w:rsidRDefault="00214754" w:rsidP="00DA1E50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6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należy opatrzyć podpisem kwalifikowanym lub podpisem zaufanym </w:t>
            </w:r>
            <w:r w:rsidR="004664CA">
              <w:rPr>
                <w:i/>
                <w:iCs/>
                <w:color w:val="000000"/>
                <w:sz w:val="18"/>
                <w:szCs w:val="18"/>
              </w:rPr>
              <w:br/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6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2018A0C4" w14:textId="123BDFCC" w:rsidR="00380B71" w:rsidRPr="00D96497" w:rsidRDefault="00380B71" w:rsidP="00DA1E50">
      <w:pPr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1253D" w14:textId="77777777" w:rsidR="00CC7492" w:rsidRDefault="00CC7492" w:rsidP="00F63A4C">
      <w:r>
        <w:separator/>
      </w:r>
    </w:p>
  </w:endnote>
  <w:endnote w:type="continuationSeparator" w:id="0">
    <w:p w14:paraId="247A7270" w14:textId="77777777" w:rsidR="00CC7492" w:rsidRDefault="00CC749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BB639" w14:textId="77777777" w:rsidR="00CC7492" w:rsidRDefault="00CC7492" w:rsidP="00F63A4C">
      <w:r>
        <w:separator/>
      </w:r>
    </w:p>
  </w:footnote>
  <w:footnote w:type="continuationSeparator" w:id="0">
    <w:p w14:paraId="75DD5FBB" w14:textId="77777777" w:rsidR="00CC7492" w:rsidRDefault="00CC7492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FFA55" w14:textId="0C859EFD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7" w:name="_Hlk71195270"/>
    <w:r>
      <w:rPr>
        <w:sz w:val="24"/>
        <w:szCs w:val="24"/>
        <w:u w:val="single"/>
      </w:rPr>
      <w:tab/>
      <w:t xml:space="preserve">      </w:t>
    </w:r>
    <w:bookmarkEnd w:id="7"/>
    <w:r w:rsidR="00BC5892">
      <w:rPr>
        <w:sz w:val="24"/>
        <w:szCs w:val="24"/>
        <w:u w:val="single"/>
      </w:rPr>
      <w:t xml:space="preserve">           </w:t>
    </w:r>
    <w:r w:rsidR="008517BA" w:rsidRPr="002F3410">
      <w:rPr>
        <w:sz w:val="24"/>
        <w:szCs w:val="24"/>
        <w:u w:val="single"/>
      </w:rPr>
      <w:t>N4.36</w:t>
    </w:r>
    <w:r w:rsidR="000801B3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BC5892">
      <w:rPr>
        <w:sz w:val="24"/>
        <w:szCs w:val="24"/>
        <w:u w:val="single"/>
      </w:rPr>
      <w:t>3</w:t>
    </w:r>
    <w:r w:rsidR="00070DB5">
      <w:rPr>
        <w:sz w:val="24"/>
        <w:szCs w:val="24"/>
        <w:u w:val="single"/>
      </w:rPr>
      <w:t>3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312A95CB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C5892">
      <w:rPr>
        <w:sz w:val="24"/>
        <w:szCs w:val="24"/>
        <w:u w:val="single"/>
      </w:rPr>
      <w:t xml:space="preserve">              </w:t>
    </w:r>
    <w:r w:rsidR="008517BA" w:rsidRPr="002F3410">
      <w:rPr>
        <w:sz w:val="24"/>
        <w:szCs w:val="24"/>
        <w:u w:val="single"/>
      </w:rPr>
      <w:t>N4.36</w:t>
    </w:r>
    <w:r w:rsidR="003B504D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BC5892">
      <w:rPr>
        <w:sz w:val="24"/>
        <w:szCs w:val="24"/>
        <w:u w:val="single"/>
      </w:rPr>
      <w:t>3</w:t>
    </w:r>
    <w:r w:rsidR="00070DB5">
      <w:rPr>
        <w:sz w:val="24"/>
        <w:szCs w:val="24"/>
        <w:u w:val="single"/>
      </w:rPr>
      <w:t>3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2"/>
  </w:num>
  <w:num w:numId="4">
    <w:abstractNumId w:val="20"/>
  </w:num>
  <w:num w:numId="5">
    <w:abstractNumId w:val="35"/>
  </w:num>
  <w:num w:numId="6">
    <w:abstractNumId w:val="32"/>
  </w:num>
  <w:num w:numId="7">
    <w:abstractNumId w:val="15"/>
  </w:num>
  <w:num w:numId="8">
    <w:abstractNumId w:val="12"/>
  </w:num>
  <w:num w:numId="9">
    <w:abstractNumId w:val="37"/>
  </w:num>
  <w:num w:numId="10">
    <w:abstractNumId w:val="50"/>
  </w:num>
  <w:num w:numId="11">
    <w:abstractNumId w:val="8"/>
  </w:num>
  <w:num w:numId="12">
    <w:abstractNumId w:val="54"/>
  </w:num>
  <w:num w:numId="13">
    <w:abstractNumId w:val="58"/>
  </w:num>
  <w:num w:numId="14">
    <w:abstractNumId w:val="55"/>
  </w:num>
  <w:num w:numId="15">
    <w:abstractNumId w:val="46"/>
  </w:num>
  <w:num w:numId="16">
    <w:abstractNumId w:val="49"/>
  </w:num>
  <w:num w:numId="17">
    <w:abstractNumId w:val="53"/>
  </w:num>
  <w:num w:numId="18">
    <w:abstractNumId w:val="43"/>
  </w:num>
  <w:num w:numId="19">
    <w:abstractNumId w:val="40"/>
  </w:num>
  <w:num w:numId="20">
    <w:abstractNumId w:val="52"/>
  </w:num>
  <w:num w:numId="21">
    <w:abstractNumId w:val="36"/>
  </w:num>
  <w:num w:numId="22">
    <w:abstractNumId w:val="57"/>
  </w:num>
  <w:num w:numId="23">
    <w:abstractNumId w:val="14"/>
  </w:num>
  <w:num w:numId="24">
    <w:abstractNumId w:val="44"/>
  </w:num>
  <w:num w:numId="25">
    <w:abstractNumId w:val="11"/>
  </w:num>
  <w:num w:numId="26">
    <w:abstractNumId w:val="10"/>
  </w:num>
  <w:num w:numId="27">
    <w:abstractNumId w:val="45"/>
  </w:num>
  <w:num w:numId="28">
    <w:abstractNumId w:val="16"/>
  </w:num>
  <w:num w:numId="29">
    <w:abstractNumId w:val="25"/>
  </w:num>
  <w:num w:numId="30">
    <w:abstractNumId w:val="29"/>
  </w:num>
  <w:num w:numId="31">
    <w:abstractNumId w:val="39"/>
  </w:num>
  <w:num w:numId="32">
    <w:abstractNumId w:val="48"/>
  </w:num>
  <w:num w:numId="33">
    <w:abstractNumId w:val="27"/>
  </w:num>
  <w:num w:numId="34">
    <w:abstractNumId w:val="38"/>
  </w:num>
  <w:num w:numId="35">
    <w:abstractNumId w:val="6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56"/>
  </w:num>
  <w:num w:numId="39">
    <w:abstractNumId w:val="30"/>
  </w:num>
  <w:num w:numId="40">
    <w:abstractNumId w:val="26"/>
  </w:num>
  <w:num w:numId="41">
    <w:abstractNumId w:val="60"/>
  </w:num>
  <w:num w:numId="42">
    <w:abstractNumId w:val="6"/>
  </w:num>
  <w:num w:numId="43">
    <w:abstractNumId w:val="21"/>
  </w:num>
  <w:num w:numId="44">
    <w:abstractNumId w:val="18"/>
  </w:num>
  <w:num w:numId="45">
    <w:abstractNumId w:val="47"/>
  </w:num>
  <w:num w:numId="46">
    <w:abstractNumId w:val="34"/>
  </w:num>
  <w:num w:numId="47">
    <w:abstractNumId w:val="31"/>
  </w:num>
  <w:num w:numId="48">
    <w:abstractNumId w:val="17"/>
  </w:num>
  <w:num w:numId="49">
    <w:abstractNumId w:val="2"/>
  </w:num>
  <w:num w:numId="50">
    <w:abstractNumId w:val="51"/>
  </w:num>
  <w:num w:numId="51">
    <w:abstractNumId w:val="62"/>
  </w:num>
  <w:num w:numId="52">
    <w:abstractNumId w:val="7"/>
  </w:num>
  <w:num w:numId="53">
    <w:abstractNumId w:val="5"/>
  </w:num>
  <w:num w:numId="54">
    <w:abstractNumId w:val="59"/>
  </w:num>
  <w:num w:numId="55">
    <w:abstractNumId w:val="9"/>
  </w:num>
  <w:num w:numId="56">
    <w:abstractNumId w:val="13"/>
  </w:num>
  <w:num w:numId="57">
    <w:abstractNumId w:val="28"/>
  </w:num>
  <w:num w:numId="58">
    <w:abstractNumId w:val="24"/>
  </w:num>
  <w:num w:numId="5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2B2A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0DB5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1B3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015F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30B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69D7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2F6625"/>
    <w:rsid w:val="00305610"/>
    <w:rsid w:val="00306C19"/>
    <w:rsid w:val="00307CF0"/>
    <w:rsid w:val="00310703"/>
    <w:rsid w:val="00310C9B"/>
    <w:rsid w:val="00310FF9"/>
    <w:rsid w:val="00312EDB"/>
    <w:rsid w:val="00314F10"/>
    <w:rsid w:val="0032277B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67AE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04D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0C99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664CA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3306"/>
    <w:rsid w:val="00507F97"/>
    <w:rsid w:val="005114D6"/>
    <w:rsid w:val="00512BED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0C7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5D50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35F9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6484"/>
    <w:rsid w:val="00987999"/>
    <w:rsid w:val="0099196B"/>
    <w:rsid w:val="009A2818"/>
    <w:rsid w:val="009A5433"/>
    <w:rsid w:val="009A77E6"/>
    <w:rsid w:val="009B2787"/>
    <w:rsid w:val="009B7B79"/>
    <w:rsid w:val="009C1465"/>
    <w:rsid w:val="009C2C9A"/>
    <w:rsid w:val="009C4351"/>
    <w:rsid w:val="009C4552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9F6D41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859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26BF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97CB8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16C"/>
    <w:rsid w:val="00BB743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C5892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A58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C7492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1E50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150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2CE6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2A6F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657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5002B-78D0-483D-8B1E-521B9F66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11</cp:revision>
  <cp:lastPrinted>2024-01-17T13:20:00Z</cp:lastPrinted>
  <dcterms:created xsi:type="dcterms:W3CDTF">2025-04-02T05:59:00Z</dcterms:created>
  <dcterms:modified xsi:type="dcterms:W3CDTF">2025-04-04T08:22:00Z</dcterms:modified>
</cp:coreProperties>
</file>