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61F7" w14:textId="77777777" w:rsidR="003B3BA5" w:rsidRDefault="003A00E1">
      <w:pPr>
        <w:rPr>
          <w:u w:val="single"/>
        </w:rPr>
      </w:pPr>
      <w:r>
        <w:rPr>
          <w:u w:val="single"/>
        </w:rPr>
        <w:t>Opis przedmiotu zamówienia:</w:t>
      </w:r>
    </w:p>
    <w:p w14:paraId="03C51F72" w14:textId="77777777" w:rsidR="003B3BA5" w:rsidRPr="003A00E1" w:rsidRDefault="003A00E1">
      <w:pPr>
        <w:pStyle w:val="Tekstpodstawowy"/>
      </w:pPr>
      <w:r w:rsidRPr="003A00E1">
        <w:t xml:space="preserve">Szkolenie, materiały oraz nabyte kompetencje uczestników szkolenia muszą spełniać warunki dostępności przewidziane w Ustawie z dnia 19 lipca 2019 r. o zapewnianiu dostępności osobom ze szczególnymi potrzebami (Dz. U. z 2024 </w:t>
      </w:r>
      <w:r w:rsidRPr="003A00E1">
        <w:t>r.).</w:t>
      </w:r>
    </w:p>
    <w:p w14:paraId="3C53FC4E" w14:textId="77777777" w:rsidR="003B3BA5" w:rsidRPr="003A00E1" w:rsidRDefault="003A00E1">
      <w:pPr>
        <w:pStyle w:val="Tekstpodstawowy"/>
        <w:numPr>
          <w:ilvl w:val="0"/>
          <w:numId w:val="1"/>
        </w:numPr>
        <w:tabs>
          <w:tab w:val="clear" w:pos="720"/>
          <w:tab w:val="left" w:pos="0"/>
        </w:tabs>
        <w:spacing w:after="160" w:line="259" w:lineRule="auto"/>
      </w:pPr>
      <w:r w:rsidRPr="003A00E1">
        <w:t>Forma zajęć – stacjonarna (miejsce: UKW w Bydgoszczy, Plac Kościeleckich 8, 85-033 Bydgoszcz) z obowiązkowymi zajęciami praktycznymi w terenie.</w:t>
      </w:r>
    </w:p>
    <w:p w14:paraId="7D031665" w14:textId="77777777" w:rsidR="003B3BA5" w:rsidRPr="003A00E1" w:rsidRDefault="003A00E1">
      <w:pPr>
        <w:pStyle w:val="Tekstpodstawowy"/>
        <w:numPr>
          <w:ilvl w:val="0"/>
          <w:numId w:val="2"/>
        </w:numPr>
        <w:tabs>
          <w:tab w:val="clear" w:pos="720"/>
          <w:tab w:val="left" w:pos="0"/>
        </w:tabs>
        <w:spacing w:after="160" w:line="259" w:lineRule="auto"/>
      </w:pPr>
      <w:r w:rsidRPr="003A00E1">
        <w:t>Godziny realizacji szkolenia wyznacza UKW – konieczność dostosowania się szkoleniowca do planu zajęć studen</w:t>
      </w:r>
      <w:r w:rsidRPr="003A00E1">
        <w:t>tów geografii pierwszego stopnia.</w:t>
      </w:r>
    </w:p>
    <w:p w14:paraId="7A7F2DA1" w14:textId="77777777" w:rsidR="003B3BA5" w:rsidRPr="003A00E1" w:rsidRDefault="003A00E1">
      <w:pPr>
        <w:pStyle w:val="Tekstpodstawowy"/>
        <w:numPr>
          <w:ilvl w:val="0"/>
          <w:numId w:val="3"/>
        </w:numPr>
        <w:tabs>
          <w:tab w:val="clear" w:pos="720"/>
          <w:tab w:val="left" w:pos="0"/>
        </w:tabs>
        <w:spacing w:after="160" w:line="259" w:lineRule="auto"/>
      </w:pPr>
      <w:r w:rsidRPr="003A00E1">
        <w:t>Zleceniodawca zapewnia bazę lokalową (UKW w Bydgoszczy, Plac Kościeleckich 8, 85-033 Bydgoszcz). Wykonawca zapewnia niezbędny sprzęt (drony, GNSS RTK, oprogramowanie).</w:t>
      </w:r>
    </w:p>
    <w:p w14:paraId="7C066CF3" w14:textId="77777777" w:rsidR="003B3BA5" w:rsidRPr="003A00E1" w:rsidRDefault="003A00E1">
      <w:pPr>
        <w:pStyle w:val="Tekstpodstawowy"/>
        <w:numPr>
          <w:ilvl w:val="0"/>
          <w:numId w:val="4"/>
        </w:numPr>
        <w:tabs>
          <w:tab w:val="clear" w:pos="720"/>
          <w:tab w:val="left" w:pos="0"/>
        </w:tabs>
        <w:spacing w:after="160" w:line="259" w:lineRule="auto"/>
      </w:pPr>
      <w:r w:rsidRPr="003A00E1">
        <w:t>Szkolenie z zakresu wykorzystania dronów w badaniach ś</w:t>
      </w:r>
      <w:r w:rsidRPr="003A00E1">
        <w:t>rodowiska realizowane w wymiarze 40 godzin dydaktycznych (5 dni), w tym minimum 24 godziny zajęć praktycznych w terenie.</w:t>
      </w:r>
      <w:r w:rsidRPr="003A00E1">
        <w:br/>
        <w:t>Zakres merytoryczny szkolenia musi obejmować:</w:t>
      </w:r>
      <w:r w:rsidRPr="003A00E1">
        <w:br/>
        <w:t>• przepisy prawa dotyczące użytkowania BSP w Polsce i Unii Europejskiej (EASA),</w:t>
      </w:r>
      <w:r w:rsidRPr="003A00E1">
        <w:br/>
        <w:t>• przygot</w:t>
      </w:r>
      <w:r w:rsidRPr="003A00E1">
        <w:t>owanie do uzyskania Europejskiego Świadectwa Kompetencji Pilota BSP w kategorii otwartej (A1/A3 oraz A2),</w:t>
      </w:r>
      <w:r w:rsidRPr="003A00E1">
        <w:br/>
        <w:t>• zasady bezpieczeństwa i procedury operacyjne w lotach dronami,</w:t>
      </w:r>
      <w:r w:rsidRPr="003A00E1">
        <w:br/>
        <w:t>• planowanie i wykonywanie misji fotogrametrycznych,</w:t>
      </w:r>
      <w:r w:rsidRPr="003A00E1">
        <w:br/>
        <w:t>• wykorzystanie systemów GNSS RT</w:t>
      </w:r>
      <w:r w:rsidRPr="003A00E1">
        <w:t>K w pomiarach przestrzennych,</w:t>
      </w:r>
      <w:r w:rsidRPr="003A00E1">
        <w:br/>
        <w:t>• przetwarzanie danych z nalotów do analiz przyrodniczych i geomorfologicznych,</w:t>
      </w:r>
      <w:r w:rsidRPr="003A00E1">
        <w:br/>
        <w:t>• zastosowanie dronów w inwentaryzacji środowiskowej i ocenie stanu środowiska.</w:t>
      </w:r>
    </w:p>
    <w:p w14:paraId="1D8EA309" w14:textId="62761F67" w:rsidR="003B3BA5" w:rsidRPr="003A00E1" w:rsidRDefault="003A00E1">
      <w:pPr>
        <w:pStyle w:val="Tekstpodstawowy"/>
        <w:numPr>
          <w:ilvl w:val="0"/>
          <w:numId w:val="5"/>
        </w:numPr>
        <w:tabs>
          <w:tab w:val="clear" w:pos="720"/>
          <w:tab w:val="left" w:pos="0"/>
        </w:tabs>
        <w:spacing w:after="160" w:line="259" w:lineRule="auto"/>
      </w:pPr>
      <w:r w:rsidRPr="003A00E1">
        <w:t xml:space="preserve">Termin realizacji: </w:t>
      </w:r>
      <w:r>
        <w:t>czerwiec</w:t>
      </w:r>
      <w:r w:rsidRPr="003A00E1">
        <w:t xml:space="preserve"> – </w:t>
      </w:r>
      <w:r>
        <w:t>sierpień</w:t>
      </w:r>
      <w:r w:rsidRPr="003A00E1">
        <w:t xml:space="preserve"> 2025 r.</w:t>
      </w:r>
    </w:p>
    <w:p w14:paraId="04115462" w14:textId="77777777" w:rsidR="003B3BA5" w:rsidRPr="003A00E1" w:rsidRDefault="003A00E1">
      <w:pPr>
        <w:pStyle w:val="Tekstpodstawowy"/>
        <w:numPr>
          <w:ilvl w:val="0"/>
          <w:numId w:val="6"/>
        </w:numPr>
        <w:tabs>
          <w:tab w:val="clear" w:pos="720"/>
          <w:tab w:val="left" w:pos="0"/>
        </w:tabs>
        <w:spacing w:after="160" w:line="259" w:lineRule="auto"/>
      </w:pPr>
      <w:r w:rsidRPr="003A00E1">
        <w:t>Grupa studentów: 7 osób.</w:t>
      </w:r>
    </w:p>
    <w:p w14:paraId="27DEEB5A" w14:textId="77777777" w:rsidR="003B3BA5" w:rsidRPr="003A00E1" w:rsidRDefault="003B3BA5"/>
    <w:sectPr w:rsidR="003B3BA5" w:rsidRPr="003A00E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30AED"/>
    <w:multiLevelType w:val="multilevel"/>
    <w:tmpl w:val="9234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49140FF"/>
    <w:multiLevelType w:val="multilevel"/>
    <w:tmpl w:val="65F02B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3A045B"/>
    <w:multiLevelType w:val="multilevel"/>
    <w:tmpl w:val="7184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BAA72FA"/>
    <w:multiLevelType w:val="multilevel"/>
    <w:tmpl w:val="604E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303686F"/>
    <w:multiLevelType w:val="multilevel"/>
    <w:tmpl w:val="64F6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DCB1052"/>
    <w:multiLevelType w:val="multilevel"/>
    <w:tmpl w:val="ABCA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B944EB"/>
    <w:multiLevelType w:val="multilevel"/>
    <w:tmpl w:val="48F8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5"/>
    <w:rsid w:val="0011216D"/>
    <w:rsid w:val="003A00E1"/>
    <w:rsid w:val="003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5359"/>
  <w15:docId w15:val="{8D551B24-1564-47BA-BA5A-E60CEDBB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53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Company>Kuratorium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Nosko</dc:creator>
  <dc:description/>
  <cp:lastModifiedBy>a</cp:lastModifiedBy>
  <cp:revision>3</cp:revision>
  <dcterms:created xsi:type="dcterms:W3CDTF">2025-05-22T07:25:00Z</dcterms:created>
  <dcterms:modified xsi:type="dcterms:W3CDTF">2025-05-22T07:26:00Z</dcterms:modified>
  <dc:language>pl-PL</dc:language>
</cp:coreProperties>
</file>