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DED2" w14:textId="0D34231C" w:rsidR="00370A2A" w:rsidRDefault="003E3588" w:rsidP="00D6513E">
      <w:pPr>
        <w:spacing w:line="240" w:lineRule="auto"/>
        <w:jc w:val="center"/>
        <w:rPr>
          <w:rFonts w:ascii="Arial" w:hAnsi="Arial" w:cs="Arial"/>
          <w:b/>
          <w:bCs/>
          <w:sz w:val="20"/>
          <w:szCs w:val="20"/>
        </w:rPr>
      </w:pPr>
      <w:r>
        <w:rPr>
          <w:rFonts w:ascii="Arial" w:hAnsi="Arial" w:cs="Arial"/>
          <w:b/>
          <w:bCs/>
          <w:sz w:val="20"/>
          <w:szCs w:val="20"/>
        </w:rPr>
        <w:t>UMOWA NR PU/……../2025</w:t>
      </w:r>
    </w:p>
    <w:p w14:paraId="16E0F49C" w14:textId="77777777" w:rsidR="00370A2A" w:rsidRDefault="003E3588">
      <w:pPr>
        <w:pStyle w:val="Tekstpodstawowy"/>
        <w:rPr>
          <w:rFonts w:ascii="Arial" w:eastAsia="Calibri" w:hAnsi="Arial" w:cs="Arial"/>
          <w:sz w:val="20"/>
        </w:rPr>
      </w:pPr>
      <w:r>
        <w:rPr>
          <w:rFonts w:ascii="Arial" w:eastAsia="Calibri" w:hAnsi="Arial" w:cs="Arial"/>
          <w:sz w:val="20"/>
        </w:rPr>
        <w:t>Zawarta</w:t>
      </w:r>
      <w:r>
        <w:rPr>
          <w:rFonts w:ascii="Arial" w:eastAsia="Calibri" w:hAnsi="Arial" w:cs="Arial"/>
          <w:b/>
          <w:bCs/>
          <w:sz w:val="20"/>
        </w:rPr>
        <w:t xml:space="preserve"> </w:t>
      </w:r>
      <w:r w:rsidRPr="005309A8">
        <w:rPr>
          <w:rFonts w:ascii="Arial" w:eastAsia="Calibri" w:hAnsi="Arial" w:cs="Arial"/>
          <w:sz w:val="20"/>
        </w:rPr>
        <w:t>w Siechnicach</w:t>
      </w:r>
      <w:r>
        <w:rPr>
          <w:rFonts w:ascii="Arial" w:eastAsia="Calibri" w:hAnsi="Arial" w:cs="Arial"/>
          <w:b/>
          <w:bCs/>
          <w:sz w:val="20"/>
        </w:rPr>
        <w:t xml:space="preserve"> </w:t>
      </w:r>
      <w:r>
        <w:rPr>
          <w:rFonts w:ascii="Arial" w:eastAsia="Calibri" w:hAnsi="Arial" w:cs="Arial"/>
          <w:sz w:val="20"/>
        </w:rPr>
        <w:t>w dniu jej podpisania przez obie strony i wymiany podpisanych egzemplarzy pomiędzy:</w:t>
      </w:r>
    </w:p>
    <w:p w14:paraId="4F14C1BD" w14:textId="77777777" w:rsidR="00370A2A" w:rsidRDefault="003E3588">
      <w:pPr>
        <w:spacing w:line="240" w:lineRule="auto"/>
        <w:jc w:val="both"/>
        <w:rPr>
          <w:rFonts w:ascii="Arial" w:hAnsi="Arial" w:cs="Arial"/>
          <w:sz w:val="20"/>
          <w:szCs w:val="20"/>
        </w:rPr>
      </w:pPr>
      <w:r>
        <w:rPr>
          <w:rFonts w:ascii="Arial" w:hAnsi="Arial" w:cs="Arial"/>
          <w:sz w:val="20"/>
          <w:szCs w:val="20"/>
        </w:rPr>
        <w:t>Gminą Siechnice z siedzibą  przy ul. Jana Pawła II 12 w Siechnicach, 55-011 Siechnice, NIP 9121005691, REGON 931935129, zwaną dalej Zamawiającym, reprezentowaną przez:</w:t>
      </w:r>
    </w:p>
    <w:p w14:paraId="6A594AEC" w14:textId="77777777" w:rsidR="00370A2A" w:rsidRDefault="003E3588">
      <w:pPr>
        <w:spacing w:after="80" w:line="240" w:lineRule="auto"/>
        <w:jc w:val="both"/>
        <w:outlineLvl w:val="0"/>
        <w:rPr>
          <w:rFonts w:ascii="Arial" w:hAnsi="Arial" w:cs="Arial"/>
          <w:sz w:val="20"/>
          <w:szCs w:val="20"/>
        </w:rPr>
      </w:pPr>
      <w:r>
        <w:rPr>
          <w:rFonts w:ascii="Arial" w:hAnsi="Arial" w:cs="Arial"/>
          <w:sz w:val="20"/>
          <w:szCs w:val="20"/>
        </w:rPr>
        <w:t xml:space="preserve">Burmistrza Siechnic – Łukasza Kropskiego </w:t>
      </w:r>
    </w:p>
    <w:p w14:paraId="7E9C22B6" w14:textId="77777777" w:rsidR="00370A2A" w:rsidRDefault="003E3588">
      <w:pPr>
        <w:spacing w:after="240" w:line="240" w:lineRule="auto"/>
        <w:jc w:val="both"/>
        <w:rPr>
          <w:rFonts w:ascii="Arial" w:hAnsi="Arial" w:cs="Arial"/>
          <w:b/>
          <w:bCs/>
          <w:sz w:val="20"/>
          <w:szCs w:val="20"/>
        </w:rPr>
      </w:pPr>
      <w:r>
        <w:rPr>
          <w:rFonts w:ascii="Arial" w:hAnsi="Arial" w:cs="Arial"/>
          <w:sz w:val="20"/>
          <w:szCs w:val="20"/>
        </w:rPr>
        <w:t>a</w:t>
      </w:r>
      <w:r>
        <w:rPr>
          <w:rFonts w:ascii="Arial" w:hAnsi="Arial" w:cs="Arial"/>
          <w:b/>
          <w:bCs/>
          <w:sz w:val="20"/>
          <w:szCs w:val="20"/>
        </w:rPr>
        <w:t xml:space="preserve"> </w:t>
      </w:r>
    </w:p>
    <w:p w14:paraId="46EC9E4C" w14:textId="77777777" w:rsidR="00370A2A" w:rsidRDefault="003E3588">
      <w:pPr>
        <w:spacing w:line="240" w:lineRule="auto"/>
        <w:jc w:val="both"/>
        <w:rPr>
          <w:rFonts w:ascii="Arial" w:hAnsi="Arial" w:cs="Arial"/>
          <w:sz w:val="20"/>
          <w:szCs w:val="20"/>
        </w:rPr>
      </w:pPr>
      <w:r>
        <w:rPr>
          <w:rFonts w:ascii="Arial" w:hAnsi="Arial" w:cs="Arial"/>
          <w:sz w:val="20"/>
          <w:szCs w:val="20"/>
        </w:rPr>
        <w:t>…………………………………………………………………………………………………………………………</w:t>
      </w:r>
    </w:p>
    <w:p w14:paraId="7E819EF3" w14:textId="77777777" w:rsidR="00370A2A" w:rsidRDefault="003E3588">
      <w:pPr>
        <w:spacing w:line="240" w:lineRule="auto"/>
        <w:jc w:val="both"/>
        <w:rPr>
          <w:rFonts w:ascii="Arial" w:hAnsi="Arial" w:cs="Arial"/>
          <w:sz w:val="20"/>
          <w:szCs w:val="20"/>
        </w:rPr>
      </w:pPr>
      <w:r>
        <w:rPr>
          <w:rFonts w:ascii="Arial" w:hAnsi="Arial" w:cs="Arial"/>
          <w:sz w:val="20"/>
          <w:szCs w:val="20"/>
        </w:rPr>
        <w:t>zwanym dalej Inspektorem Nadzoru Inwestorskiego, reprezentowanym przez:</w:t>
      </w:r>
    </w:p>
    <w:p w14:paraId="4DBBCC35" w14:textId="77777777" w:rsidR="00370A2A" w:rsidRDefault="003E3588">
      <w:pPr>
        <w:spacing w:line="240" w:lineRule="auto"/>
        <w:jc w:val="both"/>
        <w:rPr>
          <w:rFonts w:ascii="Arial" w:hAnsi="Arial" w:cs="Arial"/>
          <w:sz w:val="20"/>
          <w:szCs w:val="20"/>
        </w:rPr>
      </w:pPr>
      <w:r>
        <w:rPr>
          <w:rFonts w:ascii="Arial" w:hAnsi="Arial" w:cs="Arial"/>
          <w:sz w:val="20"/>
          <w:szCs w:val="20"/>
        </w:rPr>
        <w:t>………………………………………………..</w:t>
      </w:r>
    </w:p>
    <w:p w14:paraId="3895F7E1" w14:textId="77777777" w:rsidR="00370A2A" w:rsidRDefault="003E3588">
      <w:pPr>
        <w:widowControl w:val="0"/>
        <w:tabs>
          <w:tab w:val="left" w:pos="8080"/>
        </w:tabs>
        <w:spacing w:after="120" w:line="240" w:lineRule="auto"/>
        <w:ind w:right="23"/>
        <w:jc w:val="both"/>
        <w:rPr>
          <w:rFonts w:ascii="Arial" w:hAnsi="Arial" w:cs="Arial"/>
          <w:color w:val="000000" w:themeColor="text1"/>
          <w:sz w:val="20"/>
          <w:szCs w:val="20"/>
        </w:rPr>
      </w:pPr>
      <w:r>
        <w:rPr>
          <w:rFonts w:ascii="Arial" w:hAnsi="Arial" w:cs="Arial"/>
          <w:color w:val="000000" w:themeColor="text1"/>
          <w:sz w:val="20"/>
          <w:szCs w:val="20"/>
        </w:rPr>
        <w:t xml:space="preserve">Podstawą </w:t>
      </w:r>
      <w:r>
        <w:rPr>
          <w:rFonts w:ascii="Arial" w:hAnsi="Arial" w:cs="Arial"/>
          <w:color w:val="000000" w:themeColor="text1"/>
          <w:spacing w:val="-4"/>
          <w:sz w:val="20"/>
          <w:szCs w:val="20"/>
        </w:rPr>
        <w:t xml:space="preserve">zawarcia niniejszej Umowy jest wybór oferty najkorzystniejszej w przeprowadzonym postępowaniu </w:t>
      </w:r>
      <w:r>
        <w:rPr>
          <w:rFonts w:ascii="Arial" w:hAnsi="Arial" w:cs="Arial"/>
          <w:color w:val="000000" w:themeColor="text1"/>
          <w:spacing w:val="-2"/>
          <w:sz w:val="20"/>
          <w:szCs w:val="20"/>
        </w:rPr>
        <w:t>o udzielenie zamówienia o wartości mniejszej niż 130 000,00 zł na podstawie</w:t>
      </w:r>
      <w:r>
        <w:rPr>
          <w:rFonts w:ascii="Arial" w:hAnsi="Arial" w:cs="Arial"/>
          <w:color w:val="000000" w:themeColor="text1"/>
          <w:spacing w:val="-4"/>
          <w:sz w:val="20"/>
          <w:szCs w:val="20"/>
        </w:rPr>
        <w:t xml:space="preserve"> Zarządzenia nr 63/2025 Burmistrza Siechnic z dnia 10.04.2025 r. w sprawie Regulaminu udzielenia zamówień publicznych w Urzędzie Miejskim w Siechnicach </w:t>
      </w:r>
    </w:p>
    <w:p w14:paraId="6C53386B" w14:textId="77777777" w:rsidR="00370A2A" w:rsidRDefault="003E3588">
      <w:pPr>
        <w:spacing w:line="240" w:lineRule="auto"/>
        <w:jc w:val="center"/>
        <w:rPr>
          <w:rFonts w:ascii="Arial" w:hAnsi="Arial" w:cs="Arial"/>
          <w:b/>
          <w:bCs/>
          <w:sz w:val="20"/>
          <w:szCs w:val="20"/>
        </w:rPr>
      </w:pPr>
      <w:r>
        <w:rPr>
          <w:rFonts w:ascii="Arial" w:hAnsi="Arial" w:cs="Arial"/>
          <w:b/>
          <w:bCs/>
          <w:sz w:val="20"/>
          <w:szCs w:val="20"/>
        </w:rPr>
        <w:t>§ 1</w:t>
      </w:r>
      <w:r>
        <w:rPr>
          <w:rFonts w:ascii="Arial" w:hAnsi="Arial" w:cs="Arial"/>
          <w:b/>
          <w:bCs/>
          <w:sz w:val="20"/>
          <w:szCs w:val="20"/>
        </w:rPr>
        <w:br/>
        <w:t>PRZEDMIOT  UMOWY</w:t>
      </w:r>
    </w:p>
    <w:p w14:paraId="4FA85E3A" w14:textId="77777777" w:rsidR="00370A2A" w:rsidRDefault="003E3588">
      <w:pPr>
        <w:pStyle w:val="Nagwek"/>
        <w:numPr>
          <w:ilvl w:val="0"/>
          <w:numId w:val="8"/>
        </w:numPr>
        <w:spacing w:line="240" w:lineRule="auto"/>
        <w:ind w:left="284"/>
        <w:contextualSpacing/>
        <w:jc w:val="both"/>
        <w:rPr>
          <w:rFonts w:ascii="Arial" w:hAnsi="Arial" w:cs="Arial"/>
          <w:b/>
          <w:bCs/>
          <w:sz w:val="20"/>
          <w:szCs w:val="20"/>
        </w:rPr>
      </w:pPr>
      <w:bookmarkStart w:id="0" w:name="_Hlk514402633"/>
      <w:r>
        <w:rPr>
          <w:rFonts w:ascii="Arial" w:hAnsi="Arial" w:cs="Arial"/>
          <w:sz w:val="20"/>
          <w:szCs w:val="20"/>
        </w:rPr>
        <w:t>Przedmiotem umowy jest zadanie</w:t>
      </w:r>
      <w:r>
        <w:rPr>
          <w:rFonts w:ascii="Arial" w:hAnsi="Arial" w:cs="Arial"/>
          <w:b/>
          <w:bCs/>
          <w:sz w:val="20"/>
          <w:szCs w:val="20"/>
        </w:rPr>
        <w:t xml:space="preserve">: </w:t>
      </w:r>
      <w:bookmarkEnd w:id="0"/>
      <w:r>
        <w:rPr>
          <w:rFonts w:ascii="Arial" w:hAnsi="Arial" w:cs="Arial"/>
          <w:b/>
          <w:bCs/>
          <w:sz w:val="20"/>
          <w:szCs w:val="20"/>
        </w:rPr>
        <w:t>„Pełnienie funkcji Inspektora Nadzoru Inwestorskiego branży drogowej i branży sanitarnej w ramach zadania pn. „Dokończenie budowy ul. Polnej w Iwinach na odcinku od ul. Wiosennej do ul. Lawendowej”.</w:t>
      </w:r>
    </w:p>
    <w:p w14:paraId="0933AC91" w14:textId="77777777" w:rsidR="00370A2A" w:rsidRDefault="003E3588">
      <w:pPr>
        <w:pStyle w:val="Nagwek"/>
        <w:numPr>
          <w:ilvl w:val="0"/>
          <w:numId w:val="8"/>
        </w:numPr>
        <w:spacing w:line="240" w:lineRule="auto"/>
        <w:ind w:left="284"/>
        <w:contextualSpacing/>
        <w:jc w:val="both"/>
        <w:rPr>
          <w:rFonts w:ascii="Arial" w:hAnsi="Arial" w:cs="Arial"/>
          <w:b/>
          <w:sz w:val="20"/>
          <w:szCs w:val="20"/>
        </w:rPr>
      </w:pPr>
      <w:r>
        <w:rPr>
          <w:rFonts w:ascii="Arial" w:hAnsi="Arial" w:cs="Arial"/>
          <w:bCs/>
          <w:iCs/>
          <w:sz w:val="20"/>
          <w:szCs w:val="20"/>
        </w:rPr>
        <w:t xml:space="preserve">Nadzór inwestorski sprawowany będzie zgodnie z przepisami art. 25, art. 26 i art. 27 ustawy z dnia </w:t>
      </w:r>
      <w:r>
        <w:rPr>
          <w:rFonts w:ascii="Arial" w:hAnsi="Arial" w:cs="Arial"/>
          <w:bCs/>
          <w:iCs/>
          <w:sz w:val="20"/>
          <w:szCs w:val="20"/>
        </w:rPr>
        <w:br/>
        <w:t xml:space="preserve">7 lipca 1994 r. - Prawo budowlane (Dz.U z </w:t>
      </w:r>
      <w:r>
        <w:rPr>
          <w:rFonts w:ascii="Arial" w:hAnsi="Arial" w:cs="Arial"/>
          <w:spacing w:val="-1"/>
          <w:sz w:val="20"/>
          <w:szCs w:val="20"/>
        </w:rPr>
        <w:t>2024 r. poz. 725 ze zm.</w:t>
      </w:r>
      <w:r>
        <w:rPr>
          <w:rFonts w:ascii="Arial" w:hAnsi="Arial" w:cs="Arial"/>
          <w:bCs/>
          <w:iCs/>
          <w:sz w:val="20"/>
          <w:szCs w:val="20"/>
        </w:rPr>
        <w:t>), zwanej dalej „ustawa - Prawo budowlane” oraz postanowieniami niniejszej Umowy.</w:t>
      </w:r>
    </w:p>
    <w:p w14:paraId="1E6FF3D2" w14:textId="77777777" w:rsidR="00370A2A" w:rsidRDefault="003E3588">
      <w:pPr>
        <w:pStyle w:val="Nagwek"/>
        <w:numPr>
          <w:ilvl w:val="0"/>
          <w:numId w:val="8"/>
        </w:numPr>
        <w:spacing w:line="240" w:lineRule="auto"/>
        <w:ind w:left="284"/>
        <w:contextualSpacing/>
        <w:jc w:val="both"/>
        <w:rPr>
          <w:rFonts w:ascii="Arial" w:hAnsi="Arial" w:cs="Arial"/>
          <w:b/>
          <w:sz w:val="20"/>
          <w:szCs w:val="20"/>
        </w:rPr>
      </w:pPr>
      <w:r>
        <w:rPr>
          <w:rFonts w:ascii="Arial" w:hAnsi="Arial" w:cs="Arial"/>
          <w:bCs/>
          <w:iCs/>
          <w:sz w:val="20"/>
          <w:szCs w:val="20"/>
        </w:rPr>
        <w:t>Celem świadczenia usługi jest:</w:t>
      </w:r>
    </w:p>
    <w:p w14:paraId="47E97B28" w14:textId="77777777" w:rsidR="00370A2A" w:rsidRDefault="003E3588">
      <w:pPr>
        <w:pStyle w:val="Nagwek"/>
        <w:numPr>
          <w:ilvl w:val="0"/>
          <w:numId w:val="14"/>
        </w:numPr>
        <w:spacing w:line="240" w:lineRule="auto"/>
        <w:ind w:left="567" w:hanging="283"/>
        <w:contextualSpacing/>
        <w:jc w:val="both"/>
        <w:rPr>
          <w:rFonts w:ascii="Arial" w:hAnsi="Arial" w:cs="Arial"/>
          <w:b/>
          <w:sz w:val="20"/>
          <w:szCs w:val="20"/>
        </w:rPr>
      </w:pPr>
      <w:r>
        <w:rPr>
          <w:rFonts w:ascii="Arial" w:hAnsi="Arial" w:cs="Arial"/>
          <w:bCs/>
          <w:iCs/>
          <w:sz w:val="20"/>
          <w:szCs w:val="20"/>
        </w:rPr>
        <w:t>zapewnienie kompleksowej kontroli prawidłowości wykonywania robót budowlanych</w:t>
      </w:r>
      <w:r>
        <w:rPr>
          <w:rFonts w:ascii="Arial" w:hAnsi="Arial" w:cs="Arial"/>
          <w:bCs/>
          <w:iCs/>
          <w:sz w:val="20"/>
          <w:szCs w:val="20"/>
        </w:rPr>
        <w:br/>
        <w:t xml:space="preserve">i realizacji umowy z wykonawcą robót budowlanych, z warunkami technicznymi, dokumentacją projektową, przepisami i warunkami określonymi w tychże oraz kontroli dotrzymania terminów realizacji robót budowlanych i zapewnienie należytej jakości prac, a także kontrola </w:t>
      </w:r>
      <w:r>
        <w:rPr>
          <w:rFonts w:ascii="Arial" w:hAnsi="Arial" w:cs="Arial"/>
          <w:bCs/>
          <w:iCs/>
          <w:sz w:val="20"/>
          <w:szCs w:val="20"/>
        </w:rPr>
        <w:br/>
        <w:t>i nadzorowanie obowiązków wykonawcy robót, określonych w umowie o roboty budowlane,</w:t>
      </w:r>
    </w:p>
    <w:p w14:paraId="63268C63" w14:textId="77777777" w:rsidR="00370A2A" w:rsidRDefault="003E3588">
      <w:pPr>
        <w:pStyle w:val="Nagwek"/>
        <w:numPr>
          <w:ilvl w:val="0"/>
          <w:numId w:val="14"/>
        </w:numPr>
        <w:spacing w:line="240" w:lineRule="auto"/>
        <w:ind w:left="567" w:hanging="283"/>
        <w:contextualSpacing/>
        <w:jc w:val="both"/>
        <w:rPr>
          <w:rFonts w:ascii="Arial" w:hAnsi="Arial" w:cs="Arial"/>
          <w:b/>
          <w:sz w:val="20"/>
          <w:szCs w:val="20"/>
        </w:rPr>
      </w:pPr>
      <w:r>
        <w:rPr>
          <w:rFonts w:ascii="Arial" w:hAnsi="Arial" w:cs="Arial"/>
          <w:bCs/>
          <w:iCs/>
          <w:sz w:val="20"/>
          <w:szCs w:val="20"/>
        </w:rPr>
        <w:t>zabezpieczenie interesów Zamawiającego w zakresie kosztów i terminowego zakończenia inwestycji oraz kontrolą zgodności realizacji umowy na roboty budowlane i dostawy z:</w:t>
      </w:r>
    </w:p>
    <w:p w14:paraId="58E4B084" w14:textId="77777777" w:rsidR="00370A2A" w:rsidRDefault="003E3588">
      <w:pPr>
        <w:pStyle w:val="Nagwek"/>
        <w:numPr>
          <w:ilvl w:val="2"/>
          <w:numId w:val="9"/>
        </w:numPr>
        <w:spacing w:line="240" w:lineRule="auto"/>
        <w:ind w:left="851" w:hanging="284"/>
        <w:contextualSpacing/>
        <w:jc w:val="both"/>
        <w:rPr>
          <w:rFonts w:ascii="Arial" w:hAnsi="Arial" w:cs="Arial"/>
          <w:b/>
          <w:sz w:val="20"/>
          <w:szCs w:val="20"/>
        </w:rPr>
      </w:pPr>
      <w:r>
        <w:rPr>
          <w:rFonts w:ascii="Arial" w:hAnsi="Arial" w:cs="Arial"/>
          <w:bCs/>
          <w:iCs/>
          <w:sz w:val="20"/>
          <w:szCs w:val="20"/>
        </w:rPr>
        <w:t>dokumentacją projektową,</w:t>
      </w:r>
    </w:p>
    <w:p w14:paraId="5854B023" w14:textId="77777777" w:rsidR="00370A2A" w:rsidRDefault="003E3588">
      <w:pPr>
        <w:pStyle w:val="Nagwek"/>
        <w:numPr>
          <w:ilvl w:val="2"/>
          <w:numId w:val="9"/>
        </w:numPr>
        <w:spacing w:line="240" w:lineRule="auto"/>
        <w:ind w:left="851" w:hanging="284"/>
        <w:contextualSpacing/>
        <w:jc w:val="both"/>
        <w:rPr>
          <w:rFonts w:ascii="Arial" w:hAnsi="Arial" w:cs="Arial"/>
          <w:b/>
          <w:sz w:val="20"/>
          <w:szCs w:val="20"/>
        </w:rPr>
      </w:pPr>
      <w:r>
        <w:rPr>
          <w:rFonts w:ascii="Arial" w:hAnsi="Arial" w:cs="Arial"/>
          <w:bCs/>
          <w:iCs/>
          <w:sz w:val="20"/>
          <w:szCs w:val="20"/>
        </w:rPr>
        <w:t>warunkami określonymi w decyzji ZRiD;</w:t>
      </w:r>
    </w:p>
    <w:p w14:paraId="43F6160B" w14:textId="77777777" w:rsidR="00370A2A" w:rsidRDefault="003E3588">
      <w:pPr>
        <w:pStyle w:val="Nagwek"/>
        <w:numPr>
          <w:ilvl w:val="2"/>
          <w:numId w:val="9"/>
        </w:numPr>
        <w:spacing w:line="240" w:lineRule="auto"/>
        <w:ind w:left="851" w:hanging="284"/>
        <w:contextualSpacing/>
        <w:jc w:val="both"/>
        <w:rPr>
          <w:rFonts w:ascii="Arial" w:hAnsi="Arial" w:cs="Arial"/>
          <w:b/>
          <w:sz w:val="20"/>
          <w:szCs w:val="20"/>
        </w:rPr>
      </w:pPr>
      <w:r>
        <w:rPr>
          <w:rFonts w:ascii="Arial" w:hAnsi="Arial" w:cs="Arial"/>
          <w:bCs/>
          <w:iCs/>
          <w:sz w:val="20"/>
          <w:szCs w:val="20"/>
        </w:rPr>
        <w:t>wymaganiami materiałowo – technicznymi określonymi w szczegółowych specyfikacjach technicznych wykonania i odbioru robót,</w:t>
      </w:r>
    </w:p>
    <w:p w14:paraId="52B869FA" w14:textId="77777777" w:rsidR="00370A2A" w:rsidRDefault="003E3588">
      <w:pPr>
        <w:pStyle w:val="Nagwek"/>
        <w:numPr>
          <w:ilvl w:val="2"/>
          <w:numId w:val="9"/>
        </w:numPr>
        <w:spacing w:line="240" w:lineRule="auto"/>
        <w:ind w:left="851" w:hanging="284"/>
        <w:contextualSpacing/>
        <w:jc w:val="both"/>
        <w:rPr>
          <w:rFonts w:ascii="Arial" w:hAnsi="Arial" w:cs="Arial"/>
          <w:b/>
          <w:sz w:val="20"/>
          <w:szCs w:val="20"/>
        </w:rPr>
      </w:pPr>
      <w:r>
        <w:rPr>
          <w:rFonts w:ascii="Arial" w:hAnsi="Arial" w:cs="Arial"/>
          <w:bCs/>
          <w:iCs/>
          <w:sz w:val="20"/>
          <w:szCs w:val="20"/>
        </w:rPr>
        <w:t>zawartymi przez Zamawiającego umowami na wykonanie robót budowlanych, dostaw i usług,</w:t>
      </w:r>
    </w:p>
    <w:p w14:paraId="07C68EB0" w14:textId="77777777" w:rsidR="00370A2A" w:rsidRDefault="003E3588">
      <w:pPr>
        <w:pStyle w:val="Nagwek"/>
        <w:numPr>
          <w:ilvl w:val="2"/>
          <w:numId w:val="9"/>
        </w:numPr>
        <w:spacing w:line="240" w:lineRule="auto"/>
        <w:ind w:left="851" w:hanging="284"/>
        <w:contextualSpacing/>
        <w:jc w:val="both"/>
        <w:rPr>
          <w:rFonts w:ascii="Arial" w:hAnsi="Arial" w:cs="Arial"/>
          <w:b/>
          <w:sz w:val="20"/>
          <w:szCs w:val="20"/>
        </w:rPr>
      </w:pPr>
      <w:r>
        <w:rPr>
          <w:rFonts w:ascii="Arial" w:hAnsi="Arial" w:cs="Arial"/>
          <w:bCs/>
          <w:iCs/>
          <w:sz w:val="20"/>
          <w:szCs w:val="20"/>
        </w:rPr>
        <w:t>obowiązującymi normami i zasadami wiedzy technicznej,</w:t>
      </w:r>
    </w:p>
    <w:p w14:paraId="675CBADF" w14:textId="77777777" w:rsidR="00370A2A" w:rsidRDefault="003E3588">
      <w:pPr>
        <w:pStyle w:val="Nagwek"/>
        <w:numPr>
          <w:ilvl w:val="2"/>
          <w:numId w:val="9"/>
        </w:numPr>
        <w:spacing w:line="240" w:lineRule="auto"/>
        <w:ind w:left="851" w:hanging="284"/>
        <w:contextualSpacing/>
        <w:jc w:val="both"/>
        <w:rPr>
          <w:rFonts w:ascii="Arial" w:hAnsi="Arial" w:cs="Arial"/>
          <w:b/>
          <w:sz w:val="20"/>
          <w:szCs w:val="20"/>
        </w:rPr>
      </w:pPr>
      <w:r>
        <w:rPr>
          <w:rFonts w:ascii="Arial" w:hAnsi="Arial" w:cs="Arial"/>
          <w:bCs/>
          <w:iCs/>
          <w:sz w:val="20"/>
          <w:szCs w:val="20"/>
        </w:rPr>
        <w:t>obowiązującymi przepisami prawa polskiego, w tym ustawą – Prawo budowlane, Ustawą              Kodeks cywilny oraz Unii Europejskiej.</w:t>
      </w:r>
    </w:p>
    <w:p w14:paraId="6B79DB0B" w14:textId="77777777" w:rsidR="00370A2A" w:rsidRDefault="003E3588">
      <w:pPr>
        <w:pStyle w:val="Nagwek"/>
        <w:numPr>
          <w:ilvl w:val="0"/>
          <w:numId w:val="8"/>
        </w:numPr>
        <w:spacing w:line="240" w:lineRule="auto"/>
        <w:ind w:left="284"/>
        <w:contextualSpacing/>
        <w:jc w:val="both"/>
        <w:rPr>
          <w:rFonts w:ascii="Arial" w:hAnsi="Arial" w:cs="Arial"/>
          <w:b/>
          <w:sz w:val="20"/>
          <w:szCs w:val="20"/>
        </w:rPr>
      </w:pPr>
      <w:r>
        <w:rPr>
          <w:rFonts w:ascii="Arial" w:hAnsi="Arial" w:cs="Arial"/>
          <w:bCs/>
          <w:iCs/>
          <w:sz w:val="20"/>
          <w:szCs w:val="20"/>
        </w:rPr>
        <w:t xml:space="preserve">Aktualne wersje dokumentów wymienionych w ust. 3 pkt 2 lit. a-d  zostaną przekazane Inspektorowi Nadzoru niezwłocznie po podpisaniu umowy lecz nie później niż w terminie 7 dni od jej podpisania </w:t>
      </w:r>
      <w:r>
        <w:rPr>
          <w:rFonts w:ascii="Arial" w:hAnsi="Arial" w:cs="Arial"/>
          <w:bCs/>
          <w:iCs/>
          <w:sz w:val="20"/>
          <w:szCs w:val="20"/>
        </w:rPr>
        <w:br/>
        <w:t>z wyłączeniem projektu wykonawczego, który zostanie przekazany na etapie realizacji robót.</w:t>
      </w:r>
    </w:p>
    <w:p w14:paraId="3CD533A0" w14:textId="6C951F8E" w:rsidR="00370A2A" w:rsidRDefault="003E3588" w:rsidP="007E5EE1">
      <w:pPr>
        <w:spacing w:after="0"/>
        <w:jc w:val="center"/>
        <w:rPr>
          <w:rFonts w:ascii="Arial" w:hAnsi="Arial" w:cs="Arial"/>
          <w:b/>
          <w:bCs/>
          <w:sz w:val="20"/>
          <w:szCs w:val="20"/>
        </w:rPr>
      </w:pPr>
      <w:r>
        <w:rPr>
          <w:rFonts w:ascii="Arial" w:hAnsi="Arial" w:cs="Arial"/>
          <w:b/>
          <w:bCs/>
          <w:sz w:val="20"/>
          <w:szCs w:val="20"/>
        </w:rPr>
        <w:t>§</w:t>
      </w:r>
      <w:r w:rsidR="00F07D29">
        <w:rPr>
          <w:rFonts w:ascii="Arial" w:hAnsi="Arial" w:cs="Arial"/>
          <w:b/>
          <w:bCs/>
          <w:sz w:val="20"/>
          <w:szCs w:val="20"/>
        </w:rPr>
        <w:t>2</w:t>
      </w:r>
    </w:p>
    <w:p w14:paraId="7D55BE8E" w14:textId="77777777" w:rsidR="00BC43BD" w:rsidRDefault="00BC43BD" w:rsidP="007E5EE1">
      <w:pPr>
        <w:tabs>
          <w:tab w:val="right" w:pos="0"/>
          <w:tab w:val="left" w:pos="355"/>
          <w:tab w:val="left" w:pos="426"/>
          <w:tab w:val="right" w:pos="8894"/>
        </w:tabs>
        <w:spacing w:after="0" w:line="240" w:lineRule="auto"/>
        <w:jc w:val="center"/>
        <w:rPr>
          <w:rFonts w:ascii="Arial" w:hAnsi="Arial" w:cs="Arial"/>
          <w:b/>
          <w:bCs/>
          <w:iCs/>
          <w:sz w:val="20"/>
          <w:szCs w:val="20"/>
        </w:rPr>
      </w:pPr>
      <w:r>
        <w:rPr>
          <w:rFonts w:ascii="Arial" w:hAnsi="Arial" w:cs="Arial"/>
          <w:b/>
          <w:bCs/>
          <w:iCs/>
          <w:sz w:val="20"/>
          <w:szCs w:val="20"/>
        </w:rPr>
        <w:t>CZAS TRWANIA UMOWY</w:t>
      </w:r>
    </w:p>
    <w:p w14:paraId="5D7C49F7" w14:textId="77777777" w:rsidR="00BC43BD" w:rsidRDefault="00BC43BD" w:rsidP="00BC43BD">
      <w:pPr>
        <w:numPr>
          <w:ilvl w:val="0"/>
          <w:numId w:val="13"/>
        </w:numPr>
        <w:tabs>
          <w:tab w:val="right" w:pos="0"/>
          <w:tab w:val="right" w:pos="8894"/>
        </w:tabs>
        <w:spacing w:after="0" w:line="276" w:lineRule="auto"/>
        <w:ind w:left="360" w:hanging="360"/>
        <w:jc w:val="both"/>
        <w:rPr>
          <w:rFonts w:ascii="Arial" w:hAnsi="Arial" w:cs="Arial"/>
          <w:bCs/>
          <w:i/>
          <w:iCs/>
          <w:sz w:val="20"/>
          <w:szCs w:val="20"/>
        </w:rPr>
      </w:pPr>
      <w:bookmarkStart w:id="1" w:name="_Hlk90638235"/>
      <w:bookmarkEnd w:id="1"/>
      <w:r>
        <w:rPr>
          <w:rFonts w:ascii="Arial" w:hAnsi="Arial" w:cs="Arial"/>
          <w:bCs/>
          <w:iCs/>
          <w:sz w:val="20"/>
          <w:szCs w:val="20"/>
        </w:rPr>
        <w:t>Inspektor Nadzoru będzie wykonywał swoje obowiązki od dnia zawarcia niniejszej umowy do czasu zakończenia robót budowlanych oraz w 30-dniowym okresie przewidzianym na dokonanie odbioru końcowego i rozliczenie robót budowlanych. W przypadku stwierdzenia podczas odbioru końcowego wad wykonanych robót Inspektor Nadzoru będzie wykonywał swoje obowiązki w kolejnym 30-dniowym okresie przewidzianym na usunięcie stwierdzonych wad.</w:t>
      </w:r>
    </w:p>
    <w:p w14:paraId="042E76A7" w14:textId="77777777" w:rsidR="00BC43BD" w:rsidRDefault="00BC43BD" w:rsidP="00BC43BD">
      <w:pPr>
        <w:numPr>
          <w:ilvl w:val="0"/>
          <w:numId w:val="13"/>
        </w:numPr>
        <w:tabs>
          <w:tab w:val="right" w:pos="0"/>
          <w:tab w:val="right" w:pos="8894"/>
        </w:tabs>
        <w:spacing w:after="0" w:line="276" w:lineRule="auto"/>
        <w:ind w:left="360" w:hanging="360"/>
        <w:jc w:val="both"/>
        <w:rPr>
          <w:rFonts w:ascii="Arial" w:hAnsi="Arial" w:cs="Arial"/>
          <w:bCs/>
          <w:iCs/>
          <w:sz w:val="20"/>
          <w:szCs w:val="20"/>
        </w:rPr>
      </w:pPr>
      <w:r>
        <w:rPr>
          <w:rFonts w:ascii="Arial" w:hAnsi="Arial" w:cs="Arial"/>
          <w:bCs/>
          <w:iCs/>
          <w:sz w:val="20"/>
          <w:szCs w:val="20"/>
        </w:rPr>
        <w:t>Wobec wymagań określonych w ust. 1 termin zakończenia świadczenia usług przez Inspektora Nadzoru określa się na nie później niż do 30 marca 2026 r.</w:t>
      </w:r>
    </w:p>
    <w:p w14:paraId="683434AE" w14:textId="77777777" w:rsidR="008B5E35" w:rsidRDefault="008B5E35" w:rsidP="008B5E35">
      <w:pPr>
        <w:tabs>
          <w:tab w:val="right" w:pos="0"/>
          <w:tab w:val="right" w:pos="8894"/>
        </w:tabs>
        <w:spacing w:after="0" w:line="276" w:lineRule="auto"/>
        <w:ind w:left="360"/>
        <w:jc w:val="both"/>
        <w:rPr>
          <w:rFonts w:ascii="Arial" w:hAnsi="Arial" w:cs="Arial"/>
          <w:bCs/>
          <w:iCs/>
          <w:sz w:val="20"/>
          <w:szCs w:val="20"/>
        </w:rPr>
      </w:pPr>
    </w:p>
    <w:p w14:paraId="066F7EDC" w14:textId="77777777" w:rsidR="00BC43BD" w:rsidRDefault="00BC43BD">
      <w:pPr>
        <w:jc w:val="center"/>
        <w:rPr>
          <w:rFonts w:ascii="Arial" w:hAnsi="Arial" w:cs="Arial"/>
          <w:b/>
          <w:bCs/>
          <w:sz w:val="20"/>
          <w:szCs w:val="20"/>
        </w:rPr>
      </w:pPr>
    </w:p>
    <w:p w14:paraId="37EB7C05" w14:textId="77777777" w:rsidR="003150CC" w:rsidRDefault="003150CC">
      <w:pPr>
        <w:jc w:val="center"/>
        <w:rPr>
          <w:rFonts w:ascii="Arial" w:hAnsi="Arial" w:cs="Arial"/>
          <w:b/>
          <w:bCs/>
          <w:sz w:val="20"/>
          <w:szCs w:val="20"/>
        </w:rPr>
      </w:pPr>
    </w:p>
    <w:p w14:paraId="1EF0A181" w14:textId="77777777" w:rsidR="008B5E35" w:rsidRDefault="00692C5B" w:rsidP="008B5E35">
      <w:pPr>
        <w:spacing w:after="0"/>
        <w:jc w:val="center"/>
        <w:rPr>
          <w:rFonts w:ascii="Arial" w:hAnsi="Arial" w:cs="Arial"/>
          <w:b/>
          <w:bCs/>
          <w:sz w:val="20"/>
          <w:szCs w:val="20"/>
        </w:rPr>
      </w:pPr>
      <w:r w:rsidRPr="00692C5B">
        <w:rPr>
          <w:rFonts w:ascii="Arial" w:hAnsi="Arial" w:cs="Arial"/>
          <w:b/>
          <w:bCs/>
          <w:sz w:val="20"/>
          <w:szCs w:val="20"/>
        </w:rPr>
        <w:lastRenderedPageBreak/>
        <w:t>§</w:t>
      </w:r>
      <w:r>
        <w:rPr>
          <w:rFonts w:ascii="Arial" w:hAnsi="Arial" w:cs="Arial"/>
          <w:b/>
          <w:bCs/>
          <w:sz w:val="20"/>
          <w:szCs w:val="20"/>
        </w:rPr>
        <w:t>3</w:t>
      </w:r>
    </w:p>
    <w:p w14:paraId="60960DD0" w14:textId="0258ACFA" w:rsidR="00692C5B" w:rsidRDefault="00D521DA" w:rsidP="008B5E35">
      <w:pPr>
        <w:spacing w:after="0"/>
        <w:jc w:val="center"/>
        <w:rPr>
          <w:rFonts w:ascii="Arial" w:hAnsi="Arial" w:cs="Arial"/>
          <w:b/>
          <w:bCs/>
          <w:sz w:val="20"/>
          <w:szCs w:val="20"/>
        </w:rPr>
      </w:pPr>
      <w:r>
        <w:rPr>
          <w:rFonts w:ascii="Arial" w:hAnsi="Arial" w:cs="Arial"/>
          <w:b/>
          <w:bCs/>
          <w:sz w:val="20"/>
          <w:szCs w:val="20"/>
        </w:rPr>
        <w:t>WYNAGRODZENIE</w:t>
      </w:r>
    </w:p>
    <w:p w14:paraId="13BDCBCE" w14:textId="77777777" w:rsidR="00692C5B" w:rsidRDefault="00692C5B" w:rsidP="00692C5B">
      <w:pPr>
        <w:numPr>
          <w:ilvl w:val="0"/>
          <w:numId w:val="11"/>
        </w:numPr>
        <w:tabs>
          <w:tab w:val="clear" w:pos="720"/>
          <w:tab w:val="right" w:pos="8894"/>
        </w:tabs>
        <w:spacing w:after="0" w:line="276" w:lineRule="auto"/>
        <w:ind w:left="284" w:hanging="284"/>
        <w:jc w:val="both"/>
        <w:rPr>
          <w:rFonts w:ascii="Arial" w:hAnsi="Arial" w:cs="Arial"/>
          <w:bCs/>
          <w:iCs/>
          <w:sz w:val="20"/>
          <w:szCs w:val="20"/>
        </w:rPr>
      </w:pPr>
      <w:r>
        <w:rPr>
          <w:rFonts w:ascii="Arial" w:hAnsi="Arial" w:cs="Arial"/>
          <w:bCs/>
          <w:iCs/>
          <w:sz w:val="20"/>
          <w:szCs w:val="20"/>
        </w:rPr>
        <w:t>Wynagrodzenie ryczałtowe za  wykonanie przedmiotu  umowy  wynosi …………… zł brutto (słownie brutto: ………………….. 00/100 złotych).</w:t>
      </w:r>
    </w:p>
    <w:p w14:paraId="734062C4" w14:textId="2B813E86" w:rsidR="00692C5B" w:rsidRPr="00235B34" w:rsidRDefault="00692C5B" w:rsidP="00692C5B">
      <w:pPr>
        <w:numPr>
          <w:ilvl w:val="0"/>
          <w:numId w:val="11"/>
        </w:numPr>
        <w:tabs>
          <w:tab w:val="clear" w:pos="720"/>
          <w:tab w:val="right" w:pos="8894"/>
        </w:tabs>
        <w:spacing w:after="0" w:line="276" w:lineRule="auto"/>
        <w:ind w:left="284" w:hanging="284"/>
        <w:jc w:val="both"/>
        <w:rPr>
          <w:rFonts w:ascii="Arial" w:hAnsi="Arial" w:cs="Arial"/>
          <w:bCs/>
          <w:iCs/>
          <w:sz w:val="20"/>
          <w:szCs w:val="20"/>
        </w:rPr>
      </w:pPr>
      <w:r w:rsidRPr="00235B34">
        <w:rPr>
          <w:rFonts w:ascii="Arial" w:hAnsi="Arial" w:cs="Arial"/>
          <w:bCs/>
          <w:iCs/>
          <w:sz w:val="20"/>
        </w:rPr>
        <w:t>Rozliczenie za wykonanie Przedmiotu Umowy odbędzie się na podstawie faktury końcowej w wysokości 100% kwoty określonej w  ust.1, po podpisaniu protokołu odbioru końcowego robót budowlanych lub po podpisaniu protokołu usunięcia wad stwierdzonych podczas odbioru końcowego</w:t>
      </w:r>
      <w:r w:rsidR="003A7D7B">
        <w:rPr>
          <w:rFonts w:ascii="Arial" w:hAnsi="Arial" w:cs="Arial"/>
          <w:bCs/>
          <w:iCs/>
          <w:sz w:val="20"/>
        </w:rPr>
        <w:t>,</w:t>
      </w:r>
      <w:r w:rsidRPr="00235B34">
        <w:rPr>
          <w:rFonts w:ascii="Arial" w:hAnsi="Arial" w:cs="Arial"/>
          <w:bCs/>
          <w:iCs/>
          <w:sz w:val="20"/>
        </w:rPr>
        <w:t xml:space="preserve"> jeśli takie wady zostaną stwierdzone.</w:t>
      </w:r>
    </w:p>
    <w:p w14:paraId="6822D549" w14:textId="7111A7AD" w:rsidR="00692C5B" w:rsidRPr="00692C5B" w:rsidRDefault="00692C5B" w:rsidP="00692C5B">
      <w:pPr>
        <w:numPr>
          <w:ilvl w:val="0"/>
          <w:numId w:val="11"/>
        </w:numPr>
        <w:tabs>
          <w:tab w:val="clear" w:pos="720"/>
          <w:tab w:val="right" w:pos="8894"/>
        </w:tabs>
        <w:spacing w:after="0" w:line="276" w:lineRule="auto"/>
        <w:ind w:left="284" w:hanging="284"/>
        <w:jc w:val="both"/>
        <w:rPr>
          <w:rFonts w:ascii="Arial" w:hAnsi="Arial" w:cs="Arial"/>
          <w:bCs/>
          <w:iCs/>
          <w:sz w:val="20"/>
          <w:szCs w:val="20"/>
        </w:rPr>
      </w:pPr>
      <w:r>
        <w:rPr>
          <w:rFonts w:ascii="Arial" w:hAnsi="Arial" w:cs="Arial"/>
          <w:bCs/>
          <w:iCs/>
          <w:sz w:val="20"/>
          <w:szCs w:val="20"/>
        </w:rPr>
        <w:t xml:space="preserve">Strony zgodnie postanawiają, że w przypadku zakończenia inwestycji o której mowa w §1 ust. 1 oraz wykonania niniejszej umowy przed </w:t>
      </w:r>
      <w:r w:rsidR="003A7D7B">
        <w:rPr>
          <w:rFonts w:ascii="Arial" w:hAnsi="Arial" w:cs="Arial"/>
          <w:bCs/>
          <w:iCs/>
          <w:sz w:val="20"/>
          <w:szCs w:val="20"/>
        </w:rPr>
        <w:t>końcem roku 2025,</w:t>
      </w:r>
      <w:r>
        <w:rPr>
          <w:rFonts w:ascii="Arial" w:hAnsi="Arial" w:cs="Arial"/>
          <w:bCs/>
          <w:iCs/>
          <w:sz w:val="20"/>
          <w:szCs w:val="20"/>
        </w:rPr>
        <w:t xml:space="preserve"> wynagrodzenie za przedmiot umowy zostanie zapłacone w terminie 30 dni na podstawie faktury wystawionej przez Inspektora Nadzoru Inwestorskiego po dniu 31.12.2025r. </w:t>
      </w:r>
      <w:r w:rsidRPr="00692C5B">
        <w:rPr>
          <w:rFonts w:ascii="Arial" w:hAnsi="Arial" w:cs="Arial"/>
          <w:bCs/>
          <w:iCs/>
          <w:sz w:val="20"/>
          <w:szCs w:val="20"/>
        </w:rPr>
        <w:tab/>
      </w:r>
    </w:p>
    <w:p w14:paraId="1B5D3148" w14:textId="77777777" w:rsidR="00692C5B" w:rsidRDefault="00692C5B" w:rsidP="00692C5B">
      <w:pPr>
        <w:numPr>
          <w:ilvl w:val="0"/>
          <w:numId w:val="11"/>
        </w:numPr>
        <w:tabs>
          <w:tab w:val="clear" w:pos="720"/>
          <w:tab w:val="right" w:pos="8894"/>
        </w:tabs>
        <w:spacing w:after="0" w:line="276" w:lineRule="auto"/>
        <w:ind w:left="284" w:hanging="284"/>
        <w:jc w:val="both"/>
        <w:rPr>
          <w:rFonts w:ascii="Arial" w:hAnsi="Arial" w:cs="Arial"/>
          <w:bCs/>
          <w:iCs/>
          <w:sz w:val="20"/>
          <w:szCs w:val="20"/>
        </w:rPr>
      </w:pPr>
      <w:r w:rsidRPr="00235B34">
        <w:rPr>
          <w:rFonts w:ascii="Arial" w:hAnsi="Arial" w:cs="Arial"/>
          <w:bCs/>
          <w:iCs/>
          <w:sz w:val="20"/>
        </w:rPr>
        <w:t>W przypadku odstąpienia przez Zamawiającego od umowy z wykonawcą robót, lub z innych przyczyn zaniechania wykonywania robót budowlanych, wysokość wynagrodzenia Inspektora Nadzoru będzie ustalona proporcjonalnie do stanu zaawansowania robót Wykonawcy robót budowlanych.</w:t>
      </w:r>
    </w:p>
    <w:p w14:paraId="61384FE0" w14:textId="77777777" w:rsidR="00692C5B" w:rsidRPr="00787136" w:rsidRDefault="00692C5B" w:rsidP="00692C5B">
      <w:pPr>
        <w:numPr>
          <w:ilvl w:val="0"/>
          <w:numId w:val="11"/>
        </w:numPr>
        <w:tabs>
          <w:tab w:val="clear" w:pos="720"/>
          <w:tab w:val="right" w:pos="8894"/>
        </w:tabs>
        <w:spacing w:after="0" w:line="276" w:lineRule="auto"/>
        <w:ind w:left="284" w:hanging="284"/>
        <w:jc w:val="both"/>
        <w:rPr>
          <w:rFonts w:ascii="Arial" w:hAnsi="Arial" w:cs="Arial"/>
          <w:bCs/>
          <w:iCs/>
          <w:sz w:val="20"/>
          <w:szCs w:val="20"/>
        </w:rPr>
      </w:pPr>
      <w:r w:rsidRPr="00787136">
        <w:rPr>
          <w:rFonts w:ascii="Arial" w:hAnsi="Arial" w:cs="Arial"/>
          <w:bCs/>
          <w:iCs/>
          <w:sz w:val="20"/>
        </w:rPr>
        <w:t xml:space="preserve">Należność Inspektora Nadzoru będzie płatna przelewem na wskazany przez Inspektora Nadzoru rachunek bankowy, w terminie do 30 dni od daty dostarczenia Zamawiającemu przez Inspektora Nadzoru poprawnie wystawionej faktury VAT. </w:t>
      </w:r>
    </w:p>
    <w:p w14:paraId="485D3178" w14:textId="77777777" w:rsidR="00692C5B" w:rsidRDefault="00692C5B" w:rsidP="00692C5B">
      <w:pPr>
        <w:numPr>
          <w:ilvl w:val="0"/>
          <w:numId w:val="11"/>
        </w:numPr>
        <w:tabs>
          <w:tab w:val="right" w:pos="0"/>
          <w:tab w:val="right" w:pos="8894"/>
        </w:tabs>
        <w:spacing w:after="0" w:line="276" w:lineRule="auto"/>
        <w:ind w:left="284" w:hanging="284"/>
        <w:jc w:val="both"/>
        <w:rPr>
          <w:rFonts w:ascii="Arial" w:hAnsi="Arial" w:cs="Arial"/>
          <w:bCs/>
          <w:iCs/>
          <w:sz w:val="20"/>
          <w:szCs w:val="20"/>
        </w:rPr>
      </w:pPr>
      <w:r>
        <w:rPr>
          <w:rFonts w:ascii="Arial" w:hAnsi="Arial" w:cs="Arial"/>
          <w:bCs/>
          <w:iCs/>
          <w:sz w:val="20"/>
          <w:szCs w:val="20"/>
        </w:rPr>
        <w:t>W przypadku gdy wykonawcy robót udzielone zostaną zamówienia dodatkowe do wykonania w ramach bieżącego zadania inwestycyjnego Inspektor Nadzoru zobowiązany będzie do nadzorowania robót wykonywanych w ramach zamówień dodatkowych. Jeżeli łączna wartość zamówień dodatkowych nie przekroczy 20% początkowej wartości zadania inwestycyjnego to wystąpienie zamówień dodatkowych nie będzie stanowiło podstawy do zmiany wynagrodzenia Inspektora Nadzoru.</w:t>
      </w:r>
    </w:p>
    <w:p w14:paraId="3A3FB46B" w14:textId="77777777" w:rsidR="00692C5B" w:rsidRDefault="00692C5B" w:rsidP="00692C5B">
      <w:pPr>
        <w:numPr>
          <w:ilvl w:val="0"/>
          <w:numId w:val="11"/>
        </w:numPr>
        <w:tabs>
          <w:tab w:val="right" w:pos="0"/>
          <w:tab w:val="right" w:pos="8894"/>
        </w:tabs>
        <w:spacing w:after="0" w:line="240" w:lineRule="auto"/>
        <w:ind w:left="284" w:hanging="284"/>
        <w:jc w:val="both"/>
        <w:rPr>
          <w:rFonts w:ascii="Arial" w:hAnsi="Arial" w:cs="Arial"/>
          <w:bCs/>
          <w:iCs/>
          <w:sz w:val="20"/>
          <w:szCs w:val="20"/>
        </w:rPr>
      </w:pPr>
      <w:r>
        <w:rPr>
          <w:rFonts w:ascii="Arial" w:hAnsi="Arial" w:cs="Arial"/>
          <w:bCs/>
          <w:iCs/>
          <w:sz w:val="20"/>
          <w:szCs w:val="20"/>
        </w:rPr>
        <w:t>Wydłużenie pierwotnego, planowanego i zawartego w umowie na wykonanie robót budowlanych terminu zakończenia budowy o okres do 2 miesięcy nie stanowi podstawy do żądania przez Inspektora Nadzoru zwiększenia wynagrodzenia określonego w ust. 1.</w:t>
      </w:r>
    </w:p>
    <w:p w14:paraId="04EE45AF" w14:textId="77777777" w:rsidR="00261DD1" w:rsidRDefault="00261DD1" w:rsidP="00261DD1">
      <w:pPr>
        <w:tabs>
          <w:tab w:val="right" w:pos="0"/>
          <w:tab w:val="right" w:pos="8894"/>
        </w:tabs>
        <w:spacing w:after="0" w:line="240" w:lineRule="auto"/>
        <w:ind w:left="284"/>
        <w:jc w:val="both"/>
        <w:rPr>
          <w:rFonts w:ascii="Arial" w:hAnsi="Arial" w:cs="Arial"/>
          <w:bCs/>
          <w:iCs/>
          <w:sz w:val="20"/>
          <w:szCs w:val="20"/>
        </w:rPr>
      </w:pPr>
    </w:p>
    <w:p w14:paraId="438EB040" w14:textId="552ACD7B" w:rsidR="00692C5B" w:rsidRDefault="00261DD1" w:rsidP="008B5E35">
      <w:pPr>
        <w:spacing w:after="0"/>
        <w:jc w:val="center"/>
        <w:rPr>
          <w:rFonts w:ascii="Arial" w:hAnsi="Arial" w:cs="Arial"/>
          <w:b/>
          <w:bCs/>
          <w:sz w:val="20"/>
          <w:szCs w:val="20"/>
        </w:rPr>
      </w:pPr>
      <w:r w:rsidRPr="00261DD1">
        <w:rPr>
          <w:rFonts w:ascii="Arial" w:hAnsi="Arial" w:cs="Arial"/>
          <w:b/>
          <w:bCs/>
          <w:sz w:val="20"/>
          <w:szCs w:val="20"/>
        </w:rPr>
        <w:t>§</w:t>
      </w:r>
      <w:r>
        <w:rPr>
          <w:rFonts w:ascii="Arial" w:hAnsi="Arial" w:cs="Arial"/>
          <w:b/>
          <w:bCs/>
          <w:sz w:val="20"/>
          <w:szCs w:val="20"/>
        </w:rPr>
        <w:t>4</w:t>
      </w:r>
    </w:p>
    <w:p w14:paraId="5A2A5A10" w14:textId="571BCD0B" w:rsidR="00370A2A" w:rsidRDefault="003E3588" w:rsidP="008B5E35">
      <w:pPr>
        <w:spacing w:after="0"/>
        <w:jc w:val="center"/>
        <w:rPr>
          <w:rFonts w:ascii="Arial" w:hAnsi="Arial" w:cs="Arial"/>
          <w:b/>
          <w:bCs/>
          <w:sz w:val="20"/>
          <w:szCs w:val="20"/>
        </w:rPr>
      </w:pPr>
      <w:r>
        <w:rPr>
          <w:rFonts w:ascii="Arial" w:hAnsi="Arial" w:cs="Arial"/>
          <w:b/>
          <w:bCs/>
          <w:sz w:val="20"/>
          <w:szCs w:val="20"/>
        </w:rPr>
        <w:t>OBOWIĄZKI</w:t>
      </w:r>
      <w:r w:rsidR="00CA3939">
        <w:rPr>
          <w:rFonts w:ascii="Arial" w:hAnsi="Arial" w:cs="Arial"/>
          <w:b/>
          <w:bCs/>
          <w:sz w:val="20"/>
          <w:szCs w:val="20"/>
        </w:rPr>
        <w:t xml:space="preserve"> I UPRAWNIENIA</w:t>
      </w:r>
      <w:r>
        <w:rPr>
          <w:rFonts w:ascii="Arial" w:hAnsi="Arial" w:cs="Arial"/>
          <w:b/>
          <w:bCs/>
          <w:sz w:val="20"/>
          <w:szCs w:val="20"/>
        </w:rPr>
        <w:t xml:space="preserve"> INSPEKTORA NADZORU INWESTORSKIEGO</w:t>
      </w:r>
    </w:p>
    <w:p w14:paraId="25CE08F5" w14:textId="77777777" w:rsidR="00370A2A" w:rsidRDefault="003E3588">
      <w:pPr>
        <w:numPr>
          <w:ilvl w:val="0"/>
          <w:numId w:val="1"/>
        </w:numPr>
        <w:spacing w:after="0" w:line="240" w:lineRule="auto"/>
        <w:ind w:left="284" w:hanging="284"/>
        <w:jc w:val="both"/>
        <w:rPr>
          <w:rFonts w:ascii="Arial" w:hAnsi="Arial" w:cs="Arial"/>
          <w:sz w:val="20"/>
          <w:szCs w:val="20"/>
        </w:rPr>
      </w:pPr>
      <w:r>
        <w:rPr>
          <w:rFonts w:ascii="Arial" w:hAnsi="Arial" w:cs="Arial"/>
          <w:sz w:val="20"/>
          <w:szCs w:val="20"/>
        </w:rPr>
        <w:t>Celem świadczenia usługi jest zapewnienie kontroli prawidłowości realizacji umowy na roboty budowlane z warunkami technicznymi i technologicznymi, dokumentacją projektową, zgłoszeniem robót, przepisami i warunkami określonymi w tych pozwoleniach oraz uzgodnieniach branżowych oraz kontroli dotrzymania terminów realizacji robót budowlanych i zapewnienie należytej jakości prac                           i dostaw.</w:t>
      </w:r>
    </w:p>
    <w:p w14:paraId="6C3A5D1E" w14:textId="77777777" w:rsidR="00370A2A" w:rsidRDefault="003E3588">
      <w:pPr>
        <w:numPr>
          <w:ilvl w:val="0"/>
          <w:numId w:val="1"/>
        </w:numPr>
        <w:spacing w:after="0" w:line="240" w:lineRule="auto"/>
        <w:ind w:left="284" w:hanging="284"/>
        <w:jc w:val="both"/>
        <w:rPr>
          <w:rFonts w:ascii="Arial" w:hAnsi="Arial" w:cs="Arial"/>
          <w:sz w:val="20"/>
          <w:szCs w:val="20"/>
        </w:rPr>
      </w:pPr>
      <w:r>
        <w:rPr>
          <w:rFonts w:ascii="Arial" w:hAnsi="Arial" w:cs="Arial"/>
          <w:sz w:val="20"/>
          <w:szCs w:val="20"/>
        </w:rPr>
        <w:t>Do podstawowych obowiązków Inspektora Nadzoru Inwestorskiego należą czynności zapisane w art. 25 ustawy Prawo budowlane, obsługa w trakcie realizacji inwestycji, o której mowa w §1,                                w szczególności zapewnienie ich realizacji zgodnie z:</w:t>
      </w:r>
    </w:p>
    <w:p w14:paraId="161337FE" w14:textId="77777777" w:rsidR="00370A2A" w:rsidRDefault="003E3588">
      <w:pPr>
        <w:numPr>
          <w:ilvl w:val="1"/>
          <w:numId w:val="17"/>
        </w:numPr>
        <w:spacing w:after="0" w:line="240" w:lineRule="auto"/>
        <w:ind w:left="709" w:hanging="425"/>
        <w:jc w:val="both"/>
        <w:rPr>
          <w:rFonts w:ascii="Arial" w:hAnsi="Arial" w:cs="Arial"/>
          <w:sz w:val="20"/>
          <w:szCs w:val="20"/>
        </w:rPr>
      </w:pPr>
      <w:r>
        <w:rPr>
          <w:rFonts w:ascii="Arial" w:hAnsi="Arial" w:cs="Arial"/>
          <w:sz w:val="20"/>
          <w:szCs w:val="20"/>
        </w:rPr>
        <w:t>dokumentacją projektową</w:t>
      </w:r>
      <w:r>
        <w:rPr>
          <w:rFonts w:ascii="Arial" w:hAnsi="Arial" w:cs="Arial"/>
          <w:sz w:val="20"/>
          <w:szCs w:val="20"/>
          <w:lang w:eastAsia="en-US"/>
        </w:rPr>
        <w:t>,</w:t>
      </w:r>
    </w:p>
    <w:p w14:paraId="7A57DAEB" w14:textId="77777777" w:rsidR="00370A2A" w:rsidRDefault="003E3588">
      <w:pPr>
        <w:numPr>
          <w:ilvl w:val="1"/>
          <w:numId w:val="17"/>
        </w:numPr>
        <w:spacing w:after="0" w:line="240" w:lineRule="auto"/>
        <w:ind w:left="709" w:hanging="425"/>
        <w:jc w:val="both"/>
        <w:rPr>
          <w:rFonts w:ascii="Arial" w:hAnsi="Arial" w:cs="Arial"/>
          <w:sz w:val="20"/>
          <w:szCs w:val="20"/>
        </w:rPr>
      </w:pPr>
      <w:r>
        <w:rPr>
          <w:rFonts w:ascii="Arial" w:hAnsi="Arial" w:cs="Arial"/>
          <w:sz w:val="20"/>
          <w:szCs w:val="20"/>
          <w:lang w:eastAsia="en-US"/>
        </w:rPr>
        <w:t>warunkami  określonymi w decyzji ZRiD;</w:t>
      </w:r>
    </w:p>
    <w:p w14:paraId="17766CCC" w14:textId="77777777" w:rsidR="00370A2A" w:rsidRDefault="003E3588">
      <w:pPr>
        <w:numPr>
          <w:ilvl w:val="1"/>
          <w:numId w:val="17"/>
        </w:numPr>
        <w:spacing w:after="0" w:line="240" w:lineRule="auto"/>
        <w:ind w:left="709" w:hanging="425"/>
        <w:jc w:val="both"/>
        <w:rPr>
          <w:rFonts w:ascii="Arial" w:hAnsi="Arial" w:cs="Arial"/>
          <w:sz w:val="20"/>
          <w:szCs w:val="20"/>
        </w:rPr>
      </w:pPr>
      <w:r>
        <w:rPr>
          <w:rFonts w:ascii="Arial" w:hAnsi="Arial" w:cs="Arial"/>
          <w:sz w:val="20"/>
          <w:szCs w:val="20"/>
        </w:rPr>
        <w:t>warunkami określonymi w warunkach wydanych w uzgodnieniach i opiniach,</w:t>
      </w:r>
    </w:p>
    <w:p w14:paraId="353898AA" w14:textId="77777777" w:rsidR="00370A2A" w:rsidRDefault="003E3588">
      <w:pPr>
        <w:numPr>
          <w:ilvl w:val="1"/>
          <w:numId w:val="17"/>
        </w:numPr>
        <w:spacing w:after="0" w:line="240" w:lineRule="auto"/>
        <w:ind w:left="709" w:hanging="425"/>
        <w:jc w:val="both"/>
        <w:rPr>
          <w:rFonts w:ascii="Arial" w:hAnsi="Arial" w:cs="Arial"/>
          <w:sz w:val="20"/>
          <w:szCs w:val="20"/>
          <w:u w:val="single"/>
        </w:rPr>
      </w:pPr>
      <w:r>
        <w:rPr>
          <w:rFonts w:ascii="Arial" w:hAnsi="Arial" w:cs="Arial"/>
          <w:sz w:val="20"/>
          <w:szCs w:val="20"/>
        </w:rPr>
        <w:t xml:space="preserve">wymaganiami materiałowo – technicznymi określonymi w szczegółowych specyfikacjach technicznych wykonania i odbioru robót, wytycznymi realizacji inwestycji, specyfikacją istotnych warunków zamówienia stanowiącą załącznik do ogłoszenia o przetargu na realizację Zadania Inwestycyjnego, </w:t>
      </w:r>
    </w:p>
    <w:p w14:paraId="57458155" w14:textId="77777777" w:rsidR="00370A2A" w:rsidRDefault="003E3588">
      <w:pPr>
        <w:numPr>
          <w:ilvl w:val="1"/>
          <w:numId w:val="17"/>
        </w:numPr>
        <w:spacing w:after="0" w:line="240" w:lineRule="auto"/>
        <w:ind w:left="709" w:hanging="425"/>
        <w:jc w:val="both"/>
        <w:rPr>
          <w:rFonts w:ascii="Arial" w:hAnsi="Arial" w:cs="Arial"/>
          <w:sz w:val="20"/>
          <w:szCs w:val="20"/>
          <w:u w:val="single"/>
        </w:rPr>
      </w:pPr>
      <w:r>
        <w:rPr>
          <w:rFonts w:ascii="Arial" w:hAnsi="Arial" w:cs="Arial"/>
          <w:sz w:val="20"/>
          <w:szCs w:val="20"/>
        </w:rPr>
        <w:t>normami, przepisami prawa i zasadami wiedzy technicznej.</w:t>
      </w:r>
    </w:p>
    <w:p w14:paraId="207F6FF9" w14:textId="77777777" w:rsidR="00370A2A" w:rsidRDefault="003E3588">
      <w:pPr>
        <w:numPr>
          <w:ilvl w:val="0"/>
          <w:numId w:val="1"/>
        </w:numPr>
        <w:spacing w:after="0" w:line="240" w:lineRule="auto"/>
        <w:ind w:left="284" w:hanging="284"/>
        <w:jc w:val="both"/>
        <w:rPr>
          <w:rFonts w:ascii="Arial" w:hAnsi="Arial" w:cs="Arial"/>
          <w:sz w:val="20"/>
          <w:szCs w:val="20"/>
          <w:u w:val="single"/>
        </w:rPr>
      </w:pPr>
      <w:r>
        <w:rPr>
          <w:rFonts w:ascii="Arial" w:hAnsi="Arial" w:cs="Arial"/>
          <w:bCs/>
          <w:sz w:val="20"/>
          <w:szCs w:val="20"/>
        </w:rPr>
        <w:t xml:space="preserve">Do obowiązków Inspektora Nadzoru Inwestorskiego należeć będą w szczególności: </w:t>
      </w:r>
    </w:p>
    <w:p w14:paraId="53F771FB" w14:textId="77777777" w:rsidR="00370A2A" w:rsidRDefault="003E3588">
      <w:pPr>
        <w:pStyle w:val="Akapitzlist"/>
        <w:numPr>
          <w:ilvl w:val="0"/>
          <w:numId w:val="2"/>
        </w:numPr>
        <w:contextualSpacing w:val="0"/>
        <w:jc w:val="both"/>
        <w:rPr>
          <w:rFonts w:cs="Arial"/>
          <w:sz w:val="20"/>
        </w:rPr>
      </w:pPr>
      <w:r>
        <w:rPr>
          <w:rFonts w:cs="Arial"/>
          <w:sz w:val="20"/>
        </w:rPr>
        <w:t>sprawdzenie i ocena dokumentacji projektowej, w szczególności: projekt techniczny, STWIORB wraz z przekazaniem Zamawiającemu pisemnego stanowiska, w terminie 14 dni licząc od dnia podpisania umowy,</w:t>
      </w:r>
    </w:p>
    <w:p w14:paraId="56DC91CF" w14:textId="77777777" w:rsidR="00370A2A" w:rsidRDefault="003E3588">
      <w:pPr>
        <w:pStyle w:val="Akapitzlist"/>
        <w:numPr>
          <w:ilvl w:val="0"/>
          <w:numId w:val="2"/>
        </w:numPr>
        <w:contextualSpacing w:val="0"/>
        <w:jc w:val="both"/>
        <w:rPr>
          <w:rFonts w:cs="Arial"/>
          <w:sz w:val="20"/>
        </w:rPr>
      </w:pPr>
      <w:r>
        <w:rPr>
          <w:rFonts w:cs="Arial"/>
          <w:sz w:val="20"/>
        </w:rPr>
        <w:t>pełnienie obowiązków Inspektora Nadzoru Inwestorskiego, zgodnie z przepisami ustawy Prawo budowlane,</w:t>
      </w:r>
    </w:p>
    <w:p w14:paraId="66D2940E" w14:textId="77777777" w:rsidR="00370A2A" w:rsidRDefault="003E3588">
      <w:pPr>
        <w:pStyle w:val="Akapitzlist"/>
        <w:numPr>
          <w:ilvl w:val="0"/>
          <w:numId w:val="2"/>
        </w:numPr>
        <w:contextualSpacing w:val="0"/>
        <w:jc w:val="both"/>
        <w:rPr>
          <w:rFonts w:cs="Arial"/>
          <w:sz w:val="20"/>
        </w:rPr>
      </w:pPr>
      <w:r>
        <w:rPr>
          <w:rFonts w:cs="Arial"/>
          <w:sz w:val="20"/>
        </w:rPr>
        <w:t>kontrola zgodności wykonywanych robót m.in. z dokumentacją projektową, wydanymi decyzjami administracyjnymi, zasadami wiedzy inżynierskiej,</w:t>
      </w:r>
    </w:p>
    <w:p w14:paraId="3786BF78" w14:textId="77777777" w:rsidR="00370A2A" w:rsidRDefault="003E3588">
      <w:pPr>
        <w:pStyle w:val="Akapitzlist"/>
        <w:numPr>
          <w:ilvl w:val="0"/>
          <w:numId w:val="2"/>
        </w:numPr>
        <w:contextualSpacing w:val="0"/>
        <w:jc w:val="both"/>
        <w:rPr>
          <w:rFonts w:cs="Arial"/>
          <w:sz w:val="20"/>
        </w:rPr>
      </w:pPr>
      <w:r>
        <w:rPr>
          <w:rFonts w:cs="Arial"/>
          <w:sz w:val="20"/>
        </w:rPr>
        <w:t>sprawdzenie poprawności i kompletności dokumentacji powykonawczej, oraz ocena jej zgodności z faktycznie wykonanymi robotami budowlanymi w terminie do 5 dni od otrzymania dokumentów.</w:t>
      </w:r>
    </w:p>
    <w:p w14:paraId="476C2507" w14:textId="77777777" w:rsidR="00370A2A" w:rsidRDefault="003E3588">
      <w:pPr>
        <w:pStyle w:val="Akapitzlist"/>
        <w:numPr>
          <w:ilvl w:val="0"/>
          <w:numId w:val="2"/>
        </w:numPr>
        <w:contextualSpacing w:val="0"/>
        <w:jc w:val="both"/>
        <w:rPr>
          <w:rFonts w:cs="Arial"/>
          <w:sz w:val="20"/>
        </w:rPr>
      </w:pPr>
      <w:r>
        <w:rPr>
          <w:rFonts w:cs="Arial"/>
          <w:sz w:val="20"/>
        </w:rPr>
        <w:t>współpraca z nadzorem autorskim,</w:t>
      </w:r>
    </w:p>
    <w:p w14:paraId="1AD54D7E" w14:textId="77777777" w:rsidR="00370A2A" w:rsidRDefault="003E3588">
      <w:pPr>
        <w:pStyle w:val="Akapitzlist"/>
        <w:numPr>
          <w:ilvl w:val="0"/>
          <w:numId w:val="2"/>
        </w:numPr>
        <w:contextualSpacing w:val="0"/>
        <w:jc w:val="both"/>
        <w:rPr>
          <w:rFonts w:cs="Arial"/>
          <w:sz w:val="20"/>
        </w:rPr>
      </w:pPr>
      <w:r>
        <w:rPr>
          <w:rFonts w:cs="Arial"/>
          <w:sz w:val="20"/>
        </w:rPr>
        <w:t xml:space="preserve">reprezentowanie Zamawiającego na budowie w zakresie </w:t>
      </w:r>
      <w:r>
        <w:rPr>
          <w:rFonts w:cs="Arial"/>
          <w:bCs/>
          <w:iCs/>
          <w:sz w:val="20"/>
        </w:rPr>
        <w:t>branży drogowej,</w:t>
      </w:r>
    </w:p>
    <w:p w14:paraId="040AAD59" w14:textId="77777777" w:rsidR="00370A2A" w:rsidRDefault="003E3588">
      <w:pPr>
        <w:pStyle w:val="Akapitzlist"/>
        <w:numPr>
          <w:ilvl w:val="0"/>
          <w:numId w:val="2"/>
        </w:numPr>
        <w:contextualSpacing w:val="0"/>
        <w:jc w:val="both"/>
        <w:rPr>
          <w:rFonts w:cs="Arial"/>
          <w:sz w:val="20"/>
        </w:rPr>
      </w:pPr>
      <w:r>
        <w:rPr>
          <w:rFonts w:cs="Arial"/>
          <w:sz w:val="20"/>
        </w:rPr>
        <w:lastRenderedPageBreak/>
        <w:t>sprawdzanie zgodności wykonywanych robót budowlanych z projektem i zgłoszeniem robót, przepisami prawa i zasadami wiedzy technicznej;  odbiór robót zanikających i ulegających zakryciu – przy zastosowaniu wzoru protokołu odbioru technicznego załączonego do SWZ,</w:t>
      </w:r>
    </w:p>
    <w:p w14:paraId="28A8E941" w14:textId="77777777" w:rsidR="00370A2A" w:rsidRDefault="003E3588">
      <w:pPr>
        <w:pStyle w:val="Akapitzlist"/>
        <w:numPr>
          <w:ilvl w:val="0"/>
          <w:numId w:val="2"/>
        </w:numPr>
        <w:contextualSpacing w:val="0"/>
        <w:jc w:val="both"/>
        <w:rPr>
          <w:rFonts w:cs="Arial"/>
          <w:sz w:val="20"/>
        </w:rPr>
      </w:pPr>
      <w:r>
        <w:rPr>
          <w:rFonts w:cs="Arial"/>
          <w:sz w:val="20"/>
        </w:rPr>
        <w:t>sprawdzanie dokumentów, zezwoleń, deklaracji zgodności, certyfikatów itd., w celu uniknięcia użycia materiałów uszkodzonych lub niemających wymaganych certyfikatów,</w:t>
      </w:r>
    </w:p>
    <w:p w14:paraId="730925BF" w14:textId="77777777" w:rsidR="00370A2A" w:rsidRDefault="003E3588">
      <w:pPr>
        <w:pStyle w:val="Akapitzlist"/>
        <w:numPr>
          <w:ilvl w:val="0"/>
          <w:numId w:val="2"/>
        </w:numPr>
        <w:contextualSpacing w:val="0"/>
        <w:jc w:val="both"/>
        <w:rPr>
          <w:rFonts w:cs="Arial"/>
          <w:sz w:val="20"/>
        </w:rPr>
      </w:pPr>
      <w:r>
        <w:rPr>
          <w:rFonts w:cs="Arial"/>
          <w:sz w:val="20"/>
        </w:rPr>
        <w:t>zatwierdzanie materiałów budowlanych oraz urządzeń i dostaw przewidzianych przez Wykonawcę robót do wbudowania oraz sprawdza, autentyczność, kompletność, prawidłowość i wszelkich certyfikatów, atestów, dokumentów jakości, aprobat, deklaracji zgodności, gwarancji, praw własności itp., w celu nie dopuszczenia do wbudowania materiałów wadliwych lub niedopuszczonych do stosowania, w terminie 3 dni od daty otrzymania, zatwierdzenie odbywać się będzie na drukach: „zatwierdzenie materiałowe”,</w:t>
      </w:r>
    </w:p>
    <w:p w14:paraId="40FA0700" w14:textId="77777777" w:rsidR="00370A2A" w:rsidRDefault="003E3588">
      <w:pPr>
        <w:pStyle w:val="Akapitzlist"/>
        <w:numPr>
          <w:ilvl w:val="0"/>
          <w:numId w:val="2"/>
        </w:numPr>
        <w:contextualSpacing w:val="0"/>
        <w:jc w:val="both"/>
        <w:rPr>
          <w:rFonts w:cs="Arial"/>
          <w:sz w:val="20"/>
        </w:rPr>
      </w:pPr>
      <w:r>
        <w:rPr>
          <w:rFonts w:cs="Arial"/>
          <w:sz w:val="20"/>
        </w:rPr>
        <w:t>uczestniczenie w próbach i odbiorach technicznych robót budowlanych/dostaw,</w:t>
      </w:r>
    </w:p>
    <w:p w14:paraId="52EB5328" w14:textId="77777777" w:rsidR="00370A2A" w:rsidRDefault="003E3588">
      <w:pPr>
        <w:pStyle w:val="Akapitzlist"/>
        <w:numPr>
          <w:ilvl w:val="0"/>
          <w:numId w:val="2"/>
        </w:numPr>
        <w:contextualSpacing w:val="0"/>
        <w:jc w:val="both"/>
        <w:rPr>
          <w:rFonts w:cs="Arial"/>
          <w:sz w:val="20"/>
        </w:rPr>
      </w:pPr>
      <w:r>
        <w:rPr>
          <w:rFonts w:cs="Arial"/>
          <w:sz w:val="20"/>
        </w:rPr>
        <w:t>potwierdzanie faktycznie wykonanych robót budowlanych oraz usunięcia wad,</w:t>
      </w:r>
    </w:p>
    <w:p w14:paraId="28E1FC4D" w14:textId="77777777" w:rsidR="00370A2A" w:rsidRDefault="003E3588">
      <w:pPr>
        <w:pStyle w:val="Akapitzlist"/>
        <w:numPr>
          <w:ilvl w:val="0"/>
          <w:numId w:val="2"/>
        </w:numPr>
        <w:contextualSpacing w:val="0"/>
        <w:jc w:val="both"/>
        <w:rPr>
          <w:rFonts w:cs="Arial"/>
          <w:sz w:val="20"/>
        </w:rPr>
      </w:pPr>
      <w:r>
        <w:rPr>
          <w:rFonts w:cs="Arial"/>
          <w:sz w:val="20"/>
        </w:rPr>
        <w:t>w przypadku przerwania umowy na roboty budowlane Inspektor Nadzoru Inwestorskiego jest zobowiązany nadzorować umowę na roboty budowlane będące kontynuacją robót umowy na roboty przerwane.</w:t>
      </w:r>
    </w:p>
    <w:p w14:paraId="0098D67D" w14:textId="77777777" w:rsidR="00370A2A" w:rsidRDefault="003E3588">
      <w:pPr>
        <w:pStyle w:val="Akapitzlist"/>
        <w:numPr>
          <w:ilvl w:val="0"/>
          <w:numId w:val="1"/>
        </w:numPr>
        <w:ind w:left="284"/>
        <w:contextualSpacing w:val="0"/>
        <w:jc w:val="both"/>
        <w:rPr>
          <w:rFonts w:cs="Arial"/>
          <w:sz w:val="20"/>
        </w:rPr>
      </w:pPr>
      <w:r>
        <w:rPr>
          <w:rFonts w:cs="Arial"/>
          <w:sz w:val="20"/>
        </w:rPr>
        <w:t>Ponadto do obowiązków Inspektora Nadzoru Inwestorskiego należy:</w:t>
      </w:r>
    </w:p>
    <w:p w14:paraId="02693BF3" w14:textId="77777777" w:rsidR="00370A2A" w:rsidRDefault="003E3588">
      <w:pPr>
        <w:pStyle w:val="Default"/>
        <w:numPr>
          <w:ilvl w:val="0"/>
          <w:numId w:val="3"/>
        </w:numPr>
        <w:suppressAutoHyphens w:val="0"/>
        <w:spacing w:after="0" w:line="240" w:lineRule="auto"/>
        <w:jc w:val="both"/>
        <w:rPr>
          <w:rFonts w:ascii="Arial" w:hAnsi="Arial" w:cs="Arial"/>
          <w:color w:val="auto"/>
          <w:sz w:val="20"/>
          <w:szCs w:val="20"/>
        </w:rPr>
      </w:pPr>
      <w:r>
        <w:rPr>
          <w:rFonts w:ascii="Arial" w:hAnsi="Arial" w:cs="Arial"/>
          <w:color w:val="auto"/>
          <w:sz w:val="20"/>
          <w:szCs w:val="20"/>
        </w:rPr>
        <w:t>wydawanie zgodnie z warunkami umowy na roboty budowlane, Wykonawcy robót, kierownikowi budowy lub kierownikowi robót poleceń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 potwierdzonych wpisem do Dziennika Budowy;</w:t>
      </w:r>
    </w:p>
    <w:p w14:paraId="1A2D9825" w14:textId="77777777" w:rsidR="00370A2A" w:rsidRDefault="003E3588">
      <w:pPr>
        <w:pStyle w:val="Default"/>
        <w:numPr>
          <w:ilvl w:val="0"/>
          <w:numId w:val="3"/>
        </w:numPr>
        <w:suppressAutoHyphens w:val="0"/>
        <w:spacing w:after="0" w:line="240" w:lineRule="auto"/>
        <w:jc w:val="both"/>
        <w:rPr>
          <w:rFonts w:ascii="Arial" w:hAnsi="Arial" w:cs="Arial"/>
          <w:color w:val="auto"/>
          <w:sz w:val="20"/>
          <w:szCs w:val="20"/>
        </w:rPr>
      </w:pPr>
      <w:r>
        <w:rPr>
          <w:rFonts w:ascii="Arial" w:hAnsi="Arial" w:cs="Arial"/>
          <w:color w:val="auto"/>
          <w:sz w:val="20"/>
          <w:szCs w:val="20"/>
        </w:rPr>
        <w:t xml:space="preserve">żądanie i egzekwowanie od Wykonawcy robót dokonania poprawek bądź ponownego wykonania wadliwie wykonanych robót budowlanych, a także wstrzymania ich dalszego wykonywania </w:t>
      </w:r>
      <w:r>
        <w:rPr>
          <w:rFonts w:ascii="Arial" w:hAnsi="Arial" w:cs="Arial"/>
          <w:color w:val="auto"/>
          <w:sz w:val="20"/>
          <w:szCs w:val="20"/>
        </w:rPr>
        <w:br/>
        <w:t>w przypadku, gdy ich kontynuacja mogłaby wywołać zagrożenie bądź spowodować niedopuszczalną niezgodność z projektem lub decyzją ZRiD;</w:t>
      </w:r>
    </w:p>
    <w:p w14:paraId="623291A0" w14:textId="77777777" w:rsidR="00370A2A" w:rsidRDefault="003E3588">
      <w:pPr>
        <w:pStyle w:val="Akapitzlist"/>
        <w:numPr>
          <w:ilvl w:val="0"/>
          <w:numId w:val="3"/>
        </w:numPr>
        <w:contextualSpacing w:val="0"/>
        <w:jc w:val="both"/>
        <w:rPr>
          <w:rFonts w:cs="Arial"/>
          <w:sz w:val="20"/>
        </w:rPr>
      </w:pPr>
      <w:r>
        <w:rPr>
          <w:rFonts w:cs="Arial"/>
          <w:sz w:val="20"/>
        </w:rPr>
        <w:t>opiniowanie harmonogramów rzeczowo – finansowych (w tym aktualizacji harmonogramów rzeczowo – finansowych), programu organizacji budowy i robót, planu Bezpieczeństwa i Ochrony Zdrowia, Programu Zapewnienia Jakości;</w:t>
      </w:r>
    </w:p>
    <w:p w14:paraId="490991EF" w14:textId="77777777" w:rsidR="00370A2A" w:rsidRDefault="003E3588">
      <w:pPr>
        <w:pStyle w:val="Akapitzlist"/>
        <w:numPr>
          <w:ilvl w:val="0"/>
          <w:numId w:val="3"/>
        </w:numPr>
        <w:contextualSpacing w:val="0"/>
        <w:jc w:val="both"/>
        <w:rPr>
          <w:rFonts w:cs="Arial"/>
          <w:sz w:val="20"/>
        </w:rPr>
      </w:pPr>
      <w:r>
        <w:rPr>
          <w:rFonts w:cs="Arial"/>
          <w:sz w:val="20"/>
        </w:rPr>
        <w:t>udział w Radach Budowy z udziałem Kierownika Budowy, Wykonawcy lub przedstawiciela Wykonawcy robót oraz przedstawicieli Zamawiającego. Rady Budowy będą organizowane nie rzadziej niż 1 raz w tygodniu;</w:t>
      </w:r>
    </w:p>
    <w:p w14:paraId="0F306813" w14:textId="77777777" w:rsidR="00370A2A" w:rsidRDefault="003E3588">
      <w:pPr>
        <w:pStyle w:val="Akapitzlist"/>
        <w:numPr>
          <w:ilvl w:val="0"/>
          <w:numId w:val="3"/>
        </w:numPr>
        <w:contextualSpacing w:val="0"/>
        <w:jc w:val="both"/>
        <w:rPr>
          <w:rFonts w:cs="Arial"/>
          <w:sz w:val="20"/>
        </w:rPr>
      </w:pPr>
      <w:r>
        <w:rPr>
          <w:rFonts w:cs="Arial"/>
          <w:sz w:val="20"/>
        </w:rPr>
        <w:t>zgłaszanie projektantom zastrzeżeń i ewentualnych zmian wprowadzanych przez Zamawiającego i /lub Wykonawcę robót;</w:t>
      </w:r>
    </w:p>
    <w:p w14:paraId="4F156A1B" w14:textId="77777777" w:rsidR="00370A2A" w:rsidRDefault="003E3588">
      <w:pPr>
        <w:pStyle w:val="Akapitzlist"/>
        <w:numPr>
          <w:ilvl w:val="0"/>
          <w:numId w:val="3"/>
        </w:numPr>
        <w:contextualSpacing w:val="0"/>
        <w:jc w:val="both"/>
        <w:rPr>
          <w:rFonts w:cs="Arial"/>
          <w:sz w:val="20"/>
        </w:rPr>
      </w:pPr>
      <w:r>
        <w:rPr>
          <w:rFonts w:cs="Arial"/>
          <w:sz w:val="20"/>
        </w:rPr>
        <w:t>dokonywanie z projektantami stosownych uzgodnień;</w:t>
      </w:r>
    </w:p>
    <w:p w14:paraId="03947969" w14:textId="77777777" w:rsidR="00370A2A" w:rsidRDefault="003E3588">
      <w:pPr>
        <w:pStyle w:val="Akapitzlist"/>
        <w:numPr>
          <w:ilvl w:val="0"/>
          <w:numId w:val="3"/>
        </w:numPr>
        <w:contextualSpacing w:val="0"/>
        <w:jc w:val="both"/>
        <w:rPr>
          <w:rFonts w:cs="Arial"/>
          <w:sz w:val="20"/>
        </w:rPr>
      </w:pPr>
      <w:r>
        <w:rPr>
          <w:rFonts w:cs="Arial"/>
          <w:sz w:val="20"/>
        </w:rPr>
        <w:t xml:space="preserve">informowanie Zamawiającego o konieczności wykonania robót dodatkowych i innych zgodnie </w:t>
      </w:r>
      <w:r>
        <w:rPr>
          <w:rFonts w:cs="Arial"/>
          <w:sz w:val="20"/>
        </w:rPr>
        <w:br/>
        <w:t>z umową na roboty budowlane i z zachowaniem zasad ustawy Prawo Zamówień Publicznych, wydając Wykonawcy robót stosowne decyzje, polecenia, opinie, zgody, akceptacje i wnioski wynikające z przepisów prawa i zwyczajów przy wykonywaniu usługi związanej z pełnieniem nadzoru nie zastrzeżone do kompetencji Zamawiającego;</w:t>
      </w:r>
    </w:p>
    <w:p w14:paraId="72025E53" w14:textId="77777777" w:rsidR="00370A2A" w:rsidRDefault="003E3588">
      <w:pPr>
        <w:pStyle w:val="Akapitzlist"/>
        <w:numPr>
          <w:ilvl w:val="0"/>
          <w:numId w:val="3"/>
        </w:numPr>
        <w:contextualSpacing w:val="0"/>
        <w:jc w:val="both"/>
        <w:rPr>
          <w:rFonts w:cs="Arial"/>
          <w:sz w:val="20"/>
        </w:rPr>
      </w:pPr>
      <w:r>
        <w:rPr>
          <w:rFonts w:cs="Arial"/>
          <w:sz w:val="20"/>
        </w:rPr>
        <w:t>przygotowanie i przedłożenie Zamawiającemu protokołów konieczności robót dodatkowych oraz zamiennych i innych zgodnie z umową na roboty budowlane i z zachowaniem zasad ustawy Prawo Zamówień Publicznych wraz z kosztorysami dotyczącymi tych robót, a także opiniuje ich zasadność oraz dokonuje ich kontroli w trakcie realizacji, z zastrzeżeniem, że protokoły konieczności winny być podpisane przez Inspektora Nadzoru Inwestorskiego, Kierownika Budowy oraz Wykonawcę bądź jego przedstawiciela;</w:t>
      </w:r>
    </w:p>
    <w:p w14:paraId="5FE9844C" w14:textId="77777777" w:rsidR="00370A2A" w:rsidRDefault="003E3588">
      <w:pPr>
        <w:pStyle w:val="Akapitzlist"/>
        <w:numPr>
          <w:ilvl w:val="0"/>
          <w:numId w:val="3"/>
        </w:numPr>
        <w:contextualSpacing w:val="0"/>
        <w:jc w:val="both"/>
        <w:rPr>
          <w:rFonts w:cs="Arial"/>
          <w:sz w:val="20"/>
        </w:rPr>
      </w:pPr>
      <w:r>
        <w:rPr>
          <w:rFonts w:cs="Arial"/>
          <w:sz w:val="20"/>
        </w:rPr>
        <w:t>analiza i weryfikacja dokumentów sporządzonych przez Wykonawcę robót, na etapie realizacji umowy na roboty budowlane, wraz z ich pisemną opinią na żądanie Zamawiającego (w ciągu 3 dni od złożonego, przez Zamawiającego do Inspektora Nadzoru Inwestorskiego);</w:t>
      </w:r>
    </w:p>
    <w:p w14:paraId="1C85320D" w14:textId="77777777" w:rsidR="00370A2A" w:rsidRDefault="003E3588">
      <w:pPr>
        <w:pStyle w:val="Akapitzlist"/>
        <w:numPr>
          <w:ilvl w:val="0"/>
          <w:numId w:val="3"/>
        </w:numPr>
        <w:contextualSpacing w:val="0"/>
        <w:jc w:val="both"/>
        <w:rPr>
          <w:rFonts w:cs="Arial"/>
          <w:sz w:val="20"/>
        </w:rPr>
      </w:pPr>
      <w:r>
        <w:rPr>
          <w:rFonts w:cs="Arial"/>
          <w:sz w:val="20"/>
        </w:rPr>
        <w:t>potwierdzanie zasadności płatności przejściowych wraz z ustalaniem wartości wykonanych robót, w świadectwie wykonania robót (wzór świadectwa  stanowi załącznik nr … do niniejszej umowy ),</w:t>
      </w:r>
    </w:p>
    <w:p w14:paraId="3CDDD96A" w14:textId="77777777" w:rsidR="00370A2A" w:rsidRDefault="003E3588">
      <w:pPr>
        <w:pStyle w:val="Akapitzlist"/>
        <w:numPr>
          <w:ilvl w:val="0"/>
          <w:numId w:val="3"/>
        </w:numPr>
        <w:contextualSpacing w:val="0"/>
        <w:jc w:val="both"/>
        <w:rPr>
          <w:rFonts w:cs="Arial"/>
          <w:sz w:val="20"/>
        </w:rPr>
      </w:pPr>
      <w:r>
        <w:rPr>
          <w:rFonts w:cs="Arial"/>
          <w:sz w:val="20"/>
        </w:rPr>
        <w:t>przeprowadzanie regularnych inspekcji terenu budowy sprawdzając, co najmniej prawidłowość i jakość wykonywanych robót, zapewnienie bezpieczeństwa i zdrowia, jakość używanych materiałów, itp.; minimum dwa pobyty tygodniowo na budowie inspektora w ramach kontroli budowy.</w:t>
      </w:r>
    </w:p>
    <w:p w14:paraId="25EA964B" w14:textId="77777777" w:rsidR="00370A2A" w:rsidRDefault="003E3588">
      <w:pPr>
        <w:pStyle w:val="Akapitzlist"/>
        <w:numPr>
          <w:ilvl w:val="0"/>
          <w:numId w:val="3"/>
        </w:numPr>
        <w:contextualSpacing w:val="0"/>
        <w:jc w:val="both"/>
        <w:rPr>
          <w:rFonts w:cs="Arial"/>
          <w:sz w:val="20"/>
        </w:rPr>
      </w:pPr>
      <w:r>
        <w:rPr>
          <w:rFonts w:cs="Arial"/>
          <w:sz w:val="20"/>
        </w:rPr>
        <w:t>sprawdzanie, pod względem merytorycznym i formalnym, uprawnień i dokumentów m.in: przynależność do izby samorządu zawodowego, ubezpieczenie Kierownika Budowy i Kierowników Robót Wykonawcy robót, potwierdzone pisemną notatką, załączoną do Raportu miesięcznego;</w:t>
      </w:r>
    </w:p>
    <w:p w14:paraId="33948C78" w14:textId="77777777" w:rsidR="00370A2A" w:rsidRDefault="003E3588">
      <w:pPr>
        <w:pStyle w:val="Akapitzlist"/>
        <w:numPr>
          <w:ilvl w:val="0"/>
          <w:numId w:val="3"/>
        </w:numPr>
        <w:contextualSpacing w:val="0"/>
        <w:jc w:val="both"/>
        <w:rPr>
          <w:rFonts w:cs="Arial"/>
          <w:sz w:val="20"/>
        </w:rPr>
      </w:pPr>
      <w:r>
        <w:rPr>
          <w:rFonts w:cs="Arial"/>
          <w:sz w:val="20"/>
        </w:rPr>
        <w:t xml:space="preserve">w razie konieczności, sporządzanie pisemnej opinii (w ciągu 3 dni od złożonego, przez Zamawiającego do Inspektora Nadzoru Inwestorskiego wniosku) w zakresie formalnym i merytorycznym dotyczącej zmiany Kierownika Budowy, Kierowników Robót wskazanych </w:t>
      </w:r>
      <w:r>
        <w:rPr>
          <w:rFonts w:cs="Arial"/>
          <w:sz w:val="20"/>
        </w:rPr>
        <w:br/>
        <w:t>w umowie na roboty budowlane;</w:t>
      </w:r>
    </w:p>
    <w:p w14:paraId="64DDAD89" w14:textId="77777777" w:rsidR="00370A2A" w:rsidRDefault="003E3588">
      <w:pPr>
        <w:pStyle w:val="Akapitzlist"/>
        <w:numPr>
          <w:ilvl w:val="0"/>
          <w:numId w:val="3"/>
        </w:numPr>
        <w:contextualSpacing w:val="0"/>
        <w:jc w:val="both"/>
        <w:rPr>
          <w:rFonts w:cs="Arial"/>
          <w:sz w:val="20"/>
        </w:rPr>
      </w:pPr>
      <w:r>
        <w:rPr>
          <w:rFonts w:cs="Arial"/>
          <w:sz w:val="20"/>
        </w:rPr>
        <w:lastRenderedPageBreak/>
        <w:t>akceptowanie przedłożonego przez Wykonawcę robót (w formie pisemnej) systemu zapewnienia jakości w zakresie, wymaganych prób i badań dla potwierdzenia osiągnięcia zakładanych parametrów przy odbiorach częściowych i końcowym w terminie wskazanym przez Zamawiającego;</w:t>
      </w:r>
    </w:p>
    <w:p w14:paraId="275747B9" w14:textId="77777777" w:rsidR="00370A2A" w:rsidRDefault="003E3588">
      <w:pPr>
        <w:pStyle w:val="Akapitzlist"/>
        <w:numPr>
          <w:ilvl w:val="0"/>
          <w:numId w:val="3"/>
        </w:numPr>
        <w:contextualSpacing w:val="0"/>
        <w:jc w:val="both"/>
        <w:rPr>
          <w:rFonts w:cs="Arial"/>
          <w:sz w:val="20"/>
        </w:rPr>
      </w:pPr>
      <w:r>
        <w:rPr>
          <w:rFonts w:cs="Arial"/>
          <w:sz w:val="20"/>
        </w:rPr>
        <w:t>potwierdzanie i sprawdzanie stanu mobilizacji i zapewnienia sprzętu na terenie budowy jako odpowiedni lub nie, dla wykonywanych robót budowlanych, i jako zgodny lub nie z umową na roboty;</w:t>
      </w:r>
    </w:p>
    <w:p w14:paraId="5A674DB6" w14:textId="77777777" w:rsidR="00370A2A" w:rsidRDefault="003E3588">
      <w:pPr>
        <w:pStyle w:val="Akapitzlist"/>
        <w:numPr>
          <w:ilvl w:val="0"/>
          <w:numId w:val="3"/>
        </w:numPr>
        <w:contextualSpacing w:val="0"/>
        <w:jc w:val="both"/>
        <w:rPr>
          <w:rFonts w:cs="Arial"/>
          <w:sz w:val="20"/>
        </w:rPr>
      </w:pPr>
      <w:r>
        <w:rPr>
          <w:rFonts w:cs="Arial"/>
          <w:sz w:val="20"/>
        </w:rPr>
        <w:t>sprawowanie kontroli nad sposobem składowania i przechowywania materiałów;</w:t>
      </w:r>
    </w:p>
    <w:p w14:paraId="481D2039" w14:textId="77777777" w:rsidR="00370A2A" w:rsidRDefault="003E3588">
      <w:pPr>
        <w:pStyle w:val="Akapitzlist"/>
        <w:numPr>
          <w:ilvl w:val="0"/>
          <w:numId w:val="3"/>
        </w:numPr>
        <w:contextualSpacing w:val="0"/>
        <w:jc w:val="both"/>
        <w:rPr>
          <w:rFonts w:cs="Arial"/>
          <w:sz w:val="20"/>
        </w:rPr>
      </w:pPr>
      <w:r>
        <w:rPr>
          <w:rFonts w:cs="Arial"/>
          <w:sz w:val="20"/>
        </w:rPr>
        <w:t xml:space="preserve">przygotowanie i przeprowadzanie odbiorów częściowych robót budowlanych oraz pomaganie </w:t>
      </w:r>
      <w:r>
        <w:rPr>
          <w:rFonts w:cs="Arial"/>
          <w:sz w:val="20"/>
        </w:rPr>
        <w:br/>
        <w:t>i uczestniczenie w czynnościach odbioru końcowego w sposób i zgodnie z zapisami umowy na roboty budowlane; odbioru końcowego dokonuje komisja powołana przez Zamawiającego;</w:t>
      </w:r>
    </w:p>
    <w:p w14:paraId="206A1422" w14:textId="77777777" w:rsidR="00370A2A" w:rsidRDefault="003E3588">
      <w:pPr>
        <w:pStyle w:val="Akapitzlist"/>
        <w:numPr>
          <w:ilvl w:val="0"/>
          <w:numId w:val="3"/>
        </w:numPr>
        <w:contextualSpacing w:val="0"/>
        <w:jc w:val="both"/>
        <w:rPr>
          <w:rFonts w:cs="Arial"/>
          <w:sz w:val="20"/>
        </w:rPr>
      </w:pPr>
      <w:r>
        <w:rPr>
          <w:rFonts w:cs="Arial"/>
          <w:sz w:val="20"/>
        </w:rPr>
        <w:t>nadzorowanie i dopilnowanie wykonania zaleceń komisji odbiorowej i usunięcia przez Wykonawcę robót budowlanych, stwierdzonych wad dających się naprawić;</w:t>
      </w:r>
    </w:p>
    <w:p w14:paraId="209325A2" w14:textId="77777777" w:rsidR="00370A2A" w:rsidRDefault="003E3588">
      <w:pPr>
        <w:pStyle w:val="Akapitzlist"/>
        <w:numPr>
          <w:ilvl w:val="0"/>
          <w:numId w:val="3"/>
        </w:numPr>
        <w:contextualSpacing w:val="0"/>
        <w:jc w:val="both"/>
        <w:rPr>
          <w:rFonts w:cs="Arial"/>
          <w:sz w:val="20"/>
        </w:rPr>
      </w:pPr>
      <w:r>
        <w:rPr>
          <w:rFonts w:cs="Arial"/>
          <w:sz w:val="20"/>
        </w:rPr>
        <w:t>protokolarne potwierdzenie usunięcia wad stwierdzonych podczas odbioru końcowego;</w:t>
      </w:r>
    </w:p>
    <w:p w14:paraId="4817840E" w14:textId="77777777" w:rsidR="00370A2A" w:rsidRDefault="003E3588">
      <w:pPr>
        <w:pStyle w:val="Akapitzlist"/>
        <w:numPr>
          <w:ilvl w:val="0"/>
          <w:numId w:val="3"/>
        </w:numPr>
        <w:contextualSpacing w:val="0"/>
        <w:jc w:val="both"/>
        <w:rPr>
          <w:rFonts w:cs="Arial"/>
          <w:sz w:val="20"/>
        </w:rPr>
      </w:pPr>
      <w:r>
        <w:rPr>
          <w:rFonts w:cs="Arial"/>
          <w:sz w:val="20"/>
        </w:rPr>
        <w:t>w razie konieczności opracowanie opinii dotyczących wad obiektu uznanych za nienadające się do usunięcia oraz rekomendowanie o obniżenie wynagrodzenia Wykonawcy robót z określeniem utraty wartości robót budowlanych i kwot obniżonego wynagrodzenia za te roboty (w ciągu 3 dni od złożonego, przez Zamawiającego do Inspektora Nadzoru Inwestorskiego);</w:t>
      </w:r>
    </w:p>
    <w:p w14:paraId="4931DC82" w14:textId="77777777" w:rsidR="00370A2A" w:rsidRDefault="003E3588">
      <w:pPr>
        <w:pStyle w:val="Akapitzlist"/>
        <w:numPr>
          <w:ilvl w:val="0"/>
          <w:numId w:val="3"/>
        </w:numPr>
        <w:contextualSpacing w:val="0"/>
        <w:jc w:val="both"/>
        <w:rPr>
          <w:rFonts w:cs="Arial"/>
          <w:sz w:val="20"/>
        </w:rPr>
      </w:pPr>
      <w:r>
        <w:rPr>
          <w:rFonts w:cs="Arial"/>
          <w:sz w:val="20"/>
        </w:rPr>
        <w:t>uzgadnianie z Zamawiającym wszelkich zmian dotyczących zakresu i wartości robót budowlanych.</w:t>
      </w:r>
    </w:p>
    <w:p w14:paraId="18E555C0" w14:textId="77777777" w:rsidR="00370A2A" w:rsidRDefault="003E3588">
      <w:pPr>
        <w:pStyle w:val="Akapitzlist"/>
        <w:numPr>
          <w:ilvl w:val="0"/>
          <w:numId w:val="3"/>
        </w:numPr>
        <w:contextualSpacing w:val="0"/>
        <w:jc w:val="both"/>
        <w:rPr>
          <w:rFonts w:cs="Arial"/>
          <w:sz w:val="20"/>
        </w:rPr>
      </w:pPr>
      <w:r>
        <w:rPr>
          <w:rFonts w:cs="Arial"/>
          <w:sz w:val="20"/>
        </w:rPr>
        <w:t>sprawdzanie poprawności i kompletności opracowania dokumentacji powykonawczej oraz ocenianie jej zgodności z faktycznie wykonanymi robotami budowlanymi poprzez sporządzenie stosownego protokołu, w sposób i na warunkach określonych w umowie na roboty budowlane;</w:t>
      </w:r>
    </w:p>
    <w:p w14:paraId="31175728" w14:textId="77777777" w:rsidR="00370A2A" w:rsidRDefault="003E3588">
      <w:pPr>
        <w:pStyle w:val="Akapitzlist"/>
        <w:numPr>
          <w:ilvl w:val="0"/>
          <w:numId w:val="3"/>
        </w:numPr>
        <w:contextualSpacing w:val="0"/>
        <w:jc w:val="both"/>
        <w:rPr>
          <w:rFonts w:cs="Arial"/>
          <w:sz w:val="20"/>
        </w:rPr>
      </w:pPr>
      <w:r>
        <w:rPr>
          <w:rFonts w:cs="Arial"/>
          <w:sz w:val="20"/>
        </w:rPr>
        <w:t>pisemne opiniowanie wystąpień Wykonawcy robót budowlanych np. o przedłużenie terminu wykonania robót, wraz z pisemną analizą skutków finansowych, formalnych i prawnych dla umowy na roboty i Zamawiającego;</w:t>
      </w:r>
    </w:p>
    <w:p w14:paraId="67775A0B" w14:textId="77777777" w:rsidR="00370A2A" w:rsidRDefault="003E3588">
      <w:pPr>
        <w:pStyle w:val="Akapitzlist"/>
        <w:numPr>
          <w:ilvl w:val="0"/>
          <w:numId w:val="3"/>
        </w:numPr>
        <w:contextualSpacing w:val="0"/>
        <w:jc w:val="both"/>
        <w:rPr>
          <w:rFonts w:cs="Arial"/>
          <w:sz w:val="20"/>
        </w:rPr>
      </w:pPr>
      <w:r>
        <w:rPr>
          <w:rFonts w:cs="Arial"/>
          <w:sz w:val="20"/>
        </w:rPr>
        <w:t>przygotowanie rozliczenia umowy na roboty budowlane, w przypadku jego przerwania bądź zaniechania z jakiejkolwiek przyczyny, w terminach i na zasadach określonych przez Zamawiającego;</w:t>
      </w:r>
    </w:p>
    <w:p w14:paraId="68C640E5" w14:textId="77777777" w:rsidR="00370A2A" w:rsidRDefault="003E3588">
      <w:pPr>
        <w:pStyle w:val="Akapitzlist"/>
        <w:numPr>
          <w:ilvl w:val="0"/>
          <w:numId w:val="3"/>
        </w:numPr>
        <w:contextualSpacing w:val="0"/>
        <w:jc w:val="both"/>
        <w:rPr>
          <w:rFonts w:cs="Arial"/>
          <w:sz w:val="20"/>
        </w:rPr>
      </w:pPr>
      <w:r>
        <w:rPr>
          <w:rFonts w:cs="Arial"/>
          <w:sz w:val="20"/>
        </w:rPr>
        <w:t>przygotowywanie, w przypadku przerwania robót budowlanych, inwentaryzacji wykonanych robót i wystawianie częściowych płatności za usługi Inspektora Nadzoru Inwestorskiego po ostatecznym rozliczeniu robót budowlanych;</w:t>
      </w:r>
    </w:p>
    <w:p w14:paraId="18B4766C" w14:textId="77777777" w:rsidR="00370A2A" w:rsidRDefault="003E3588">
      <w:pPr>
        <w:pStyle w:val="Akapitzlist"/>
        <w:numPr>
          <w:ilvl w:val="0"/>
          <w:numId w:val="3"/>
        </w:numPr>
        <w:contextualSpacing w:val="0"/>
        <w:jc w:val="both"/>
        <w:rPr>
          <w:rFonts w:cs="Arial"/>
          <w:sz w:val="20"/>
        </w:rPr>
      </w:pPr>
      <w:r>
        <w:rPr>
          <w:rFonts w:cs="Arial"/>
          <w:sz w:val="20"/>
        </w:rPr>
        <w:t>w przypadku przerwania/zaniechania umowy na roboty, wykonanie wszelkich czynności związanych z tym przerwaniem, w tym co najmniej nadzór nad przejęciem placu budowy, nad robotami zabezpieczającymi itp.;</w:t>
      </w:r>
    </w:p>
    <w:p w14:paraId="5E2FCFEB" w14:textId="77777777" w:rsidR="00370A2A" w:rsidRDefault="003E3588">
      <w:pPr>
        <w:pStyle w:val="Default"/>
        <w:numPr>
          <w:ilvl w:val="0"/>
          <w:numId w:val="3"/>
        </w:numPr>
        <w:suppressAutoHyphens w:val="0"/>
        <w:spacing w:after="0" w:line="240" w:lineRule="auto"/>
        <w:jc w:val="both"/>
        <w:rPr>
          <w:rFonts w:ascii="Arial" w:hAnsi="Arial" w:cs="Arial"/>
          <w:color w:val="auto"/>
          <w:sz w:val="20"/>
          <w:szCs w:val="20"/>
        </w:rPr>
      </w:pPr>
      <w:r>
        <w:rPr>
          <w:rFonts w:ascii="Arial" w:hAnsi="Arial" w:cs="Arial"/>
          <w:color w:val="auto"/>
          <w:sz w:val="20"/>
          <w:szCs w:val="20"/>
        </w:rPr>
        <w:t>podejmowanie niezbędnych działań celem ochrony Zamawiającego przed podwójną płatnością wynagrodzenia za roboty podwykonawców w sytuacji przewidzianej w przepisie art. 647</w:t>
      </w:r>
      <w:r>
        <w:rPr>
          <w:rFonts w:ascii="Arial" w:hAnsi="Arial" w:cs="Arial"/>
          <w:color w:val="auto"/>
          <w:sz w:val="20"/>
          <w:szCs w:val="20"/>
          <w:vertAlign w:val="superscript"/>
        </w:rPr>
        <w:t>1</w:t>
      </w:r>
      <w:r>
        <w:rPr>
          <w:rFonts w:ascii="Arial" w:hAnsi="Arial" w:cs="Arial"/>
          <w:color w:val="auto"/>
          <w:sz w:val="20"/>
          <w:szCs w:val="20"/>
        </w:rPr>
        <w:t xml:space="preserve"> ustawy Kodeks Cywilny; Inspektor Nadzoru Inwestorskiego weryfikuje również to, czy Podwykonawcy zatrudnieni przez Wykonawców robót budowlanych i usług niezbędnych do realizacji zadania wykonują rzeczywiście takie prace, które Wykonawcy w swych ofertach dla Zamawiającego deklarowali jako prace planowane przez nich do podzlecenia. W przypadkach podzlecania przez Wykonawców innych prac dla podwykonawstwa Inspektor Nadzoru Inwestorskiego weryfikuje zdolności wykonawcze wskazanego przez Wykonawców Podwykonawcy i wnioskuje do Zamawiającego o wyrażenie zgody na jego zatrudnienie lub odrzucenie takiego Podwykonawcy;</w:t>
      </w:r>
    </w:p>
    <w:p w14:paraId="6B485D89" w14:textId="77777777" w:rsidR="00370A2A" w:rsidRDefault="003E3588">
      <w:pPr>
        <w:pStyle w:val="Default"/>
        <w:numPr>
          <w:ilvl w:val="0"/>
          <w:numId w:val="3"/>
        </w:numPr>
        <w:suppressAutoHyphens w:val="0"/>
        <w:spacing w:after="0" w:line="240" w:lineRule="auto"/>
        <w:jc w:val="both"/>
        <w:rPr>
          <w:rFonts w:ascii="Arial" w:hAnsi="Arial" w:cs="Arial"/>
          <w:color w:val="auto"/>
          <w:sz w:val="20"/>
          <w:szCs w:val="20"/>
        </w:rPr>
      </w:pPr>
      <w:r>
        <w:rPr>
          <w:rFonts w:ascii="Arial" w:hAnsi="Arial" w:cs="Arial"/>
          <w:color w:val="auto"/>
          <w:sz w:val="20"/>
          <w:szCs w:val="20"/>
        </w:rPr>
        <w:t>opiniowanie (w aspekcie prawnym, formalnym i merytorycznym) przyczyny nie dotrzymania terminu wykonania robót budowlanych z winy Wykonawcy robót budowlanych, stanowiących podstawę dla Zamawiającego do wystąpienia w sprawie kar umownych, o odszkodowanie za zwłokę i do dochodzenia (na zasadach ogólnych ustawy Kodeks Cywilny) odszkodowania uzupełniającego przenoszącego wysokość kar umownych – do wysokości rzeczywiście poniesionej szkody. Opinia zostanie dostarczona Zamawiającemu zgodnie z Umową na roboty/dostawy. Opinia będzie wykonana najpóźniej w terminie 14 dni od daty zaistnienia w/w okoliczności;</w:t>
      </w:r>
    </w:p>
    <w:p w14:paraId="52393193" w14:textId="77777777" w:rsidR="00370A2A" w:rsidRDefault="003E3588">
      <w:pPr>
        <w:pStyle w:val="Default"/>
        <w:numPr>
          <w:ilvl w:val="0"/>
          <w:numId w:val="3"/>
        </w:numPr>
        <w:suppressAutoHyphens w:val="0"/>
        <w:spacing w:after="0" w:line="240" w:lineRule="auto"/>
        <w:jc w:val="both"/>
        <w:rPr>
          <w:rFonts w:ascii="Arial" w:hAnsi="Arial" w:cs="Arial"/>
          <w:color w:val="auto"/>
          <w:sz w:val="20"/>
          <w:szCs w:val="20"/>
        </w:rPr>
      </w:pPr>
      <w:r>
        <w:rPr>
          <w:rFonts w:ascii="Arial" w:hAnsi="Arial" w:cs="Arial"/>
          <w:color w:val="auto"/>
          <w:sz w:val="20"/>
          <w:szCs w:val="20"/>
        </w:rPr>
        <w:t>wykonywanie dokumentacji fotograficznej terenu budowy, poszczególnych elementów robót budowlanych, odebranych dostaw, również z czynności odbiorowych i archiwizowanie, za pomocą zdjęć w formie cyfrowej (również film w formie cyfrowej);</w:t>
      </w:r>
    </w:p>
    <w:p w14:paraId="772FC850" w14:textId="77777777" w:rsidR="00370A2A" w:rsidRDefault="003E3588">
      <w:pPr>
        <w:pStyle w:val="Default"/>
        <w:numPr>
          <w:ilvl w:val="0"/>
          <w:numId w:val="3"/>
        </w:numPr>
        <w:suppressAutoHyphens w:val="0"/>
        <w:spacing w:after="0" w:line="240" w:lineRule="auto"/>
        <w:jc w:val="both"/>
        <w:rPr>
          <w:rFonts w:ascii="Arial" w:hAnsi="Arial" w:cs="Arial"/>
          <w:color w:val="auto"/>
          <w:sz w:val="20"/>
          <w:szCs w:val="20"/>
        </w:rPr>
      </w:pPr>
      <w:r>
        <w:rPr>
          <w:rFonts w:ascii="Arial" w:hAnsi="Arial" w:cs="Arial"/>
          <w:color w:val="auto"/>
          <w:sz w:val="20"/>
          <w:szCs w:val="20"/>
        </w:rPr>
        <w:t>na bieżąco informowanie Zamawiającego o zaistniałych sporach lub problemach;</w:t>
      </w:r>
    </w:p>
    <w:p w14:paraId="7F24A530" w14:textId="77777777" w:rsidR="00370A2A" w:rsidRDefault="003E3588">
      <w:pPr>
        <w:pStyle w:val="Default"/>
        <w:numPr>
          <w:ilvl w:val="0"/>
          <w:numId w:val="3"/>
        </w:numPr>
        <w:suppressAutoHyphens w:val="0"/>
        <w:spacing w:after="0" w:line="240" w:lineRule="auto"/>
        <w:jc w:val="both"/>
        <w:rPr>
          <w:rFonts w:ascii="Arial" w:hAnsi="Arial" w:cs="Arial"/>
          <w:color w:val="auto"/>
          <w:sz w:val="20"/>
          <w:szCs w:val="20"/>
        </w:rPr>
      </w:pPr>
      <w:r>
        <w:rPr>
          <w:rFonts w:ascii="Arial" w:hAnsi="Arial" w:cs="Arial"/>
          <w:color w:val="auto"/>
          <w:sz w:val="20"/>
          <w:szCs w:val="20"/>
        </w:rPr>
        <w:t>sprawdzanie terminowości i zgodności, w sposób i na zasadach określonych w umowie o roboty budowlane: ubezpieczenia robót budowlanych, sprzętu oraz ubezpieczenia od odpowiedzialności cywilnej, gwarancje, potwierdzone pisemnym powiadomieniem Zamawiającego, w razie konieczności również zalecenia naprawcze w przypadku opinii negatywnej o przedłożonym ubezpieczeniu;</w:t>
      </w:r>
    </w:p>
    <w:p w14:paraId="3BE213A8" w14:textId="77777777" w:rsidR="00370A2A" w:rsidRDefault="003E3588">
      <w:pPr>
        <w:pStyle w:val="Default"/>
        <w:numPr>
          <w:ilvl w:val="0"/>
          <w:numId w:val="3"/>
        </w:numPr>
        <w:suppressAutoHyphens w:val="0"/>
        <w:spacing w:after="0" w:line="240" w:lineRule="auto"/>
        <w:jc w:val="both"/>
        <w:rPr>
          <w:rFonts w:ascii="Arial" w:hAnsi="Arial" w:cs="Arial"/>
          <w:color w:val="auto"/>
          <w:sz w:val="20"/>
          <w:szCs w:val="20"/>
        </w:rPr>
      </w:pPr>
      <w:r>
        <w:rPr>
          <w:rFonts w:ascii="Arial" w:hAnsi="Arial" w:cs="Arial"/>
          <w:color w:val="auto"/>
          <w:sz w:val="20"/>
          <w:szCs w:val="20"/>
        </w:rPr>
        <w:t xml:space="preserve">opiniowanie i rekomendowanie każdej propozycji aneksu do umowy o roboty budowlane pod względem finansowym, formalnym i rzeczowym, z uwzględnieniem odpowiednich zapisów ustawy Prawo Zamówień Publicznych i z podaniem ich skutków oraz przygotowywanie wszystkich </w:t>
      </w:r>
      <w:r>
        <w:rPr>
          <w:rFonts w:ascii="Arial" w:hAnsi="Arial" w:cs="Arial"/>
          <w:color w:val="auto"/>
          <w:sz w:val="20"/>
          <w:szCs w:val="20"/>
        </w:rPr>
        <w:lastRenderedPageBreak/>
        <w:t>odpowiednich dokumentów dotyczących zakresu takiego aneksu (w tym harmonogramu rzeczowo-finansowego);</w:t>
      </w:r>
    </w:p>
    <w:p w14:paraId="6B18D930" w14:textId="77777777" w:rsidR="00370A2A" w:rsidRDefault="003E3588">
      <w:pPr>
        <w:pStyle w:val="Default"/>
        <w:numPr>
          <w:ilvl w:val="0"/>
          <w:numId w:val="3"/>
        </w:numPr>
        <w:suppressAutoHyphens w:val="0"/>
        <w:spacing w:after="0" w:line="240" w:lineRule="auto"/>
        <w:jc w:val="both"/>
        <w:rPr>
          <w:rFonts w:ascii="Arial" w:hAnsi="Arial" w:cs="Arial"/>
          <w:color w:val="auto"/>
          <w:sz w:val="20"/>
          <w:szCs w:val="20"/>
        </w:rPr>
      </w:pPr>
      <w:r>
        <w:rPr>
          <w:rFonts w:ascii="Arial" w:hAnsi="Arial" w:cs="Arial"/>
          <w:color w:val="auto"/>
          <w:sz w:val="20"/>
          <w:szCs w:val="20"/>
        </w:rPr>
        <w:t>weryfikowanie i opiniowanie Raportu miesięcznego Wykonawcy robót budowlanych w terminie 3 dni od daty otrzymania;</w:t>
      </w:r>
    </w:p>
    <w:p w14:paraId="3350F961" w14:textId="77777777" w:rsidR="00370A2A" w:rsidRDefault="003E3588">
      <w:pPr>
        <w:pStyle w:val="Default"/>
        <w:numPr>
          <w:ilvl w:val="0"/>
          <w:numId w:val="3"/>
        </w:numPr>
        <w:suppressAutoHyphens w:val="0"/>
        <w:spacing w:after="0" w:line="240" w:lineRule="auto"/>
        <w:jc w:val="both"/>
        <w:rPr>
          <w:rFonts w:ascii="Arial" w:hAnsi="Arial" w:cs="Arial"/>
          <w:color w:val="auto"/>
          <w:sz w:val="20"/>
          <w:szCs w:val="20"/>
        </w:rPr>
      </w:pPr>
      <w:r>
        <w:rPr>
          <w:rFonts w:ascii="Arial" w:hAnsi="Arial" w:cs="Arial"/>
          <w:color w:val="auto"/>
          <w:sz w:val="20"/>
          <w:szCs w:val="20"/>
        </w:rPr>
        <w:t>w terminie do 5 każdego miesiąca Inspektor Nadzoru Inwestorskiego przedkładanie zamawiającemu Raportów Miesięcznych, które obejmować będą każdy kolejny następujący po sobie miesiąc kalendarzowy. Pierwszy Raport miesięczny zostanie przedłożony w dacie/terminie, dla której będzie on obejmował okres dłuższy niż 1 miesiąc po przekazaniu terenu budowy Wykonawcy robót budowlanych. Raport miesięczny winien zawierać w szczególności:</w:t>
      </w:r>
    </w:p>
    <w:p w14:paraId="447BCA4A" w14:textId="77777777" w:rsidR="00370A2A" w:rsidRDefault="003E3588">
      <w:pPr>
        <w:pStyle w:val="Default"/>
        <w:numPr>
          <w:ilvl w:val="0"/>
          <w:numId w:val="4"/>
        </w:numPr>
        <w:spacing w:after="0" w:line="240" w:lineRule="auto"/>
        <w:ind w:left="1134"/>
        <w:jc w:val="both"/>
        <w:rPr>
          <w:rFonts w:ascii="Arial" w:hAnsi="Arial" w:cs="Arial"/>
          <w:color w:val="auto"/>
          <w:sz w:val="20"/>
          <w:szCs w:val="20"/>
        </w:rPr>
      </w:pPr>
      <w:r>
        <w:rPr>
          <w:rFonts w:ascii="Arial" w:hAnsi="Arial" w:cs="Arial"/>
          <w:color w:val="auto"/>
          <w:sz w:val="20"/>
          <w:szCs w:val="20"/>
        </w:rPr>
        <w:t>opis istotnych czynności i decyzji Inspektora Nadzoru Inwestorskiego w raportowanym okresie;</w:t>
      </w:r>
    </w:p>
    <w:p w14:paraId="5C0C60BB" w14:textId="77777777" w:rsidR="00370A2A" w:rsidRDefault="003E3588">
      <w:pPr>
        <w:pStyle w:val="Default"/>
        <w:numPr>
          <w:ilvl w:val="0"/>
          <w:numId w:val="4"/>
        </w:numPr>
        <w:spacing w:after="0" w:line="240" w:lineRule="auto"/>
        <w:ind w:left="1134"/>
        <w:jc w:val="both"/>
        <w:rPr>
          <w:rFonts w:ascii="Arial" w:hAnsi="Arial" w:cs="Arial"/>
          <w:color w:val="auto"/>
          <w:sz w:val="20"/>
          <w:szCs w:val="20"/>
        </w:rPr>
      </w:pPr>
      <w:r>
        <w:rPr>
          <w:rFonts w:ascii="Arial" w:hAnsi="Arial" w:cs="Arial"/>
          <w:color w:val="auto"/>
          <w:sz w:val="20"/>
          <w:szCs w:val="20"/>
        </w:rPr>
        <w:t>dokładną informację na temat stanu realizacji usługi nadzoru dla umowy na roboty budowlane:</w:t>
      </w:r>
    </w:p>
    <w:p w14:paraId="61E7DCB1" w14:textId="77777777" w:rsidR="00370A2A" w:rsidRDefault="003E3588">
      <w:pPr>
        <w:pStyle w:val="Default"/>
        <w:spacing w:after="0"/>
        <w:ind w:left="1134"/>
        <w:jc w:val="both"/>
        <w:rPr>
          <w:rFonts w:ascii="Arial" w:hAnsi="Arial" w:cs="Arial"/>
          <w:color w:val="auto"/>
          <w:sz w:val="20"/>
          <w:szCs w:val="20"/>
        </w:rPr>
      </w:pPr>
      <w:r>
        <w:rPr>
          <w:rFonts w:ascii="Arial" w:hAnsi="Arial" w:cs="Arial"/>
          <w:color w:val="auto"/>
          <w:sz w:val="20"/>
          <w:szCs w:val="20"/>
        </w:rPr>
        <w:t>- z punktu widzenia terminu realizacji umowy na roboty budowlane,</w:t>
      </w:r>
    </w:p>
    <w:p w14:paraId="170A6EAF" w14:textId="77777777" w:rsidR="00370A2A" w:rsidRDefault="003E3588">
      <w:pPr>
        <w:pStyle w:val="Default"/>
        <w:spacing w:after="0"/>
        <w:ind w:left="1134"/>
        <w:jc w:val="both"/>
        <w:rPr>
          <w:rFonts w:ascii="Arial" w:hAnsi="Arial" w:cs="Arial"/>
          <w:color w:val="auto"/>
          <w:sz w:val="20"/>
          <w:szCs w:val="20"/>
        </w:rPr>
      </w:pPr>
      <w:r>
        <w:rPr>
          <w:rFonts w:ascii="Arial" w:hAnsi="Arial" w:cs="Arial"/>
          <w:color w:val="auto"/>
          <w:sz w:val="20"/>
          <w:szCs w:val="20"/>
        </w:rPr>
        <w:t>- z punktu widzenia czasu trwania umowy o nadzór inwestorski;</w:t>
      </w:r>
    </w:p>
    <w:p w14:paraId="0644F722" w14:textId="77777777" w:rsidR="00370A2A" w:rsidRDefault="003E3588">
      <w:pPr>
        <w:pStyle w:val="Default"/>
        <w:numPr>
          <w:ilvl w:val="0"/>
          <w:numId w:val="4"/>
        </w:numPr>
        <w:spacing w:after="0" w:line="240" w:lineRule="auto"/>
        <w:ind w:left="1134"/>
        <w:jc w:val="both"/>
        <w:rPr>
          <w:rFonts w:ascii="Arial" w:hAnsi="Arial" w:cs="Arial"/>
          <w:color w:val="auto"/>
          <w:sz w:val="20"/>
          <w:szCs w:val="20"/>
        </w:rPr>
      </w:pPr>
      <w:r>
        <w:rPr>
          <w:rFonts w:ascii="Arial" w:hAnsi="Arial" w:cs="Arial"/>
          <w:color w:val="auto"/>
          <w:sz w:val="20"/>
          <w:szCs w:val="20"/>
        </w:rPr>
        <w:t>opis podjętych przez inspektora nadzoru inwestorskiego czynności na budowie, w tym dokonane odbiory robót, listę wniosków materiałowych z podziałem na: ile wpłynęło w okresie sprawozdawczym, ilość rozpatrzonych w tym odrzuconych, zaakceptowanych oraz przekazanych do uzupełnienia wraz z kopią wniosków;</w:t>
      </w:r>
    </w:p>
    <w:p w14:paraId="1EC998BD" w14:textId="77777777" w:rsidR="00370A2A" w:rsidRDefault="003E3588">
      <w:pPr>
        <w:pStyle w:val="Default"/>
        <w:numPr>
          <w:ilvl w:val="0"/>
          <w:numId w:val="4"/>
        </w:numPr>
        <w:spacing w:after="0" w:line="240" w:lineRule="auto"/>
        <w:ind w:left="1134"/>
        <w:jc w:val="both"/>
        <w:rPr>
          <w:rFonts w:ascii="Arial" w:hAnsi="Arial" w:cs="Arial"/>
          <w:color w:val="auto"/>
          <w:sz w:val="20"/>
          <w:szCs w:val="20"/>
        </w:rPr>
      </w:pPr>
      <w:r>
        <w:rPr>
          <w:rFonts w:ascii="Arial" w:hAnsi="Arial" w:cs="Arial"/>
          <w:color w:val="auto"/>
          <w:sz w:val="20"/>
          <w:szCs w:val="20"/>
        </w:rPr>
        <w:t>dokumentacja fotograficzna;</w:t>
      </w:r>
    </w:p>
    <w:p w14:paraId="36F545C8" w14:textId="77777777" w:rsidR="00370A2A" w:rsidRDefault="003E3588">
      <w:pPr>
        <w:pStyle w:val="Default"/>
        <w:numPr>
          <w:ilvl w:val="0"/>
          <w:numId w:val="4"/>
        </w:numPr>
        <w:spacing w:after="0" w:line="240" w:lineRule="auto"/>
        <w:ind w:left="1134"/>
        <w:jc w:val="both"/>
        <w:rPr>
          <w:rFonts w:ascii="Arial" w:hAnsi="Arial" w:cs="Arial"/>
          <w:color w:val="auto"/>
          <w:sz w:val="20"/>
          <w:szCs w:val="20"/>
        </w:rPr>
      </w:pPr>
      <w:r>
        <w:rPr>
          <w:rFonts w:ascii="Arial" w:hAnsi="Arial" w:cs="Arial"/>
          <w:color w:val="auto"/>
          <w:sz w:val="20"/>
          <w:szCs w:val="20"/>
        </w:rPr>
        <w:t>wskazanie występujących zagrożeń w terminowej realizacji kontraktu na roboty budowlane;</w:t>
      </w:r>
    </w:p>
    <w:p w14:paraId="7A82C931" w14:textId="77777777" w:rsidR="00370A2A" w:rsidRDefault="003E3588">
      <w:pPr>
        <w:pStyle w:val="Default"/>
        <w:numPr>
          <w:ilvl w:val="0"/>
          <w:numId w:val="4"/>
        </w:numPr>
        <w:spacing w:after="0" w:line="240" w:lineRule="auto"/>
        <w:ind w:left="1134"/>
        <w:jc w:val="both"/>
        <w:rPr>
          <w:rFonts w:ascii="Arial" w:hAnsi="Arial" w:cs="Arial"/>
          <w:color w:val="auto"/>
          <w:sz w:val="20"/>
          <w:szCs w:val="20"/>
        </w:rPr>
      </w:pPr>
      <w:r>
        <w:rPr>
          <w:rFonts w:ascii="Arial" w:hAnsi="Arial" w:cs="Arial"/>
          <w:color w:val="auto"/>
          <w:sz w:val="20"/>
          <w:szCs w:val="20"/>
        </w:rPr>
        <w:t>dokładną informację na temat stanu realizacji umowy na roboty budowlane w odniesieniu do zatwierdzonego harmonogramu;</w:t>
      </w:r>
    </w:p>
    <w:p w14:paraId="066D5E35" w14:textId="77777777" w:rsidR="00370A2A" w:rsidRDefault="003E3588">
      <w:pPr>
        <w:pStyle w:val="Default"/>
        <w:numPr>
          <w:ilvl w:val="0"/>
          <w:numId w:val="4"/>
        </w:numPr>
        <w:spacing w:after="0" w:line="240" w:lineRule="auto"/>
        <w:ind w:left="1134"/>
        <w:jc w:val="both"/>
        <w:rPr>
          <w:rFonts w:ascii="Arial" w:hAnsi="Arial" w:cs="Arial"/>
          <w:color w:val="auto"/>
          <w:sz w:val="20"/>
          <w:szCs w:val="20"/>
        </w:rPr>
      </w:pPr>
      <w:r>
        <w:rPr>
          <w:rFonts w:ascii="Arial" w:hAnsi="Arial" w:cs="Arial"/>
          <w:color w:val="auto"/>
          <w:sz w:val="20"/>
          <w:szCs w:val="20"/>
        </w:rPr>
        <w:t>stan rozliczeń Wykonawcy z Podwykonawcami.</w:t>
      </w:r>
    </w:p>
    <w:p w14:paraId="2CC3BF0B" w14:textId="77777777" w:rsidR="00370A2A" w:rsidRDefault="003E3588">
      <w:pPr>
        <w:pStyle w:val="Default"/>
        <w:numPr>
          <w:ilvl w:val="0"/>
          <w:numId w:val="4"/>
        </w:numPr>
        <w:spacing w:after="0" w:line="240" w:lineRule="auto"/>
        <w:ind w:left="1134"/>
        <w:jc w:val="both"/>
        <w:rPr>
          <w:rFonts w:ascii="Arial" w:hAnsi="Arial" w:cs="Arial"/>
          <w:color w:val="auto"/>
          <w:sz w:val="20"/>
          <w:szCs w:val="20"/>
        </w:rPr>
      </w:pPr>
      <w:r>
        <w:rPr>
          <w:rFonts w:ascii="Arial" w:hAnsi="Arial" w:cs="Arial"/>
          <w:color w:val="auto"/>
          <w:sz w:val="20"/>
          <w:szCs w:val="20"/>
        </w:rPr>
        <w:t>dokładną informację na temat występujących w danym okresie robót dodatkowych, uzupełniających, zamiennych, zaniechanych;</w:t>
      </w:r>
    </w:p>
    <w:p w14:paraId="3DD741C1" w14:textId="72F6192F" w:rsidR="00370A2A" w:rsidRPr="000E54D1" w:rsidRDefault="003E3588" w:rsidP="000E54D1">
      <w:pPr>
        <w:pStyle w:val="Default"/>
        <w:numPr>
          <w:ilvl w:val="0"/>
          <w:numId w:val="3"/>
        </w:numPr>
        <w:tabs>
          <w:tab w:val="left" w:pos="720"/>
        </w:tabs>
        <w:suppressAutoHyphens w:val="0"/>
        <w:spacing w:after="0" w:line="240" w:lineRule="auto"/>
        <w:jc w:val="both"/>
        <w:rPr>
          <w:rFonts w:ascii="Arial" w:hAnsi="Arial" w:cs="Arial"/>
          <w:color w:val="auto"/>
          <w:sz w:val="20"/>
          <w:szCs w:val="20"/>
        </w:rPr>
      </w:pPr>
      <w:r>
        <w:rPr>
          <w:rFonts w:ascii="Arial" w:hAnsi="Arial" w:cs="Arial"/>
          <w:color w:val="auto"/>
          <w:sz w:val="20"/>
          <w:szCs w:val="20"/>
        </w:rPr>
        <w:t>Sporządzenie szczegółowej inwentaryzacji robót w przypadku odstąpienia od umowy albo rozwiązania umowy z Wykonawcą robót budowlanych, na odrębne zlecenie Zamawiającego.</w:t>
      </w:r>
    </w:p>
    <w:p w14:paraId="259DB0AD" w14:textId="4181B205" w:rsidR="00370A2A" w:rsidRPr="000E54D1" w:rsidRDefault="003E3588" w:rsidP="000E54D1">
      <w:pPr>
        <w:pStyle w:val="Akapitzlist"/>
        <w:widowControl w:val="0"/>
        <w:numPr>
          <w:ilvl w:val="0"/>
          <w:numId w:val="1"/>
        </w:numPr>
        <w:shd w:val="clear" w:color="auto" w:fill="FFFFFF"/>
        <w:tabs>
          <w:tab w:val="left" w:pos="426"/>
        </w:tabs>
        <w:jc w:val="both"/>
        <w:rPr>
          <w:rFonts w:cs="Arial"/>
          <w:sz w:val="20"/>
        </w:rPr>
      </w:pPr>
      <w:r w:rsidRPr="000E54D1">
        <w:rPr>
          <w:rFonts w:cs="Arial"/>
          <w:sz w:val="20"/>
        </w:rPr>
        <w:t xml:space="preserve">Podczas pełnienia swoich obowiązków inspektorowi nadzoru przysługują uprawnienia określone w art. 26 ustawy - Prawo budowlane. </w:t>
      </w:r>
    </w:p>
    <w:p w14:paraId="2D8F9C9D" w14:textId="77777777" w:rsidR="00370A2A" w:rsidRDefault="003E3588" w:rsidP="000E54D1">
      <w:pPr>
        <w:pStyle w:val="Akapitzlist"/>
        <w:widowControl w:val="0"/>
        <w:numPr>
          <w:ilvl w:val="0"/>
          <w:numId w:val="1"/>
        </w:numPr>
        <w:shd w:val="clear" w:color="auto" w:fill="FFFFFF"/>
        <w:tabs>
          <w:tab w:val="left" w:pos="426"/>
        </w:tabs>
        <w:ind w:left="426"/>
        <w:jc w:val="both"/>
        <w:rPr>
          <w:rFonts w:cs="Arial"/>
          <w:sz w:val="20"/>
        </w:rPr>
      </w:pPr>
      <w:r>
        <w:rPr>
          <w:rFonts w:cs="Arial"/>
          <w:sz w:val="20"/>
        </w:rPr>
        <w:t>Uprawnienia określone w ust. 1 nie obejmują czynności skutkujących:</w:t>
      </w:r>
    </w:p>
    <w:p w14:paraId="7977FC9D" w14:textId="77777777" w:rsidR="00370A2A" w:rsidRDefault="003E3588">
      <w:pPr>
        <w:widowControl w:val="0"/>
        <w:numPr>
          <w:ilvl w:val="0"/>
          <w:numId w:val="15"/>
        </w:numPr>
        <w:shd w:val="clear" w:color="auto" w:fill="FFFFFF"/>
        <w:tabs>
          <w:tab w:val="left" w:pos="426"/>
        </w:tabs>
        <w:spacing w:after="0" w:line="240" w:lineRule="auto"/>
        <w:ind w:left="993" w:right="-170" w:hanging="426"/>
        <w:contextualSpacing/>
        <w:jc w:val="both"/>
        <w:rPr>
          <w:rFonts w:ascii="Arial" w:hAnsi="Arial" w:cs="Arial"/>
          <w:spacing w:val="-4"/>
          <w:sz w:val="20"/>
          <w:szCs w:val="20"/>
        </w:rPr>
      </w:pPr>
      <w:r>
        <w:rPr>
          <w:rFonts w:ascii="Arial" w:hAnsi="Arial" w:cs="Arial"/>
          <w:sz w:val="20"/>
          <w:szCs w:val="20"/>
        </w:rPr>
        <w:t>wprowadzeniem jakichkolwiek poprawek i zmian do podpisanych umów na roboty budowlane</w:t>
      </w:r>
      <w:r>
        <w:rPr>
          <w:rFonts w:ascii="Arial" w:hAnsi="Arial" w:cs="Arial"/>
          <w:sz w:val="20"/>
          <w:szCs w:val="20"/>
        </w:rPr>
        <w:br/>
        <w:t>i dostawy,</w:t>
      </w:r>
    </w:p>
    <w:p w14:paraId="0B22FB1D" w14:textId="77777777" w:rsidR="00370A2A" w:rsidRDefault="003E3588">
      <w:pPr>
        <w:widowControl w:val="0"/>
        <w:numPr>
          <w:ilvl w:val="0"/>
          <w:numId w:val="15"/>
        </w:numPr>
        <w:shd w:val="clear" w:color="auto" w:fill="FFFFFF"/>
        <w:tabs>
          <w:tab w:val="left" w:pos="426"/>
        </w:tabs>
        <w:spacing w:after="0" w:line="240" w:lineRule="auto"/>
        <w:ind w:left="993" w:hanging="426"/>
        <w:contextualSpacing/>
        <w:jc w:val="both"/>
        <w:rPr>
          <w:rFonts w:ascii="Arial" w:hAnsi="Arial" w:cs="Arial"/>
          <w:spacing w:val="-4"/>
          <w:sz w:val="20"/>
          <w:szCs w:val="20"/>
        </w:rPr>
      </w:pPr>
      <w:r>
        <w:rPr>
          <w:rFonts w:ascii="Arial" w:hAnsi="Arial" w:cs="Arial"/>
          <w:sz w:val="20"/>
          <w:szCs w:val="20"/>
        </w:rPr>
        <w:t>zwolnieniem wykonawców   robót  i  dostawców z  jakichkolwiek  ich  obowiązków czy odpowiedzialności wynikającej z  zawartych  umów  na  roboty  budowlane  lub dostawy,</w:t>
      </w:r>
    </w:p>
    <w:p w14:paraId="5808468C" w14:textId="77777777" w:rsidR="00370A2A" w:rsidRDefault="003E3588">
      <w:pPr>
        <w:widowControl w:val="0"/>
        <w:numPr>
          <w:ilvl w:val="0"/>
          <w:numId w:val="15"/>
        </w:numPr>
        <w:shd w:val="clear" w:color="auto" w:fill="FFFFFF"/>
        <w:tabs>
          <w:tab w:val="left" w:pos="382"/>
        </w:tabs>
        <w:spacing w:after="0" w:line="240" w:lineRule="auto"/>
        <w:ind w:left="993" w:hanging="426"/>
        <w:contextualSpacing/>
        <w:jc w:val="both"/>
        <w:rPr>
          <w:rFonts w:ascii="Arial" w:hAnsi="Arial" w:cs="Arial"/>
          <w:spacing w:val="-1"/>
          <w:sz w:val="20"/>
          <w:szCs w:val="20"/>
        </w:rPr>
      </w:pPr>
      <w:r>
        <w:rPr>
          <w:rFonts w:ascii="Arial" w:hAnsi="Arial" w:cs="Arial"/>
          <w:sz w:val="20"/>
          <w:szCs w:val="20"/>
        </w:rPr>
        <w:t>ograniczeniem   bądź  rozszerzeniem  zakresów  robót wykonawców  lub  przekazaniem robót innym wykonawcom  niż  tym,  którzy  zostali  wskazani  w podpisanych umowach na   roboty budowlane,</w:t>
      </w:r>
    </w:p>
    <w:p w14:paraId="50875FD8" w14:textId="77777777" w:rsidR="00370A2A" w:rsidRDefault="003E3588">
      <w:pPr>
        <w:widowControl w:val="0"/>
        <w:numPr>
          <w:ilvl w:val="0"/>
          <w:numId w:val="15"/>
        </w:numPr>
        <w:shd w:val="clear" w:color="auto" w:fill="FFFFFF"/>
        <w:tabs>
          <w:tab w:val="left" w:pos="382"/>
        </w:tabs>
        <w:spacing w:after="0" w:line="240" w:lineRule="auto"/>
        <w:ind w:left="993" w:hanging="426"/>
        <w:contextualSpacing/>
        <w:jc w:val="both"/>
        <w:rPr>
          <w:rFonts w:ascii="Arial" w:hAnsi="Arial" w:cs="Arial"/>
          <w:sz w:val="20"/>
          <w:szCs w:val="20"/>
        </w:rPr>
      </w:pPr>
      <w:r>
        <w:rPr>
          <w:rFonts w:ascii="Arial" w:hAnsi="Arial" w:cs="Arial"/>
          <w:sz w:val="20"/>
          <w:szCs w:val="20"/>
        </w:rPr>
        <w:t>podejmowaniem w imieniu własnym lub Zamawiającego czynności niezgodnych z prawem,</w:t>
      </w:r>
      <w:r>
        <w:rPr>
          <w:rFonts w:ascii="Arial" w:hAnsi="Arial" w:cs="Arial"/>
          <w:sz w:val="20"/>
          <w:szCs w:val="20"/>
        </w:rPr>
        <w:br/>
        <w:t>w tym w szczególności z Ustawą Prawo Budowlane oraz Kodeksem cywilnym,</w:t>
      </w:r>
    </w:p>
    <w:p w14:paraId="7474CC63" w14:textId="77777777" w:rsidR="00370A2A" w:rsidRDefault="003E3588">
      <w:pPr>
        <w:widowControl w:val="0"/>
        <w:numPr>
          <w:ilvl w:val="0"/>
          <w:numId w:val="15"/>
        </w:numPr>
        <w:shd w:val="clear" w:color="auto" w:fill="FFFFFF"/>
        <w:tabs>
          <w:tab w:val="left" w:pos="382"/>
        </w:tabs>
        <w:spacing w:after="0" w:line="240" w:lineRule="auto"/>
        <w:ind w:left="993" w:hanging="426"/>
        <w:contextualSpacing/>
        <w:jc w:val="both"/>
        <w:rPr>
          <w:rFonts w:ascii="Arial" w:hAnsi="Arial" w:cs="Arial"/>
          <w:sz w:val="20"/>
          <w:szCs w:val="20"/>
        </w:rPr>
      </w:pPr>
      <w:r>
        <w:rPr>
          <w:rFonts w:ascii="Arial" w:hAnsi="Arial" w:cs="Arial"/>
          <w:sz w:val="20"/>
          <w:szCs w:val="20"/>
        </w:rPr>
        <w:t>zaciąganiem zobowiązań finansowych w imieniu Zamawiającego.</w:t>
      </w:r>
    </w:p>
    <w:p w14:paraId="756C401F" w14:textId="34E69971" w:rsidR="00370A2A" w:rsidRDefault="003E3588" w:rsidP="000E54D1">
      <w:pPr>
        <w:pStyle w:val="Akapitzlist"/>
        <w:numPr>
          <w:ilvl w:val="0"/>
          <w:numId w:val="1"/>
        </w:numPr>
        <w:tabs>
          <w:tab w:val="left" w:pos="355"/>
          <w:tab w:val="left" w:pos="426"/>
          <w:tab w:val="right" w:pos="8894"/>
        </w:tabs>
        <w:ind w:left="360"/>
        <w:jc w:val="both"/>
        <w:rPr>
          <w:rFonts w:cs="Arial"/>
          <w:sz w:val="20"/>
        </w:rPr>
      </w:pPr>
      <w:r>
        <w:rPr>
          <w:rFonts w:cs="Arial"/>
          <w:sz w:val="20"/>
        </w:rPr>
        <w:t>W celu realizacji swoich obowiązków określonych w § 2 oraz w § 3, Inspektor Nadzoru, będzie działać na podstawie upoważnienia wystawionego przez Zamawiającego, którego wzór stanowi załącznik do umowy.</w:t>
      </w:r>
    </w:p>
    <w:p w14:paraId="0DD9CE35" w14:textId="77777777" w:rsidR="00763A60" w:rsidRPr="00047B8C" w:rsidRDefault="00763A60" w:rsidP="00763A60">
      <w:pPr>
        <w:pStyle w:val="Akapitzlist"/>
        <w:tabs>
          <w:tab w:val="left" w:pos="355"/>
          <w:tab w:val="left" w:pos="426"/>
          <w:tab w:val="right" w:pos="8894"/>
        </w:tabs>
        <w:ind w:left="360"/>
        <w:jc w:val="both"/>
        <w:rPr>
          <w:rFonts w:cs="Arial"/>
          <w:sz w:val="20"/>
        </w:rPr>
      </w:pPr>
    </w:p>
    <w:p w14:paraId="54E4CA1D" w14:textId="31EDBEB0" w:rsidR="00370A2A" w:rsidRDefault="003E3588">
      <w:pPr>
        <w:tabs>
          <w:tab w:val="right" w:pos="0"/>
          <w:tab w:val="left" w:pos="355"/>
          <w:tab w:val="left" w:pos="426"/>
          <w:tab w:val="right" w:pos="8894"/>
        </w:tabs>
        <w:spacing w:line="240" w:lineRule="auto"/>
        <w:jc w:val="center"/>
        <w:rPr>
          <w:rFonts w:ascii="Arial" w:hAnsi="Arial" w:cs="Arial"/>
          <w:b/>
          <w:bCs/>
          <w:iCs/>
          <w:sz w:val="20"/>
          <w:szCs w:val="20"/>
        </w:rPr>
      </w:pPr>
      <w:r>
        <w:rPr>
          <w:rFonts w:ascii="Arial" w:hAnsi="Arial" w:cs="Arial"/>
          <w:b/>
          <w:bCs/>
          <w:sz w:val="20"/>
          <w:szCs w:val="20"/>
        </w:rPr>
        <w:t>§</w:t>
      </w:r>
      <w:r w:rsidR="003D22CE">
        <w:rPr>
          <w:rFonts w:ascii="Arial" w:hAnsi="Arial" w:cs="Arial"/>
          <w:b/>
          <w:bCs/>
          <w:sz w:val="20"/>
          <w:szCs w:val="20"/>
        </w:rPr>
        <w:t>5</w:t>
      </w:r>
      <w:r>
        <w:rPr>
          <w:rFonts w:ascii="Arial" w:hAnsi="Arial" w:cs="Arial"/>
          <w:b/>
          <w:bCs/>
          <w:iCs/>
          <w:sz w:val="20"/>
          <w:szCs w:val="20"/>
        </w:rPr>
        <w:t xml:space="preserve">  </w:t>
      </w:r>
      <w:r>
        <w:rPr>
          <w:rFonts w:ascii="Arial" w:hAnsi="Arial" w:cs="Arial"/>
          <w:b/>
          <w:bCs/>
          <w:iCs/>
          <w:sz w:val="20"/>
          <w:szCs w:val="20"/>
        </w:rPr>
        <w:br/>
        <w:t>PERSONEL KLUCZOWY</w:t>
      </w:r>
    </w:p>
    <w:p w14:paraId="682AA741" w14:textId="77777777" w:rsidR="00370A2A" w:rsidRDefault="003E3588">
      <w:pPr>
        <w:widowControl w:val="0"/>
        <w:numPr>
          <w:ilvl w:val="0"/>
          <w:numId w:val="5"/>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Inspektor Nadzoru Inwestorskiego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w:t>
      </w:r>
    </w:p>
    <w:p w14:paraId="475F57F5" w14:textId="77777777" w:rsidR="00370A2A" w:rsidRDefault="003E3588">
      <w:pPr>
        <w:widowControl w:val="0"/>
        <w:numPr>
          <w:ilvl w:val="0"/>
          <w:numId w:val="5"/>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Inspektor Nadzoru Inwestorskiego będzie realizował Umowę co najmniej z udziałem osób wskazanych w Ofercie Inspektora Nadzoru jako osoby pozostające w dyspozycji Inspektora Nadzoru do realizacji Umowy. Osoby te nie mogą być zaangażowane w realizację innych kontraktów (umów) w sposób kolidujący z obowiązkami wynikającymi z Umowy. W szczególności muszą być dyspozycyjni dla potrzeb Zamawiającego.</w:t>
      </w:r>
    </w:p>
    <w:p w14:paraId="2FBE28B2" w14:textId="77777777" w:rsidR="00370A2A" w:rsidRDefault="003E3588">
      <w:pPr>
        <w:widowControl w:val="0"/>
        <w:numPr>
          <w:ilvl w:val="0"/>
          <w:numId w:val="5"/>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Ze strony Inspektora Nadzoru Inwestorskiego osobami odpowiedzialnymi za realizację Przedmiotu Umowy oraz do współpracy w sprawach związanych z jego wykonaniem są:</w:t>
      </w:r>
    </w:p>
    <w:p w14:paraId="2D2C1493" w14:textId="77777777" w:rsidR="00370A2A" w:rsidRDefault="003E3588">
      <w:pPr>
        <w:widowControl w:val="0"/>
        <w:numPr>
          <w:ilvl w:val="1"/>
          <w:numId w:val="5"/>
        </w:numPr>
        <w:tabs>
          <w:tab w:val="clear" w:pos="720"/>
          <w:tab w:val="right" w:pos="0"/>
          <w:tab w:val="right" w:pos="8894"/>
        </w:tabs>
        <w:spacing w:after="0" w:line="240" w:lineRule="auto"/>
        <w:ind w:right="20"/>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lang w:eastAsia="ar-SA"/>
        </w:rPr>
        <w:t>inspektor nadzoru</w:t>
      </w:r>
      <w:r>
        <w:rPr>
          <w:rFonts w:ascii="Arial" w:hAnsi="Arial" w:cs="Arial"/>
          <w:bCs/>
          <w:iCs/>
          <w:sz w:val="20"/>
          <w:szCs w:val="20"/>
        </w:rPr>
        <w:t xml:space="preserve"> robót w branży </w:t>
      </w:r>
      <w:r>
        <w:rPr>
          <w:rFonts w:ascii="Arial" w:hAnsi="Arial" w:cs="Arial"/>
          <w:sz w:val="20"/>
          <w:szCs w:val="20"/>
          <w:lang w:eastAsia="ar-SA"/>
        </w:rPr>
        <w:t xml:space="preserve">drogowej </w:t>
      </w:r>
      <w:r>
        <w:rPr>
          <w:rFonts w:ascii="Arial" w:hAnsi="Arial" w:cs="Arial"/>
          <w:bCs/>
          <w:iCs/>
          <w:sz w:val="20"/>
          <w:szCs w:val="20"/>
        </w:rPr>
        <w:t>– ……………… dane kontaktowe do bezpośredniego kontaktu: tel. komórkowy ………………….., e mail …………….………………..</w:t>
      </w:r>
    </w:p>
    <w:p w14:paraId="0F1E1210" w14:textId="77777777" w:rsidR="00370A2A" w:rsidRDefault="003E3588">
      <w:pPr>
        <w:widowControl w:val="0"/>
        <w:numPr>
          <w:ilvl w:val="1"/>
          <w:numId w:val="5"/>
        </w:numPr>
        <w:tabs>
          <w:tab w:val="clear" w:pos="720"/>
          <w:tab w:val="right" w:pos="0"/>
          <w:tab w:val="right" w:pos="8894"/>
        </w:tabs>
        <w:spacing w:after="0" w:line="240" w:lineRule="auto"/>
        <w:ind w:right="20"/>
        <w:contextualSpacing/>
        <w:jc w:val="both"/>
        <w:rPr>
          <w:rFonts w:ascii="Arial" w:hAnsi="Arial" w:cs="Arial"/>
          <w:sz w:val="20"/>
          <w:szCs w:val="20"/>
        </w:rPr>
      </w:pPr>
      <w:r>
        <w:rPr>
          <w:rFonts w:ascii="Arial" w:hAnsi="Arial" w:cs="Arial"/>
          <w:bCs/>
          <w:iCs/>
          <w:sz w:val="20"/>
          <w:szCs w:val="20"/>
        </w:rPr>
        <w:t xml:space="preserve">inspektor nadzoru robót w branży instalacyjnej dla instalacji sanitarnych w zakresie sieci, instalacji urządzeń cieplnych,  wentylacyjnych,  gazowych,  wodociągowych i kanalizacyjnych – ……………… dane kontaktowe do bezpośredniego kontaktu: tel. komórkowy ………………….., </w:t>
      </w:r>
      <w:r>
        <w:rPr>
          <w:rFonts w:ascii="Arial" w:hAnsi="Arial" w:cs="Arial"/>
          <w:bCs/>
          <w:iCs/>
          <w:sz w:val="20"/>
          <w:szCs w:val="20"/>
        </w:rPr>
        <w:lastRenderedPageBreak/>
        <w:t>e mail …………….………………..</w:t>
      </w:r>
      <w:r>
        <w:rPr>
          <w:rFonts w:ascii="Arial" w:hAnsi="Arial" w:cs="Arial"/>
          <w:sz w:val="20"/>
          <w:szCs w:val="20"/>
        </w:rPr>
        <w:t xml:space="preserve">- zwani w dalszej części umowy Personelem Kluczowym. </w:t>
      </w:r>
    </w:p>
    <w:p w14:paraId="0FA7AE4E" w14:textId="77777777" w:rsidR="00370A2A" w:rsidRDefault="003E3588">
      <w:pPr>
        <w:widowControl w:val="0"/>
        <w:numPr>
          <w:ilvl w:val="0"/>
          <w:numId w:val="5"/>
        </w:numPr>
        <w:tabs>
          <w:tab w:val="right" w:pos="0"/>
          <w:tab w:val="left" w:pos="284"/>
          <w:tab w:val="left" w:pos="720"/>
          <w:tab w:val="right" w:pos="8894"/>
        </w:tabs>
        <w:spacing w:after="0" w:line="240" w:lineRule="auto"/>
        <w:ind w:left="284" w:right="20" w:hanging="284"/>
        <w:contextualSpacing/>
        <w:jc w:val="both"/>
        <w:rPr>
          <w:rFonts w:ascii="Arial" w:hAnsi="Arial" w:cs="Arial"/>
          <w:sz w:val="20"/>
          <w:szCs w:val="20"/>
        </w:rPr>
      </w:pPr>
      <w:r>
        <w:rPr>
          <w:rFonts w:ascii="Arial" w:hAnsi="Arial" w:cs="Arial"/>
          <w:sz w:val="20"/>
          <w:szCs w:val="20"/>
        </w:rPr>
        <w:t xml:space="preserve">Inspektor Nadzoru Inwestorskiego może zaproponować Zamawiającemu zmianę każdej z osób, </w:t>
      </w:r>
      <w:r>
        <w:rPr>
          <w:rFonts w:ascii="Arial" w:hAnsi="Arial" w:cs="Arial"/>
          <w:sz w:val="20"/>
          <w:szCs w:val="20"/>
        </w:rPr>
        <w:br/>
        <w:t>o których mowa w ust. 3, w przypadku jej śmierci, choroby lub innych zdarzeń losowych.</w:t>
      </w:r>
    </w:p>
    <w:p w14:paraId="2ED6AC8C" w14:textId="77777777" w:rsidR="00370A2A" w:rsidRDefault="003E3588">
      <w:pPr>
        <w:widowControl w:val="0"/>
        <w:numPr>
          <w:ilvl w:val="0"/>
          <w:numId w:val="5"/>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 xml:space="preserve">Zamawiający może żądać zmiany każdej osoby, o której mowa w ust. 3 pkt 1) i pkt 2), jeżeli w ocenie Zamawiającego osoba ta nie wykonuje lub nienależycie wykonuje swoje obowiązki wynikające z Umowy lub też nie daje ona gwarancji prawidłowej realizacji Przedmiotu Umowy w określonym zakresie. </w:t>
      </w:r>
      <w:r>
        <w:rPr>
          <w:rFonts w:ascii="Arial" w:hAnsi="Arial" w:cs="Arial"/>
          <w:sz w:val="20"/>
          <w:szCs w:val="20"/>
        </w:rPr>
        <w:br/>
        <w:t>W takiej sytuacji Inspektor Nadzoru Inwestorskiego jest zobowiązany do zastąpienia tej osoby osobą posiadającą nie mniejsze kwalifikacje niż wymagane na etapie prowadzonego postępowania,</w:t>
      </w:r>
      <w:r>
        <w:rPr>
          <w:rFonts w:ascii="Arial" w:hAnsi="Arial" w:cs="Arial"/>
          <w:sz w:val="20"/>
          <w:szCs w:val="20"/>
        </w:rPr>
        <w:br/>
        <w:t>na podstawie którego zawarto niniejsza umowę, w terminie do 14 dni od daty zgłoszenia żądania.</w:t>
      </w:r>
    </w:p>
    <w:p w14:paraId="7CA631E6" w14:textId="77777777" w:rsidR="00370A2A" w:rsidRDefault="003E3588">
      <w:pPr>
        <w:widowControl w:val="0"/>
        <w:numPr>
          <w:ilvl w:val="0"/>
          <w:numId w:val="5"/>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Przedstawicielem Zamawiającego na potrzeby wykonania Umowy i osobą nadzorującą realizację Przedmiotu Umowy jest Natalia Bekieszczuk tel. 71 786 09 65 e-mail: nbekieszczuk@umsiechnice.pl. Zmiana przedstawiciela Zamawiającego nie wymaga aneksu do Umowy. W takim przypadku Zamawiający powiadomi Inspektora Nadzoru Inwestorskiego na piśmie.</w:t>
      </w:r>
    </w:p>
    <w:p w14:paraId="0ED549DB" w14:textId="77777777" w:rsidR="00370A2A" w:rsidRDefault="003E3588">
      <w:pPr>
        <w:widowControl w:val="0"/>
        <w:numPr>
          <w:ilvl w:val="0"/>
          <w:numId w:val="5"/>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Każdorazowa zmiana każdej osoby, o której mowa w ust. 3 pkt 1) i pkt 2), wymaga uprzedniej, pisemnej zgody Zamawiającego i nie wymaga aneksu do Umowy.</w:t>
      </w:r>
    </w:p>
    <w:p w14:paraId="277F0F6E" w14:textId="77777777" w:rsidR="00370A2A" w:rsidRDefault="003E3588">
      <w:pPr>
        <w:widowControl w:val="0"/>
        <w:numPr>
          <w:ilvl w:val="0"/>
          <w:numId w:val="5"/>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Zamawiający w każdym czasie może zażądać dodatkowych dokumentów lub wyjaśnień, jeżeli stwierdzi, że dokumenty przedstawione przez Inspektora Nadzoru Inwestorskiego  budzą wątpliwości co do ich autentyczności lub co do okoliczności, które powinny potwierdzać. W takim przypadku Inspektor Nadzoru Inwestorskiego zobowiązany jest do  przedstawienia dodatkowych dokumentów w terminie wyznaczonym przez Zamawiającego.</w:t>
      </w:r>
    </w:p>
    <w:p w14:paraId="507FC3A1" w14:textId="77777777" w:rsidR="00370A2A" w:rsidRDefault="003E3588">
      <w:pPr>
        <w:widowControl w:val="0"/>
        <w:numPr>
          <w:ilvl w:val="0"/>
          <w:numId w:val="5"/>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Strony zgodnie ustalają, iż obowiązującą formą kontaktu stron umowy są: forma elektroniczna, telefoniczna, pisemna oraz faks, z zastrzeżeniem, iż najwyższą rangę przypisują formie elektronicznej i pisemnej.</w:t>
      </w:r>
    </w:p>
    <w:p w14:paraId="5080DB11" w14:textId="77777777" w:rsidR="00370A2A" w:rsidRDefault="003E3588">
      <w:pPr>
        <w:widowControl w:val="0"/>
        <w:numPr>
          <w:ilvl w:val="0"/>
          <w:numId w:val="5"/>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Inspektor Nadzoru Inwestorskiego zobowiązuje się odpowiadać na wszelkie zapytania Zamawiającego w terminie do 7 dni.</w:t>
      </w:r>
    </w:p>
    <w:p w14:paraId="0B111B91" w14:textId="77777777" w:rsidR="00370A2A" w:rsidRDefault="00370A2A">
      <w:pPr>
        <w:tabs>
          <w:tab w:val="right" w:pos="0"/>
          <w:tab w:val="right" w:pos="8894"/>
        </w:tabs>
        <w:spacing w:after="0" w:line="240" w:lineRule="auto"/>
        <w:ind w:left="360"/>
        <w:jc w:val="both"/>
        <w:rPr>
          <w:rFonts w:ascii="Arial" w:hAnsi="Arial" w:cs="Arial"/>
          <w:bCs/>
          <w:i/>
          <w:iCs/>
          <w:sz w:val="20"/>
          <w:szCs w:val="20"/>
        </w:rPr>
      </w:pPr>
    </w:p>
    <w:p w14:paraId="2A5B380F" w14:textId="77777777" w:rsidR="00370A2A" w:rsidRDefault="00370A2A">
      <w:pPr>
        <w:tabs>
          <w:tab w:val="right" w:pos="0"/>
          <w:tab w:val="right" w:pos="8894"/>
        </w:tabs>
        <w:spacing w:after="0" w:line="240" w:lineRule="auto"/>
        <w:ind w:left="360"/>
        <w:jc w:val="both"/>
        <w:rPr>
          <w:rFonts w:ascii="Arial" w:hAnsi="Arial" w:cs="Arial"/>
          <w:bCs/>
          <w:iCs/>
          <w:sz w:val="20"/>
          <w:szCs w:val="20"/>
        </w:rPr>
      </w:pPr>
    </w:p>
    <w:p w14:paraId="08825BA3" w14:textId="08B930F2" w:rsidR="00370A2A" w:rsidRDefault="003E3588">
      <w:pPr>
        <w:tabs>
          <w:tab w:val="right" w:pos="0"/>
          <w:tab w:val="left" w:pos="355"/>
          <w:tab w:val="left" w:pos="426"/>
          <w:tab w:val="right" w:pos="8894"/>
        </w:tabs>
        <w:spacing w:line="240" w:lineRule="auto"/>
        <w:jc w:val="center"/>
        <w:rPr>
          <w:rFonts w:ascii="Arial" w:hAnsi="Arial" w:cs="Arial"/>
          <w:b/>
          <w:bCs/>
          <w:iCs/>
          <w:sz w:val="20"/>
          <w:szCs w:val="20"/>
        </w:rPr>
      </w:pPr>
      <w:r>
        <w:rPr>
          <w:rFonts w:ascii="Arial" w:hAnsi="Arial" w:cs="Arial"/>
          <w:b/>
          <w:bCs/>
          <w:iCs/>
          <w:sz w:val="20"/>
          <w:szCs w:val="20"/>
        </w:rPr>
        <w:t>§</w:t>
      </w:r>
      <w:bookmarkStart w:id="2" w:name="_Hlk20466110"/>
      <w:r w:rsidR="00763A60">
        <w:rPr>
          <w:rFonts w:ascii="Arial" w:hAnsi="Arial" w:cs="Arial"/>
          <w:b/>
          <w:bCs/>
          <w:iCs/>
          <w:sz w:val="20"/>
          <w:szCs w:val="20"/>
        </w:rPr>
        <w:t>6</w:t>
      </w:r>
      <w:r>
        <w:rPr>
          <w:rFonts w:ascii="Arial" w:hAnsi="Arial" w:cs="Arial"/>
          <w:b/>
          <w:bCs/>
          <w:iCs/>
          <w:sz w:val="20"/>
          <w:szCs w:val="20"/>
        </w:rPr>
        <w:br/>
        <w:t>ODSTĄPIENIE OD UMOWY ORAZ JEJ WYPOWIEDZENIE</w:t>
      </w:r>
    </w:p>
    <w:p w14:paraId="0C023AEF" w14:textId="77777777" w:rsidR="00370A2A" w:rsidRDefault="003E3588">
      <w:pPr>
        <w:tabs>
          <w:tab w:val="left" w:pos="346"/>
          <w:tab w:val="left" w:pos="426"/>
          <w:tab w:val="right" w:pos="8894"/>
        </w:tabs>
        <w:spacing w:after="0" w:line="240" w:lineRule="auto"/>
        <w:ind w:left="284" w:hanging="284"/>
        <w:jc w:val="both"/>
        <w:rPr>
          <w:rFonts w:ascii="Arial" w:hAnsi="Arial" w:cs="Arial"/>
          <w:bCs/>
          <w:iCs/>
          <w:sz w:val="20"/>
          <w:szCs w:val="20"/>
        </w:rPr>
      </w:pPr>
      <w:r>
        <w:rPr>
          <w:rFonts w:ascii="Arial" w:hAnsi="Arial" w:cs="Arial"/>
          <w:bCs/>
          <w:iCs/>
          <w:sz w:val="20"/>
          <w:szCs w:val="20"/>
        </w:rPr>
        <w:t>1.</w:t>
      </w:r>
      <w:r>
        <w:rPr>
          <w:rFonts w:ascii="Arial" w:hAnsi="Arial" w:cs="Arial"/>
          <w:bCs/>
          <w:iCs/>
          <w:sz w:val="20"/>
          <w:szCs w:val="20"/>
        </w:rPr>
        <w:tab/>
        <w:t>Zamawiający ma prawo odstąpić od umowy w terminie 30 dni od powzięcia wiadomości w następujących przypadkach:</w:t>
      </w:r>
    </w:p>
    <w:p w14:paraId="4C9B9793" w14:textId="77777777" w:rsidR="00370A2A" w:rsidRDefault="003E3588">
      <w:pPr>
        <w:numPr>
          <w:ilvl w:val="1"/>
          <w:numId w:val="11"/>
        </w:numPr>
        <w:spacing w:after="0" w:line="240" w:lineRule="auto"/>
        <w:jc w:val="both"/>
        <w:rPr>
          <w:rFonts w:ascii="Arial" w:hAnsi="Arial" w:cs="Arial"/>
          <w:sz w:val="20"/>
          <w:szCs w:val="20"/>
        </w:rPr>
      </w:pPr>
      <w:r>
        <w:rPr>
          <w:rFonts w:ascii="Arial" w:hAnsi="Arial" w:cs="Arial"/>
          <w:sz w:val="20"/>
          <w:szCs w:val="20"/>
        </w:rPr>
        <w:t xml:space="preserve">Jeżeli Inspektor Nadzoru Inwestorskiego nie podjął się wykonywania obowiązków wynikających z niniejszej umowy lub przerwał ich wykonanie i przerwa trwa dłużej niż 10 dni, </w:t>
      </w:r>
    </w:p>
    <w:p w14:paraId="0812B773" w14:textId="77777777" w:rsidR="00370A2A" w:rsidRDefault="003E3588">
      <w:pPr>
        <w:numPr>
          <w:ilvl w:val="1"/>
          <w:numId w:val="11"/>
        </w:numPr>
        <w:spacing w:after="0" w:line="240" w:lineRule="auto"/>
        <w:jc w:val="both"/>
        <w:rPr>
          <w:rFonts w:ascii="Arial" w:hAnsi="Arial" w:cs="Arial"/>
          <w:sz w:val="20"/>
          <w:szCs w:val="20"/>
        </w:rPr>
      </w:pPr>
      <w:r>
        <w:rPr>
          <w:rFonts w:ascii="Arial" w:hAnsi="Arial" w:cs="Arial"/>
          <w:sz w:val="20"/>
          <w:szCs w:val="20"/>
        </w:rPr>
        <w:t>jeżeli Inspektor Nadzoru Inwestorskiego wykonuje swoje obowiązki nieterminowo lub w sposób nienależyty,</w:t>
      </w:r>
    </w:p>
    <w:p w14:paraId="51147079" w14:textId="77777777" w:rsidR="00370A2A" w:rsidRDefault="003E3588">
      <w:pPr>
        <w:numPr>
          <w:ilvl w:val="1"/>
          <w:numId w:val="11"/>
        </w:numPr>
        <w:spacing w:after="0" w:line="240" w:lineRule="auto"/>
        <w:jc w:val="both"/>
        <w:rPr>
          <w:rFonts w:ascii="Arial" w:hAnsi="Arial" w:cs="Arial"/>
          <w:sz w:val="20"/>
          <w:szCs w:val="20"/>
        </w:rPr>
      </w:pPr>
      <w:r>
        <w:rPr>
          <w:rFonts w:ascii="Arial" w:hAnsi="Arial" w:cs="Arial"/>
          <w:color w:val="000000"/>
          <w:sz w:val="20"/>
          <w:lang w:eastAsia="en-US"/>
        </w:rPr>
        <w:t xml:space="preserve">kary umowne przekroczą 10% wynagrodzenia umownego brutto, </w:t>
      </w:r>
    </w:p>
    <w:p w14:paraId="182BA68E" w14:textId="77777777" w:rsidR="00370A2A" w:rsidRDefault="003E3588">
      <w:pPr>
        <w:numPr>
          <w:ilvl w:val="1"/>
          <w:numId w:val="11"/>
        </w:numPr>
        <w:spacing w:after="0" w:line="240" w:lineRule="auto"/>
        <w:jc w:val="both"/>
        <w:rPr>
          <w:rFonts w:ascii="Arial" w:hAnsi="Arial" w:cs="Arial"/>
          <w:sz w:val="20"/>
          <w:szCs w:val="20"/>
        </w:rPr>
      </w:pPr>
      <w:r>
        <w:rPr>
          <w:rFonts w:ascii="Arial" w:hAnsi="Arial" w:cs="Arial"/>
          <w:sz w:val="20"/>
          <w:szCs w:val="20"/>
        </w:rPr>
        <w:t>Inspektor Nadzoru Inwestorskiego dokonuje cesji praw wynikających z umowy lub jej części bez zgody Zamawiającego,</w:t>
      </w:r>
    </w:p>
    <w:p w14:paraId="5DA14BD5" w14:textId="77777777" w:rsidR="00370A2A" w:rsidRDefault="003E3588">
      <w:pPr>
        <w:pStyle w:val="Akapitzlist"/>
        <w:numPr>
          <w:ilvl w:val="0"/>
          <w:numId w:val="11"/>
        </w:numPr>
        <w:tabs>
          <w:tab w:val="clear" w:pos="720"/>
          <w:tab w:val="left" w:pos="426"/>
          <w:tab w:val="right" w:pos="8894"/>
        </w:tabs>
        <w:ind w:left="284" w:hanging="284"/>
        <w:jc w:val="both"/>
        <w:rPr>
          <w:rFonts w:cs="Arial"/>
          <w:bCs/>
          <w:iCs/>
          <w:sz w:val="20"/>
        </w:rPr>
      </w:pPr>
      <w:r>
        <w:rPr>
          <w:rFonts w:cs="Arial"/>
          <w:bCs/>
          <w:iCs/>
          <w:sz w:val="20"/>
        </w:rPr>
        <w:t>W razie zaistnienia istotnej zmiany okoliczności powodującej, że wykonanie umowy nie  leży w interesie publicznym,  czego nie można było przewidzieć w chwili zawarcia umowy, Zamawiający może odstąpić od niniejszej umowy w terminie 30 dni od powzięcia wiadomości o tych okolicznościach.</w:t>
      </w:r>
    </w:p>
    <w:p w14:paraId="0FE717B4" w14:textId="77777777" w:rsidR="00370A2A" w:rsidRDefault="003E3588">
      <w:pPr>
        <w:pStyle w:val="Akapitzlist"/>
        <w:numPr>
          <w:ilvl w:val="0"/>
          <w:numId w:val="11"/>
        </w:numPr>
        <w:tabs>
          <w:tab w:val="clear" w:pos="720"/>
          <w:tab w:val="left" w:pos="426"/>
          <w:tab w:val="right" w:pos="8894"/>
        </w:tabs>
        <w:ind w:left="284" w:hanging="284"/>
        <w:jc w:val="both"/>
        <w:rPr>
          <w:rFonts w:cs="Arial"/>
          <w:bCs/>
          <w:iCs/>
          <w:sz w:val="20"/>
        </w:rPr>
      </w:pPr>
      <w:r>
        <w:rPr>
          <w:rFonts w:cs="Arial"/>
          <w:bCs/>
          <w:iCs/>
          <w:sz w:val="20"/>
        </w:rPr>
        <w:t>W przypadku odstąpienia od umowy Inspektor Nadzoru może żądać wyłącznie wynagrodzenia należnego z tytułu wykonania części umowy do dnia odstąpienia.</w:t>
      </w:r>
    </w:p>
    <w:p w14:paraId="2F850864" w14:textId="77777777" w:rsidR="00370A2A" w:rsidRDefault="003E3588">
      <w:pPr>
        <w:pStyle w:val="Akapitzlist"/>
        <w:numPr>
          <w:ilvl w:val="0"/>
          <w:numId w:val="11"/>
        </w:numPr>
        <w:tabs>
          <w:tab w:val="clear" w:pos="720"/>
          <w:tab w:val="left" w:pos="426"/>
          <w:tab w:val="right" w:pos="8894"/>
        </w:tabs>
        <w:ind w:left="284" w:hanging="284"/>
        <w:jc w:val="both"/>
        <w:rPr>
          <w:rFonts w:cs="Arial"/>
          <w:bCs/>
          <w:iCs/>
          <w:sz w:val="20"/>
        </w:rPr>
      </w:pPr>
      <w:r>
        <w:rPr>
          <w:rFonts w:cs="Arial"/>
          <w:bCs/>
          <w:iCs/>
          <w:sz w:val="20"/>
        </w:rPr>
        <w:t>Zamawiający może wypowiedzieć umowę w każdym czasie z zachowaniem 2-miesięcznego wypowiedzenia, a w przypadku rażąco nienależytego wykonywania umowy przez Inspektora Nadzoru Zamawiający może rozwiązać umowę bez zachowania okresu wypowiedzenia.</w:t>
      </w:r>
    </w:p>
    <w:p w14:paraId="1D9FC06B" w14:textId="77777777" w:rsidR="00370A2A" w:rsidRDefault="003E3588">
      <w:pPr>
        <w:pStyle w:val="Akapitzlist"/>
        <w:numPr>
          <w:ilvl w:val="0"/>
          <w:numId w:val="11"/>
        </w:numPr>
        <w:tabs>
          <w:tab w:val="clear" w:pos="720"/>
          <w:tab w:val="left" w:pos="426"/>
          <w:tab w:val="right" w:pos="8894"/>
        </w:tabs>
        <w:ind w:left="284" w:hanging="284"/>
        <w:jc w:val="both"/>
        <w:rPr>
          <w:rFonts w:cs="Arial"/>
          <w:bCs/>
          <w:iCs/>
          <w:sz w:val="20"/>
        </w:rPr>
      </w:pPr>
      <w:r>
        <w:rPr>
          <w:rFonts w:cs="Arial"/>
          <w:bCs/>
          <w:iCs/>
          <w:sz w:val="20"/>
        </w:rPr>
        <w:t>Odstąpienie od umowy oraz jej wypowiedzenie powinno zostać  dokonane w formie  pisemnej pod rygorem nieważności.</w:t>
      </w:r>
      <w:bookmarkEnd w:id="2"/>
    </w:p>
    <w:p w14:paraId="14A5856B" w14:textId="27F4960C" w:rsidR="00370A2A" w:rsidRDefault="003E3588">
      <w:pPr>
        <w:spacing w:line="240" w:lineRule="auto"/>
        <w:jc w:val="center"/>
        <w:rPr>
          <w:rFonts w:ascii="Arial" w:hAnsi="Arial" w:cs="Arial"/>
          <w:b/>
          <w:bCs/>
          <w:color w:val="000000"/>
          <w:sz w:val="20"/>
          <w:szCs w:val="20"/>
        </w:rPr>
      </w:pPr>
      <w:r>
        <w:rPr>
          <w:rFonts w:ascii="Arial" w:hAnsi="Arial" w:cs="Arial"/>
          <w:b/>
          <w:bCs/>
          <w:color w:val="000000"/>
          <w:sz w:val="20"/>
          <w:szCs w:val="20"/>
        </w:rPr>
        <w:t xml:space="preserve">§ </w:t>
      </w:r>
      <w:r w:rsidR="00763A60">
        <w:rPr>
          <w:rFonts w:ascii="Arial" w:hAnsi="Arial" w:cs="Arial"/>
          <w:b/>
          <w:bCs/>
          <w:color w:val="000000"/>
          <w:sz w:val="20"/>
          <w:szCs w:val="20"/>
        </w:rPr>
        <w:t>7</w:t>
      </w:r>
      <w:r>
        <w:rPr>
          <w:rFonts w:ascii="Arial" w:hAnsi="Arial" w:cs="Arial"/>
          <w:b/>
          <w:bCs/>
          <w:color w:val="000000"/>
          <w:sz w:val="20"/>
          <w:szCs w:val="20"/>
        </w:rPr>
        <w:br/>
      </w:r>
      <w:r>
        <w:rPr>
          <w:rFonts w:ascii="Arial" w:hAnsi="Arial" w:cs="Arial"/>
          <w:b/>
          <w:bCs/>
          <w:sz w:val="20"/>
          <w:szCs w:val="20"/>
        </w:rPr>
        <w:t>KARY UMOWNE</w:t>
      </w:r>
    </w:p>
    <w:p w14:paraId="2CFC045B" w14:textId="77777777" w:rsidR="00370A2A" w:rsidRDefault="003E3588">
      <w:pPr>
        <w:pStyle w:val="Tekstpodstawowy"/>
        <w:numPr>
          <w:ilvl w:val="0"/>
          <w:numId w:val="12"/>
        </w:numPr>
        <w:spacing w:after="0" w:line="240"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t xml:space="preserve">Naliczenie zastrzeżonych Umową kar nie wyłącza możliwości dochodzenia odszkodowania na zasadach ogólnych do pełnej wysokości szkody poniesionej przez Zamawiającego w związku ze zdarzeniem, które było podstawą naliczenia danej kary. </w:t>
      </w:r>
    </w:p>
    <w:p w14:paraId="5B3FF086" w14:textId="77777777" w:rsidR="00370A2A" w:rsidRDefault="003E3588">
      <w:pPr>
        <w:pStyle w:val="Tekstpodstawowy"/>
        <w:numPr>
          <w:ilvl w:val="0"/>
          <w:numId w:val="12"/>
        </w:numPr>
        <w:spacing w:after="0" w:line="240"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t xml:space="preserve">Kwoty kar umownych będą płatne w terminie wskazanym w żądaniu Zamawiającego, nie krótszym niż 7 dni. Powyższe nie wyłącza możliwości potrącenia naliczonych kar. </w:t>
      </w:r>
    </w:p>
    <w:p w14:paraId="3EFB19E0" w14:textId="77777777" w:rsidR="00370A2A" w:rsidRDefault="003E3588">
      <w:pPr>
        <w:pStyle w:val="Tekstpodstawowy"/>
        <w:numPr>
          <w:ilvl w:val="0"/>
          <w:numId w:val="12"/>
        </w:numPr>
        <w:spacing w:after="0" w:line="240"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t>Zapłata kar umownych przez Inspektora Nadzoru Inwestorskiego lub potrącenie przez Zamawiającego kwoty kary z wierzytelnościami Inspektora Nadzoru Inwestorskiego nie zwalnia go z obowiązku ukończenia jakichkolwiek innych obowiązków i zobowiązań wynikających z Umowy.</w:t>
      </w:r>
    </w:p>
    <w:p w14:paraId="421C6E02" w14:textId="07B81631" w:rsidR="00370A2A" w:rsidRDefault="003E3588">
      <w:pPr>
        <w:pStyle w:val="Tekstpodstawowy"/>
        <w:numPr>
          <w:ilvl w:val="0"/>
          <w:numId w:val="12"/>
        </w:numPr>
        <w:spacing w:after="0" w:line="240"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t>Łączna maksymalna wysokość kar umownych, których może dochodzić Zamawiający wynosi 20% wynagrodzenia umownego brutto, określonego w §</w:t>
      </w:r>
      <w:r w:rsidR="00570A36">
        <w:rPr>
          <w:rFonts w:ascii="Arial" w:eastAsia="Calibri" w:hAnsi="Arial" w:cs="Arial"/>
          <w:sz w:val="20"/>
          <w:szCs w:val="20"/>
          <w:lang w:eastAsia="en-US"/>
        </w:rPr>
        <w:t>3</w:t>
      </w:r>
      <w:r>
        <w:rPr>
          <w:rFonts w:ascii="Arial" w:eastAsia="Calibri" w:hAnsi="Arial" w:cs="Arial"/>
          <w:sz w:val="20"/>
          <w:szCs w:val="20"/>
          <w:lang w:eastAsia="en-US"/>
        </w:rPr>
        <w:t xml:space="preserve"> ust. 1 Umowy.</w:t>
      </w:r>
    </w:p>
    <w:p w14:paraId="57B50F14" w14:textId="5360EDFB" w:rsidR="00370A2A" w:rsidRDefault="003E3588">
      <w:pPr>
        <w:pStyle w:val="Tekstpodstawowy"/>
        <w:numPr>
          <w:ilvl w:val="0"/>
          <w:numId w:val="12"/>
        </w:numPr>
        <w:spacing w:after="0" w:line="240"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lastRenderedPageBreak/>
        <w:t>Zamawiający naliczy kary umowne w przypadku zwłoki w wykonaniu Przedmiot Umowy w stosunku do terminów wskazanych w Umowie, w wysokości 0,01% wynagrodzenia umownego brutto, o którym mowa w §</w:t>
      </w:r>
      <w:r w:rsidR="00570A36">
        <w:rPr>
          <w:rFonts w:ascii="Arial" w:eastAsia="Calibri" w:hAnsi="Arial" w:cs="Arial"/>
          <w:sz w:val="20"/>
          <w:szCs w:val="20"/>
          <w:lang w:eastAsia="en-US"/>
        </w:rPr>
        <w:t>3</w:t>
      </w:r>
      <w:r w:rsidR="00B135FE">
        <w:rPr>
          <w:rFonts w:ascii="Arial" w:eastAsia="Calibri" w:hAnsi="Arial" w:cs="Arial"/>
          <w:sz w:val="20"/>
          <w:szCs w:val="20"/>
          <w:lang w:eastAsia="en-US"/>
        </w:rPr>
        <w:t xml:space="preserve"> </w:t>
      </w:r>
      <w:r>
        <w:rPr>
          <w:rFonts w:ascii="Arial" w:eastAsia="Calibri" w:hAnsi="Arial" w:cs="Arial"/>
          <w:sz w:val="20"/>
          <w:szCs w:val="20"/>
          <w:lang w:eastAsia="en-US"/>
        </w:rPr>
        <w:t>ust. 1 Umowy za każdy rozpoczęty dzień zwłoki.</w:t>
      </w:r>
    </w:p>
    <w:p w14:paraId="58104FA0" w14:textId="761FEC61" w:rsidR="00370A2A" w:rsidRDefault="003E3588">
      <w:pPr>
        <w:pStyle w:val="Tekstpodstawowy"/>
        <w:numPr>
          <w:ilvl w:val="0"/>
          <w:numId w:val="12"/>
        </w:numPr>
        <w:spacing w:after="0" w:line="240"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t>Zamawiający naliczy karę umowną w wysokości 20% wynagrodzenia umownego brutto, o którym mowa w §</w:t>
      </w:r>
      <w:r w:rsidR="00570A36">
        <w:rPr>
          <w:rFonts w:ascii="Arial" w:eastAsia="Calibri" w:hAnsi="Arial" w:cs="Arial"/>
          <w:sz w:val="20"/>
          <w:szCs w:val="20"/>
          <w:lang w:eastAsia="en-US"/>
        </w:rPr>
        <w:t>3</w:t>
      </w:r>
      <w:r>
        <w:rPr>
          <w:rFonts w:ascii="Arial" w:eastAsia="Calibri" w:hAnsi="Arial" w:cs="Arial"/>
          <w:sz w:val="20"/>
          <w:szCs w:val="20"/>
          <w:lang w:eastAsia="en-US"/>
        </w:rPr>
        <w:t xml:space="preserve">ust. 1 umowy w przypadku odstąpienia od Umowy z powodu okoliczności leżących po stronie Inspektora Nadzoru Inwestorskiego. Dla uniknięcia wątpliwości kara jest należna zarówno w przypadku odstąpienia umownego, jak i na podstawie przepisów ustawy Kodeks cywilny, zarówno odstąpienia ze skutkiem do całej Umowy, jak i odstąpienia w części, jeżeli Umowa lub przepis to przewiduje. </w:t>
      </w:r>
    </w:p>
    <w:p w14:paraId="04CB9368" w14:textId="77777777" w:rsidR="00370A2A" w:rsidRDefault="003E3588">
      <w:pPr>
        <w:pStyle w:val="Tekstpodstawowy"/>
        <w:numPr>
          <w:ilvl w:val="0"/>
          <w:numId w:val="12"/>
        </w:numPr>
        <w:spacing w:after="0" w:line="240" w:lineRule="auto"/>
        <w:ind w:left="284" w:hanging="284"/>
        <w:jc w:val="both"/>
        <w:rPr>
          <w:rFonts w:ascii="Arial" w:eastAsia="Calibri" w:hAnsi="Arial" w:cs="Arial"/>
          <w:sz w:val="20"/>
          <w:szCs w:val="20"/>
          <w:lang w:eastAsia="en-US"/>
        </w:rPr>
      </w:pPr>
      <w:bookmarkStart w:id="3" w:name="_Hlk511299992"/>
      <w:r>
        <w:rPr>
          <w:rFonts w:ascii="Arial" w:hAnsi="Arial" w:cs="Arial"/>
          <w:sz w:val="20"/>
          <w:szCs w:val="20"/>
        </w:rPr>
        <w:t>Inspektor Nadzoru zapłaci Zamawiającemu karę umowną w wysokości 200 zł brutto za każdy przypadek nie przestrzegania obowiązków określonych w niniejszej umowie oraz jej załącznikach.</w:t>
      </w:r>
      <w:bookmarkEnd w:id="3"/>
    </w:p>
    <w:p w14:paraId="10E2ADF0" w14:textId="77777777" w:rsidR="00370A2A" w:rsidRDefault="00370A2A">
      <w:pPr>
        <w:pStyle w:val="Tekstpodstawowy"/>
        <w:spacing w:after="0" w:line="240" w:lineRule="auto"/>
        <w:ind w:left="284"/>
        <w:jc w:val="both"/>
        <w:rPr>
          <w:rFonts w:ascii="Arial" w:eastAsia="Calibri" w:hAnsi="Arial" w:cs="Arial"/>
          <w:sz w:val="20"/>
          <w:szCs w:val="20"/>
          <w:lang w:eastAsia="en-US"/>
        </w:rPr>
      </w:pPr>
    </w:p>
    <w:p w14:paraId="633789A8" w14:textId="74D02CDB" w:rsidR="00370A2A" w:rsidRDefault="003E3588">
      <w:pPr>
        <w:ind w:left="57"/>
        <w:jc w:val="center"/>
        <w:rPr>
          <w:rFonts w:ascii="Arial" w:hAnsi="Arial" w:cs="Arial"/>
          <w:b/>
          <w:bCs/>
          <w:spacing w:val="20"/>
          <w:sz w:val="20"/>
          <w:szCs w:val="20"/>
        </w:rPr>
      </w:pPr>
      <w:r>
        <w:rPr>
          <w:rFonts w:ascii="Arial" w:hAnsi="Arial" w:cs="Arial"/>
          <w:b/>
          <w:sz w:val="20"/>
          <w:szCs w:val="20"/>
        </w:rPr>
        <w:t xml:space="preserve">§ </w:t>
      </w:r>
      <w:r w:rsidR="00763A60">
        <w:rPr>
          <w:rFonts w:ascii="Arial" w:hAnsi="Arial" w:cs="Arial"/>
          <w:b/>
          <w:sz w:val="20"/>
          <w:szCs w:val="20"/>
        </w:rPr>
        <w:t>8</w:t>
      </w:r>
      <w:r>
        <w:rPr>
          <w:rFonts w:ascii="Arial" w:hAnsi="Arial" w:cs="Arial"/>
          <w:b/>
          <w:sz w:val="20"/>
          <w:szCs w:val="20"/>
        </w:rPr>
        <w:br/>
      </w:r>
      <w:r>
        <w:rPr>
          <w:rFonts w:ascii="Arial" w:hAnsi="Arial" w:cs="Arial"/>
          <w:b/>
          <w:bCs/>
          <w:spacing w:val="20"/>
          <w:sz w:val="20"/>
          <w:szCs w:val="20"/>
        </w:rPr>
        <w:t>OCHRONA DANYCH OSOBOWYCH</w:t>
      </w:r>
    </w:p>
    <w:p w14:paraId="64A8D815" w14:textId="77777777" w:rsidR="00370A2A" w:rsidRDefault="003E3588">
      <w:pPr>
        <w:pStyle w:val="Akapitzlist1"/>
        <w:numPr>
          <w:ilvl w:val="3"/>
          <w:numId w:val="24"/>
        </w:numPr>
        <w:spacing w:after="0"/>
        <w:ind w:left="426" w:hanging="426"/>
        <w:jc w:val="both"/>
        <w:rPr>
          <w:rFonts w:ascii="Arial" w:hAnsi="Arial" w:cs="Arial"/>
          <w:sz w:val="20"/>
          <w:szCs w:val="20"/>
        </w:rPr>
      </w:pPr>
      <w:r>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3C76869B" w14:textId="77777777" w:rsidR="00370A2A" w:rsidRDefault="003E3588">
      <w:pPr>
        <w:pStyle w:val="Akapitzlist1"/>
        <w:numPr>
          <w:ilvl w:val="3"/>
          <w:numId w:val="20"/>
        </w:numPr>
        <w:spacing w:after="0"/>
        <w:ind w:left="426" w:hanging="426"/>
        <w:jc w:val="both"/>
        <w:rPr>
          <w:rFonts w:ascii="Arial" w:hAnsi="Arial" w:cs="Arial"/>
          <w:sz w:val="20"/>
          <w:szCs w:val="20"/>
        </w:rPr>
      </w:pPr>
      <w:r>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2A16AE25" w14:textId="77777777" w:rsidR="00370A2A" w:rsidRDefault="003E3588">
      <w:pPr>
        <w:pStyle w:val="Akapitzlist1"/>
        <w:numPr>
          <w:ilvl w:val="3"/>
          <w:numId w:val="20"/>
        </w:numPr>
        <w:spacing w:after="0"/>
        <w:ind w:left="426" w:hanging="426"/>
        <w:jc w:val="both"/>
        <w:rPr>
          <w:rFonts w:ascii="Arial" w:hAnsi="Arial" w:cs="Arial"/>
          <w:sz w:val="20"/>
          <w:szCs w:val="20"/>
        </w:rPr>
      </w:pPr>
      <w:r>
        <w:rPr>
          <w:rFonts w:ascii="Arial" w:hAnsi="Arial" w:cs="Arial"/>
          <w:sz w:val="20"/>
          <w:szCs w:val="20"/>
        </w:rPr>
        <w:t>W związku z zawarciem i realizacją Umowy Strony udostępniają sobie nawzajem dane osobowe:</w:t>
      </w:r>
    </w:p>
    <w:p w14:paraId="43238002" w14:textId="77777777" w:rsidR="00370A2A" w:rsidRDefault="003E3588">
      <w:pPr>
        <w:pStyle w:val="Akapitzlist1"/>
        <w:numPr>
          <w:ilvl w:val="4"/>
          <w:numId w:val="25"/>
        </w:numPr>
        <w:spacing w:after="0"/>
        <w:ind w:left="709" w:hanging="283"/>
        <w:jc w:val="both"/>
        <w:rPr>
          <w:rFonts w:ascii="Arial" w:hAnsi="Arial" w:cs="Arial"/>
          <w:sz w:val="20"/>
          <w:szCs w:val="20"/>
        </w:rPr>
      </w:pPr>
      <w:r>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43F299E7" w14:textId="77777777" w:rsidR="00370A2A" w:rsidRDefault="003E3588">
      <w:pPr>
        <w:pStyle w:val="Akapitzlist1"/>
        <w:numPr>
          <w:ilvl w:val="4"/>
          <w:numId w:val="21"/>
        </w:numPr>
        <w:spacing w:after="0"/>
        <w:ind w:left="709" w:hanging="283"/>
        <w:jc w:val="both"/>
        <w:rPr>
          <w:rFonts w:ascii="Arial" w:hAnsi="Arial" w:cs="Arial"/>
          <w:sz w:val="20"/>
          <w:szCs w:val="20"/>
        </w:rPr>
      </w:pPr>
      <w:r>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4D071034" w14:textId="77777777" w:rsidR="00370A2A" w:rsidRDefault="003E3588">
      <w:pPr>
        <w:pStyle w:val="Akapitzlist1"/>
        <w:numPr>
          <w:ilvl w:val="3"/>
          <w:numId w:val="20"/>
        </w:numPr>
        <w:spacing w:after="0"/>
        <w:ind w:left="426" w:hanging="426"/>
        <w:jc w:val="both"/>
        <w:rPr>
          <w:rFonts w:ascii="Arial" w:hAnsi="Arial" w:cs="Arial"/>
          <w:sz w:val="20"/>
          <w:szCs w:val="20"/>
        </w:rPr>
      </w:pPr>
      <w:r>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23057A34" w14:textId="77777777" w:rsidR="00370A2A" w:rsidRDefault="003E3588">
      <w:pPr>
        <w:pStyle w:val="Akapitzlist1"/>
        <w:numPr>
          <w:ilvl w:val="3"/>
          <w:numId w:val="20"/>
        </w:numPr>
        <w:spacing w:after="0"/>
        <w:ind w:left="426" w:hanging="426"/>
        <w:jc w:val="both"/>
        <w:rPr>
          <w:rFonts w:ascii="Arial" w:hAnsi="Arial" w:cs="Arial"/>
          <w:sz w:val="20"/>
          <w:szCs w:val="20"/>
        </w:rPr>
      </w:pPr>
      <w:r>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242DD22B" w14:textId="77777777" w:rsidR="00370A2A" w:rsidRDefault="003E3588">
      <w:pPr>
        <w:pStyle w:val="Akapitzlist1"/>
        <w:numPr>
          <w:ilvl w:val="3"/>
          <w:numId w:val="20"/>
        </w:numPr>
        <w:spacing w:after="0"/>
        <w:ind w:left="426" w:hanging="426"/>
        <w:jc w:val="both"/>
        <w:rPr>
          <w:rFonts w:ascii="Arial" w:hAnsi="Arial" w:cs="Arial"/>
          <w:sz w:val="20"/>
          <w:szCs w:val="20"/>
        </w:rPr>
      </w:pPr>
      <w:r>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0CE474B8" w14:textId="77777777" w:rsidR="00370A2A" w:rsidRDefault="003E3588">
      <w:pPr>
        <w:pStyle w:val="Akapitzlist1"/>
        <w:numPr>
          <w:ilvl w:val="3"/>
          <w:numId w:val="20"/>
        </w:numPr>
        <w:spacing w:after="0"/>
        <w:ind w:left="426" w:hanging="426"/>
        <w:jc w:val="both"/>
        <w:rPr>
          <w:rFonts w:ascii="Arial" w:hAnsi="Arial" w:cs="Arial"/>
          <w:sz w:val="20"/>
          <w:szCs w:val="20"/>
        </w:rPr>
      </w:pPr>
      <w:r>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http://www.siechnice.gmina.pl/strona-2325-rodo.html.</w:t>
      </w:r>
    </w:p>
    <w:p w14:paraId="335E7A0E" w14:textId="77777777" w:rsidR="00370A2A" w:rsidRDefault="003E3588">
      <w:pPr>
        <w:pStyle w:val="Akapitzlist1"/>
        <w:numPr>
          <w:ilvl w:val="3"/>
          <w:numId w:val="20"/>
        </w:numPr>
        <w:spacing w:after="0"/>
        <w:ind w:left="426" w:hanging="426"/>
        <w:jc w:val="both"/>
        <w:rPr>
          <w:rFonts w:ascii="Arial" w:hAnsi="Arial" w:cs="Arial"/>
          <w:sz w:val="20"/>
          <w:szCs w:val="20"/>
        </w:rPr>
      </w:pPr>
      <w:r>
        <w:rPr>
          <w:rFonts w:ascii="Arial" w:hAnsi="Arial" w:cs="Arial"/>
          <w:sz w:val="20"/>
          <w:szCs w:val="20"/>
        </w:rPr>
        <w:t>W związku z realizacją Umowy, Strony mogą udostępnić sobie wzajemnie, w tym także swoim Podwykonawcom lub Dalszym Podwykonawcom również inne niż określone w ust. 3 dane osobowe, o ile ich zakres i cel przetwarzania będzie niezbędny do realizacji konkretnej czynności lub procesu wynikającego z Umowy.</w:t>
      </w:r>
    </w:p>
    <w:p w14:paraId="4A7D424D" w14:textId="77777777" w:rsidR="00370A2A" w:rsidRDefault="003E3588">
      <w:pPr>
        <w:pStyle w:val="Akapitzlist1"/>
        <w:numPr>
          <w:ilvl w:val="3"/>
          <w:numId w:val="20"/>
        </w:numPr>
        <w:spacing w:after="0"/>
        <w:ind w:left="426" w:hanging="426"/>
        <w:jc w:val="both"/>
        <w:rPr>
          <w:rFonts w:ascii="Arial" w:hAnsi="Arial" w:cs="Arial"/>
          <w:sz w:val="20"/>
          <w:szCs w:val="20"/>
        </w:rPr>
      </w:pPr>
      <w:r>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42656E4C" w14:textId="77777777" w:rsidR="00370A2A" w:rsidRDefault="003E3588">
      <w:pPr>
        <w:pStyle w:val="Akapitzlist1"/>
        <w:spacing w:after="0"/>
        <w:ind w:left="425" w:hanging="425"/>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Zobowiązane dotyczy także przetwarzania danych osobowych na serwerach zlokalizowanych poza Europejskim Obszarem Gospodarczym.</w:t>
      </w:r>
    </w:p>
    <w:p w14:paraId="484529C8" w14:textId="77777777" w:rsidR="00370A2A" w:rsidRDefault="003E3588">
      <w:pPr>
        <w:pStyle w:val="Akapitzlist1"/>
        <w:numPr>
          <w:ilvl w:val="3"/>
          <w:numId w:val="20"/>
        </w:numPr>
        <w:spacing w:after="0"/>
        <w:ind w:left="426" w:hanging="426"/>
        <w:jc w:val="both"/>
        <w:rPr>
          <w:rFonts w:ascii="Arial" w:hAnsi="Arial" w:cs="Arial"/>
          <w:sz w:val="20"/>
          <w:szCs w:val="20"/>
        </w:rPr>
      </w:pPr>
      <w:r>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Pr>
          <w:rFonts w:ascii="Arial" w:hAnsi="Arial" w:cs="Arial"/>
          <w:iCs/>
          <w:sz w:val="20"/>
          <w:szCs w:val="20"/>
        </w:rPr>
        <w:t>Zamawiającego</w:t>
      </w:r>
      <w:r>
        <w:rPr>
          <w:rFonts w:ascii="Arial" w:hAnsi="Arial" w:cs="Arial"/>
          <w:sz w:val="20"/>
          <w:szCs w:val="20"/>
        </w:rPr>
        <w:t>.</w:t>
      </w:r>
    </w:p>
    <w:p w14:paraId="2060C522" w14:textId="77777777" w:rsidR="00370A2A" w:rsidRDefault="003E3588">
      <w:pPr>
        <w:pStyle w:val="Akapitzlist1"/>
        <w:numPr>
          <w:ilvl w:val="3"/>
          <w:numId w:val="20"/>
        </w:numPr>
        <w:spacing w:after="0"/>
        <w:ind w:left="426" w:hanging="426"/>
        <w:jc w:val="both"/>
        <w:rPr>
          <w:rFonts w:ascii="Arial" w:hAnsi="Arial" w:cs="Arial"/>
          <w:sz w:val="20"/>
          <w:szCs w:val="20"/>
        </w:rPr>
      </w:pPr>
      <w:r>
        <w:rPr>
          <w:rFonts w:ascii="Arial" w:hAnsi="Arial" w:cs="Arial"/>
          <w:sz w:val="20"/>
          <w:szCs w:val="20"/>
        </w:rPr>
        <w:lastRenderedPageBreak/>
        <w:t xml:space="preserve">Za realizację zadań, o których mowa w art. 39 RODO z uwzględnieniem art. 38 ust. 6 RODO po stronie: </w:t>
      </w:r>
    </w:p>
    <w:p w14:paraId="3B777D46" w14:textId="77777777" w:rsidR="00370A2A" w:rsidRDefault="003E3588">
      <w:pPr>
        <w:pStyle w:val="Akapitzlist1"/>
        <w:numPr>
          <w:ilvl w:val="0"/>
          <w:numId w:val="26"/>
        </w:numPr>
        <w:spacing w:after="0"/>
        <w:ind w:left="709" w:hanging="283"/>
        <w:jc w:val="both"/>
        <w:rPr>
          <w:rFonts w:ascii="Arial" w:hAnsi="Arial" w:cs="Arial"/>
          <w:sz w:val="20"/>
          <w:szCs w:val="20"/>
        </w:rPr>
      </w:pPr>
      <w:r>
        <w:rPr>
          <w:rFonts w:ascii="Arial" w:hAnsi="Arial" w:cs="Arial"/>
          <w:sz w:val="20"/>
          <w:szCs w:val="20"/>
        </w:rPr>
        <w:t xml:space="preserve">UM w Siechnicach odpowiada </w:t>
      </w:r>
      <w:r>
        <w:rPr>
          <w:rFonts w:ascii="Arial" w:hAnsi="Arial" w:cs="Arial"/>
          <w:b/>
          <w:sz w:val="20"/>
          <w:szCs w:val="20"/>
        </w:rPr>
        <w:t>Inspektor Ochrony Danych – Tomasz Radziszewski</w:t>
      </w:r>
      <w:r>
        <w:rPr>
          <w:rFonts w:ascii="Arial" w:hAnsi="Arial" w:cs="Arial"/>
          <w:sz w:val="20"/>
          <w:szCs w:val="20"/>
        </w:rPr>
        <w:t>,</w:t>
      </w:r>
      <w:r>
        <w:rPr>
          <w:rFonts w:ascii="Arial" w:hAnsi="Arial" w:cs="Arial"/>
          <w:sz w:val="20"/>
          <w:szCs w:val="20"/>
        </w:rPr>
        <w:br/>
        <w:t>email: iod@umsiechnice.pl.</w:t>
      </w:r>
    </w:p>
    <w:p w14:paraId="720DAAB0" w14:textId="77777777" w:rsidR="00370A2A" w:rsidRDefault="003E3588">
      <w:pPr>
        <w:pStyle w:val="Akapitzlist1"/>
        <w:numPr>
          <w:ilvl w:val="0"/>
          <w:numId w:val="22"/>
        </w:numPr>
        <w:spacing w:after="0"/>
        <w:ind w:left="709" w:hanging="283"/>
        <w:jc w:val="both"/>
        <w:rPr>
          <w:rFonts w:ascii="Arial" w:hAnsi="Arial" w:cs="Arial"/>
          <w:b/>
          <w:bCs/>
          <w:sz w:val="20"/>
          <w:szCs w:val="20"/>
        </w:rPr>
      </w:pPr>
      <w:r>
        <w:rPr>
          <w:rFonts w:ascii="Arial" w:hAnsi="Arial" w:cs="Arial"/>
          <w:sz w:val="20"/>
          <w:szCs w:val="20"/>
        </w:rPr>
        <w:t>Wykonawcy odpowiada</w:t>
      </w:r>
      <w:r>
        <w:rPr>
          <w:rFonts w:ascii="Arial" w:hAnsi="Arial" w:cs="Arial"/>
          <w:b/>
          <w:sz w:val="20"/>
          <w:szCs w:val="20"/>
        </w:rPr>
        <w:t xml:space="preserve"> </w:t>
      </w:r>
      <w:r>
        <w:rPr>
          <w:rFonts w:ascii="Arial" w:hAnsi="Arial" w:cs="Arial"/>
          <w:sz w:val="20"/>
          <w:szCs w:val="20"/>
        </w:rPr>
        <w:t xml:space="preserve"> - odpowiada </w:t>
      </w:r>
      <w:r>
        <w:rPr>
          <w:rFonts w:ascii="Arial" w:hAnsi="Arial" w:cs="Arial"/>
          <w:color w:val="4472C4"/>
          <w:sz w:val="20"/>
          <w:szCs w:val="20"/>
        </w:rPr>
        <w:t>……………………………………</w:t>
      </w:r>
      <w:r>
        <w:rPr>
          <w:rFonts w:ascii="Arial" w:hAnsi="Arial" w:cs="Arial"/>
          <w:sz w:val="20"/>
          <w:szCs w:val="20"/>
        </w:rPr>
        <w:t xml:space="preserve">, email: </w:t>
      </w:r>
      <w:r>
        <w:rPr>
          <w:rFonts w:ascii="Arial" w:hAnsi="Arial" w:cs="Arial"/>
          <w:color w:val="4472C4"/>
          <w:sz w:val="20"/>
          <w:szCs w:val="20"/>
        </w:rPr>
        <w:t>……………………....</w:t>
      </w:r>
    </w:p>
    <w:p w14:paraId="115A0DFD" w14:textId="77777777" w:rsidR="00370A2A" w:rsidRDefault="00370A2A">
      <w:pPr>
        <w:keepNext/>
        <w:spacing w:line="240" w:lineRule="auto"/>
        <w:jc w:val="center"/>
        <w:rPr>
          <w:rFonts w:cs="Arial"/>
          <w:sz w:val="20"/>
        </w:rPr>
      </w:pPr>
    </w:p>
    <w:p w14:paraId="46D753B0" w14:textId="3FCD9E2C" w:rsidR="00370A2A" w:rsidRDefault="003E3588">
      <w:pPr>
        <w:keepNext/>
        <w:spacing w:line="240" w:lineRule="auto"/>
        <w:jc w:val="center"/>
        <w:rPr>
          <w:rFonts w:ascii="Arial" w:hAnsi="Arial" w:cs="Arial"/>
          <w:b/>
          <w:sz w:val="20"/>
          <w:szCs w:val="20"/>
        </w:rPr>
      </w:pPr>
      <w:r>
        <w:rPr>
          <w:rFonts w:ascii="Arial" w:hAnsi="Arial" w:cs="Arial"/>
          <w:b/>
          <w:sz w:val="20"/>
          <w:szCs w:val="20"/>
        </w:rPr>
        <w:t xml:space="preserve">§ </w:t>
      </w:r>
      <w:r w:rsidR="00763A60">
        <w:rPr>
          <w:rFonts w:ascii="Arial" w:hAnsi="Arial" w:cs="Arial"/>
          <w:b/>
          <w:sz w:val="20"/>
          <w:szCs w:val="20"/>
        </w:rPr>
        <w:t>9</w:t>
      </w:r>
      <w:r>
        <w:rPr>
          <w:rFonts w:ascii="Arial" w:hAnsi="Arial" w:cs="Arial"/>
          <w:b/>
          <w:sz w:val="20"/>
          <w:szCs w:val="20"/>
        </w:rPr>
        <w:br/>
      </w:r>
      <w:r>
        <w:rPr>
          <w:rFonts w:ascii="Arial" w:hAnsi="Arial" w:cs="Arial"/>
          <w:b/>
          <w:bCs/>
          <w:sz w:val="20"/>
          <w:szCs w:val="20"/>
        </w:rPr>
        <w:t>POSTANOWIENIA KOŃCOWE</w:t>
      </w:r>
    </w:p>
    <w:p w14:paraId="4DB26A4B" w14:textId="77777777" w:rsidR="00370A2A" w:rsidRDefault="003E3588">
      <w:pPr>
        <w:pStyle w:val="Tekstpodstawowy"/>
        <w:numPr>
          <w:ilvl w:val="0"/>
          <w:numId w:val="6"/>
        </w:numPr>
        <w:spacing w:after="0" w:line="240" w:lineRule="auto"/>
        <w:ind w:left="284" w:hanging="284"/>
        <w:jc w:val="both"/>
        <w:rPr>
          <w:rFonts w:ascii="Arial" w:eastAsia="Calibri" w:hAnsi="Arial" w:cs="Arial"/>
          <w:sz w:val="20"/>
          <w:lang w:eastAsia="en-US"/>
        </w:rPr>
      </w:pPr>
      <w:r>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50A4938A" w14:textId="77777777" w:rsidR="00370A2A" w:rsidRDefault="003E3588">
      <w:pPr>
        <w:pStyle w:val="Tekstpodstawowy"/>
        <w:numPr>
          <w:ilvl w:val="0"/>
          <w:numId w:val="6"/>
        </w:numPr>
        <w:spacing w:after="0" w:line="240" w:lineRule="auto"/>
        <w:ind w:left="284" w:hanging="284"/>
        <w:jc w:val="both"/>
        <w:rPr>
          <w:rFonts w:ascii="Arial" w:eastAsia="Calibri" w:hAnsi="Arial" w:cs="Arial"/>
          <w:sz w:val="20"/>
          <w:lang w:eastAsia="en-US"/>
        </w:rPr>
      </w:pPr>
      <w:r>
        <w:rPr>
          <w:rFonts w:ascii="Arial" w:eastAsia="Calibri" w:hAnsi="Arial" w:cs="Arial"/>
          <w:sz w:val="20"/>
          <w:lang w:eastAsia="en-US"/>
        </w:rPr>
        <w:t xml:space="preserve">Umowa zawarta jest pod prawem polskim. </w:t>
      </w:r>
    </w:p>
    <w:p w14:paraId="54BCFC3C" w14:textId="77777777" w:rsidR="00370A2A" w:rsidRDefault="003E3588">
      <w:pPr>
        <w:pStyle w:val="Tekstpodstawowy"/>
        <w:numPr>
          <w:ilvl w:val="0"/>
          <w:numId w:val="6"/>
        </w:numPr>
        <w:spacing w:after="0" w:line="240" w:lineRule="auto"/>
        <w:ind w:left="284" w:hanging="284"/>
        <w:jc w:val="both"/>
        <w:rPr>
          <w:rFonts w:ascii="Arial" w:eastAsia="Calibri" w:hAnsi="Arial" w:cs="Arial"/>
          <w:sz w:val="20"/>
          <w:lang w:eastAsia="en-US"/>
        </w:rPr>
      </w:pPr>
      <w:r>
        <w:rPr>
          <w:rFonts w:ascii="Arial" w:eastAsia="Calibri" w:hAnsi="Arial" w:cs="Arial"/>
          <w:sz w:val="20"/>
          <w:lang w:eastAsia="en-US"/>
        </w:rPr>
        <w:t xml:space="preserve">Wszelkie zmiany umowy będą dokonywane w formie pisemnej lub równoważnej pod rygorem nieważności. Zmiany będą dokonywane w postaci aneksów do umowy, chyba że w umowie wskazano inaczej. </w:t>
      </w:r>
    </w:p>
    <w:p w14:paraId="7125613C" w14:textId="77777777" w:rsidR="00370A2A" w:rsidRDefault="003E3588">
      <w:pPr>
        <w:pStyle w:val="Tekstpodstawowy"/>
        <w:numPr>
          <w:ilvl w:val="0"/>
          <w:numId w:val="6"/>
        </w:numPr>
        <w:spacing w:after="0" w:line="240" w:lineRule="auto"/>
        <w:ind w:left="284" w:hanging="284"/>
        <w:jc w:val="both"/>
        <w:rPr>
          <w:rFonts w:ascii="Arial" w:eastAsia="Calibri" w:hAnsi="Arial" w:cs="Arial"/>
          <w:sz w:val="20"/>
          <w:lang w:eastAsia="en-US"/>
        </w:rPr>
      </w:pPr>
      <w:r>
        <w:rPr>
          <w:rFonts w:ascii="Arial" w:eastAsia="Calibri" w:hAnsi="Arial" w:cs="Arial"/>
          <w:sz w:val="20"/>
          <w:lang w:eastAsia="en-US"/>
        </w:rPr>
        <w:t xml:space="preserve">Umowa została sporządzona w trzech jednobrzmiących egzemplarzach, dwa dla Zamawiającego </w:t>
      </w:r>
      <w:r>
        <w:rPr>
          <w:rFonts w:ascii="Arial" w:eastAsia="Calibri" w:hAnsi="Arial" w:cs="Arial"/>
          <w:sz w:val="20"/>
          <w:lang w:eastAsia="en-US"/>
        </w:rPr>
        <w:br/>
        <w:t>i jeden dla Wykonawcy./Umowa została sporządzona w formie elektronicznej z kwalifikowanymi podpisami elektronicznymi./Umowa została sporządzona w formie hybrydowej: ze strony Zamawiającego – w formie elektronicznej z kwalifikowanym podpisem elektronicznym, ze strony Wykonawcy – w formie pisemnej z podpisem własnoręcznym, a zawarcie umowy nastąpiło poprzez wzajemną wymianę podpisanych egzemplarzy.</w:t>
      </w:r>
    </w:p>
    <w:p w14:paraId="42103A06" w14:textId="77777777" w:rsidR="00370A2A" w:rsidRDefault="003E3588">
      <w:pPr>
        <w:numPr>
          <w:ilvl w:val="0"/>
          <w:numId w:val="6"/>
        </w:numPr>
        <w:spacing w:after="0" w:line="240" w:lineRule="auto"/>
        <w:ind w:left="284"/>
        <w:jc w:val="both"/>
        <w:rPr>
          <w:rFonts w:ascii="Arial" w:hAnsi="Arial" w:cs="Arial"/>
          <w:bCs/>
          <w:iCs/>
          <w:sz w:val="20"/>
          <w:szCs w:val="20"/>
        </w:rPr>
      </w:pPr>
      <w:r>
        <w:rPr>
          <w:rFonts w:ascii="Arial" w:hAnsi="Arial" w:cs="Arial"/>
          <w:bCs/>
          <w:iCs/>
          <w:sz w:val="20"/>
          <w:szCs w:val="20"/>
        </w:rPr>
        <w:t>Integralną część Umowy stanowią następujące załączniki.</w:t>
      </w:r>
    </w:p>
    <w:p w14:paraId="038EE282" w14:textId="77777777" w:rsidR="00370A2A" w:rsidRDefault="003E3588">
      <w:pPr>
        <w:numPr>
          <w:ilvl w:val="0"/>
          <w:numId w:val="7"/>
        </w:numPr>
        <w:tabs>
          <w:tab w:val="right" w:pos="0"/>
          <w:tab w:val="right" w:pos="8894"/>
        </w:tabs>
        <w:spacing w:after="0" w:line="240" w:lineRule="auto"/>
        <w:ind w:left="567" w:hanging="283"/>
        <w:jc w:val="both"/>
        <w:rPr>
          <w:rFonts w:ascii="Arial" w:hAnsi="Arial" w:cs="Arial"/>
          <w:bCs/>
          <w:iCs/>
          <w:color w:val="000000" w:themeColor="text1"/>
          <w:sz w:val="20"/>
          <w:szCs w:val="20"/>
        </w:rPr>
      </w:pPr>
      <w:r>
        <w:rPr>
          <w:rFonts w:ascii="Arial" w:hAnsi="Arial" w:cs="Arial"/>
          <w:bCs/>
          <w:iCs/>
          <w:color w:val="000000" w:themeColor="text1"/>
          <w:sz w:val="20"/>
          <w:szCs w:val="20"/>
        </w:rPr>
        <w:t>Procedura - dokumentacja powykonawcza</w:t>
      </w:r>
    </w:p>
    <w:p w14:paraId="1B943F0A" w14:textId="77777777" w:rsidR="00370A2A" w:rsidRDefault="003E3588">
      <w:pPr>
        <w:numPr>
          <w:ilvl w:val="0"/>
          <w:numId w:val="7"/>
        </w:numPr>
        <w:tabs>
          <w:tab w:val="right" w:pos="0"/>
          <w:tab w:val="right" w:pos="8894"/>
        </w:tabs>
        <w:spacing w:after="0" w:line="240" w:lineRule="auto"/>
        <w:ind w:left="567" w:hanging="283"/>
        <w:jc w:val="both"/>
        <w:rPr>
          <w:rFonts w:ascii="Arial" w:hAnsi="Arial" w:cs="Arial"/>
          <w:bCs/>
          <w:iCs/>
          <w:color w:val="000000" w:themeColor="text1"/>
          <w:sz w:val="20"/>
          <w:szCs w:val="20"/>
        </w:rPr>
      </w:pPr>
      <w:r>
        <w:rPr>
          <w:rFonts w:ascii="Arial" w:hAnsi="Arial" w:cs="Arial"/>
          <w:bCs/>
          <w:iCs/>
          <w:color w:val="000000" w:themeColor="text1"/>
          <w:sz w:val="20"/>
          <w:szCs w:val="20"/>
        </w:rPr>
        <w:t>Wzór karty zatwierdzenia materiałowego</w:t>
      </w:r>
    </w:p>
    <w:p w14:paraId="214323BF" w14:textId="77777777" w:rsidR="00370A2A" w:rsidRDefault="003E3588">
      <w:pPr>
        <w:numPr>
          <w:ilvl w:val="0"/>
          <w:numId w:val="7"/>
        </w:numPr>
        <w:tabs>
          <w:tab w:val="right" w:pos="0"/>
          <w:tab w:val="right" w:pos="8894"/>
        </w:tabs>
        <w:spacing w:after="0" w:line="240" w:lineRule="auto"/>
        <w:ind w:left="567" w:hanging="283"/>
        <w:jc w:val="both"/>
        <w:rPr>
          <w:rFonts w:ascii="Arial" w:hAnsi="Arial" w:cs="Arial"/>
          <w:bCs/>
          <w:iCs/>
          <w:color w:val="000000" w:themeColor="text1"/>
          <w:sz w:val="20"/>
          <w:szCs w:val="20"/>
        </w:rPr>
      </w:pPr>
      <w:r>
        <w:rPr>
          <w:rFonts w:ascii="Arial" w:hAnsi="Arial" w:cs="Arial"/>
          <w:bCs/>
          <w:iCs/>
          <w:color w:val="000000" w:themeColor="text1"/>
          <w:sz w:val="20"/>
          <w:szCs w:val="20"/>
        </w:rPr>
        <w:t>Wzór protokołu odbioru robót zanikających i ulegających zakryciu</w:t>
      </w:r>
    </w:p>
    <w:p w14:paraId="27BF2A4F" w14:textId="77777777" w:rsidR="00370A2A" w:rsidRDefault="003E3588">
      <w:pPr>
        <w:numPr>
          <w:ilvl w:val="0"/>
          <w:numId w:val="7"/>
        </w:numPr>
        <w:tabs>
          <w:tab w:val="right" w:pos="0"/>
          <w:tab w:val="right" w:pos="8894"/>
        </w:tabs>
        <w:spacing w:after="0" w:line="240" w:lineRule="auto"/>
        <w:ind w:left="567" w:hanging="283"/>
        <w:jc w:val="both"/>
        <w:rPr>
          <w:rFonts w:ascii="Arial" w:hAnsi="Arial" w:cs="Arial"/>
          <w:bCs/>
          <w:iCs/>
          <w:color w:val="000000" w:themeColor="text1"/>
          <w:sz w:val="20"/>
          <w:szCs w:val="20"/>
        </w:rPr>
      </w:pPr>
      <w:r>
        <w:rPr>
          <w:rFonts w:ascii="Arial" w:hAnsi="Arial" w:cs="Arial"/>
          <w:bCs/>
          <w:iCs/>
          <w:color w:val="000000" w:themeColor="text1"/>
          <w:sz w:val="20"/>
          <w:szCs w:val="20"/>
        </w:rPr>
        <w:t>Wzór świadectwa wykonania robót</w:t>
      </w:r>
    </w:p>
    <w:p w14:paraId="6BC6DCF5" w14:textId="77777777" w:rsidR="00370A2A" w:rsidRDefault="003E3588">
      <w:pPr>
        <w:numPr>
          <w:ilvl w:val="0"/>
          <w:numId w:val="7"/>
        </w:numPr>
        <w:tabs>
          <w:tab w:val="right" w:pos="0"/>
          <w:tab w:val="right" w:pos="8894"/>
        </w:tabs>
        <w:spacing w:after="0" w:line="240" w:lineRule="auto"/>
        <w:ind w:left="567" w:hanging="283"/>
        <w:jc w:val="both"/>
        <w:rPr>
          <w:rFonts w:ascii="Arial" w:hAnsi="Arial" w:cs="Arial"/>
          <w:bCs/>
          <w:iCs/>
          <w:color w:val="000000" w:themeColor="text1"/>
          <w:sz w:val="20"/>
          <w:szCs w:val="20"/>
        </w:rPr>
      </w:pPr>
      <w:r>
        <w:rPr>
          <w:rFonts w:ascii="Arial" w:hAnsi="Arial" w:cs="Arial"/>
          <w:bCs/>
          <w:iCs/>
          <w:color w:val="000000" w:themeColor="text1"/>
          <w:sz w:val="20"/>
          <w:szCs w:val="20"/>
        </w:rPr>
        <w:t>Wzór protokołu konieczności na udzielenie zamówienia na roboty zamienne/zaniechane</w:t>
      </w:r>
    </w:p>
    <w:p w14:paraId="47178F0D" w14:textId="77777777" w:rsidR="00370A2A" w:rsidRDefault="003E3588">
      <w:pPr>
        <w:pStyle w:val="Tekstpodstawowy"/>
        <w:numPr>
          <w:ilvl w:val="0"/>
          <w:numId w:val="11"/>
        </w:numPr>
        <w:tabs>
          <w:tab w:val="clear" w:pos="720"/>
        </w:tabs>
        <w:spacing w:after="0" w:line="240" w:lineRule="auto"/>
        <w:ind w:left="284" w:hanging="284"/>
        <w:jc w:val="both"/>
        <w:rPr>
          <w:rFonts w:ascii="Arial" w:eastAsia="Calibri" w:hAnsi="Arial" w:cs="Arial"/>
          <w:sz w:val="20"/>
          <w:lang w:eastAsia="en-US"/>
        </w:rPr>
      </w:pPr>
      <w:r>
        <w:rPr>
          <w:rFonts w:ascii="Arial" w:eastAsia="Calibri" w:hAnsi="Arial" w:cs="Arial"/>
          <w:sz w:val="20"/>
          <w:lang w:eastAsia="en-US"/>
        </w:rPr>
        <w:t>Wszelkie spory mogące powstać na tle realizacji Umowy, będą rozstrzygane pomiędzy Stronami polubownie.</w:t>
      </w:r>
    </w:p>
    <w:p w14:paraId="6DD7BCDD" w14:textId="77777777" w:rsidR="00370A2A" w:rsidRDefault="003E3588">
      <w:pPr>
        <w:pStyle w:val="Tekstpodstawowy"/>
        <w:numPr>
          <w:ilvl w:val="0"/>
          <w:numId w:val="11"/>
        </w:numPr>
        <w:tabs>
          <w:tab w:val="clear" w:pos="720"/>
        </w:tabs>
        <w:spacing w:after="0" w:line="240" w:lineRule="auto"/>
        <w:ind w:left="284" w:hanging="284"/>
        <w:jc w:val="both"/>
        <w:rPr>
          <w:rFonts w:ascii="Arial" w:eastAsia="Calibri" w:hAnsi="Arial" w:cs="Arial"/>
          <w:sz w:val="20"/>
          <w:lang w:eastAsia="en-US"/>
        </w:rPr>
      </w:pPr>
      <w:r>
        <w:rPr>
          <w:rFonts w:ascii="Arial" w:eastAsia="Calibri" w:hAnsi="Arial" w:cs="Arial"/>
          <w:sz w:val="20"/>
          <w:lang w:eastAsia="en-US"/>
        </w:rPr>
        <w:t>W przypadku niezażegnania sporu polubownie będzie on rozwiązywany przez Sąd powszechny, właściwy według siedziby Zamawiającego.</w:t>
      </w:r>
    </w:p>
    <w:p w14:paraId="08754DA5" w14:textId="77777777" w:rsidR="00370A2A" w:rsidRDefault="003E3588">
      <w:pPr>
        <w:pStyle w:val="Tekstpodstawowy"/>
        <w:numPr>
          <w:ilvl w:val="0"/>
          <w:numId w:val="11"/>
        </w:numPr>
        <w:tabs>
          <w:tab w:val="clear" w:pos="720"/>
        </w:tabs>
        <w:spacing w:after="0" w:line="240" w:lineRule="auto"/>
        <w:ind w:left="284" w:hanging="284"/>
        <w:jc w:val="both"/>
        <w:rPr>
          <w:rFonts w:ascii="Arial" w:eastAsia="Calibri" w:hAnsi="Arial" w:cs="Arial"/>
          <w:sz w:val="20"/>
          <w:lang w:eastAsia="en-US"/>
        </w:rPr>
      </w:pPr>
      <w:r>
        <w:rPr>
          <w:rFonts w:ascii="Arial" w:hAnsi="Arial" w:cs="Arial"/>
          <w:sz w:val="20"/>
        </w:rPr>
        <w:t>W sprawach nieuregulowanych Umową mają zastosowanie odpowiednie przepisy prawa polskiego,</w:t>
      </w:r>
      <w:r>
        <w:rPr>
          <w:rFonts w:ascii="Arial" w:hAnsi="Arial" w:cs="Arial"/>
          <w:sz w:val="20"/>
        </w:rPr>
        <w:br/>
        <w:t xml:space="preserve"> w szczególności: </w:t>
      </w:r>
    </w:p>
    <w:p w14:paraId="17306106" w14:textId="77777777" w:rsidR="00370A2A" w:rsidRDefault="003E3588">
      <w:pPr>
        <w:numPr>
          <w:ilvl w:val="0"/>
          <w:numId w:val="18"/>
        </w:numPr>
        <w:spacing w:after="0" w:line="240" w:lineRule="auto"/>
        <w:ind w:hanging="294"/>
        <w:jc w:val="both"/>
        <w:rPr>
          <w:rFonts w:ascii="Arial" w:hAnsi="Arial" w:cs="Arial"/>
          <w:sz w:val="20"/>
          <w:szCs w:val="20"/>
        </w:rPr>
      </w:pPr>
      <w:r>
        <w:rPr>
          <w:rFonts w:ascii="Arial" w:hAnsi="Arial" w:cs="Arial"/>
          <w:sz w:val="20"/>
          <w:szCs w:val="20"/>
        </w:rPr>
        <w:t xml:space="preserve">ustawy z dnia 7 lipca 1994 r. - Prawo budowlane, </w:t>
      </w:r>
    </w:p>
    <w:p w14:paraId="3606F1DB" w14:textId="77777777" w:rsidR="00370A2A" w:rsidRDefault="003E3588">
      <w:pPr>
        <w:numPr>
          <w:ilvl w:val="0"/>
          <w:numId w:val="18"/>
        </w:numPr>
        <w:spacing w:after="0" w:line="240" w:lineRule="auto"/>
        <w:ind w:hanging="294"/>
        <w:jc w:val="both"/>
        <w:rPr>
          <w:rFonts w:ascii="Arial" w:hAnsi="Arial" w:cs="Arial"/>
          <w:sz w:val="20"/>
          <w:szCs w:val="20"/>
        </w:rPr>
      </w:pPr>
      <w:r>
        <w:rPr>
          <w:rFonts w:ascii="Arial" w:hAnsi="Arial" w:cs="Arial"/>
          <w:sz w:val="20"/>
          <w:szCs w:val="20"/>
        </w:rPr>
        <w:t>ustawy z dnia 23 kwietnia 1964 r. - Kodeks cywilny.</w:t>
      </w:r>
    </w:p>
    <w:p w14:paraId="43792DC2" w14:textId="77777777" w:rsidR="00370A2A" w:rsidRDefault="003E3588">
      <w:pPr>
        <w:ind w:left="284" w:hanging="284"/>
        <w:jc w:val="both"/>
        <w:rPr>
          <w:rFonts w:ascii="Arial" w:hAnsi="Arial" w:cs="Arial"/>
          <w:sz w:val="20"/>
          <w:szCs w:val="20"/>
        </w:rPr>
      </w:pPr>
      <w:r>
        <w:rPr>
          <w:rFonts w:ascii="Arial" w:hAnsi="Arial" w:cs="Arial"/>
          <w:sz w:val="20"/>
          <w:szCs w:val="20"/>
        </w:rPr>
        <w:t>9.</w:t>
      </w:r>
      <w:r>
        <w:t xml:space="preserve"> </w:t>
      </w:r>
      <w:r>
        <w:tab/>
      </w:r>
      <w:r>
        <w:rPr>
          <w:rFonts w:ascii="Arial" w:hAnsi="Arial" w:cs="Arial"/>
          <w:sz w:val="20"/>
          <w:szCs w:val="20"/>
        </w:rPr>
        <w:t xml:space="preserve">W Gminie Siechnice obowiązuje Procedura zgłoszeń wewnętrznych, która jest dostępna </w:t>
      </w:r>
      <w:r>
        <w:rPr>
          <w:rFonts w:ascii="Arial" w:hAnsi="Arial" w:cs="Arial"/>
          <w:sz w:val="20"/>
          <w:szCs w:val="20"/>
        </w:rPr>
        <w:br/>
        <w:t xml:space="preserve">na stronie internetowej www.gmina Siechnice.pl w zakładce Administracja, samorząd -&gt; </w:t>
      </w:r>
      <w:r>
        <w:rPr>
          <w:rFonts w:ascii="Arial" w:hAnsi="Arial" w:cs="Arial"/>
          <w:sz w:val="20"/>
          <w:szCs w:val="20"/>
        </w:rPr>
        <w:br/>
        <w:t>Urząd Miejski w Siechnicach -&gt; Sygnaliści, pod linkiem: https://www.siechnice.gmina.pl/strona4248procedura_zgłoszen_wewnetrznych_oraz.html</w:t>
      </w:r>
    </w:p>
    <w:p w14:paraId="1ADD4518" w14:textId="77777777" w:rsidR="00370A2A" w:rsidRDefault="00370A2A">
      <w:pPr>
        <w:jc w:val="both"/>
        <w:rPr>
          <w:rFonts w:ascii="Arial" w:hAnsi="Arial" w:cs="Arial"/>
          <w:b/>
          <w:sz w:val="20"/>
          <w:szCs w:val="20"/>
        </w:rPr>
      </w:pPr>
    </w:p>
    <w:p w14:paraId="35B0667D" w14:textId="77777777" w:rsidR="00370A2A" w:rsidRDefault="003E3588">
      <w:pPr>
        <w:jc w:val="both"/>
        <w:rPr>
          <w:rFonts w:ascii="Arial" w:hAnsi="Arial" w:cs="Arial"/>
          <w:b/>
          <w:sz w:val="20"/>
          <w:szCs w:val="20"/>
        </w:rPr>
      </w:pPr>
      <w:r>
        <w:rPr>
          <w:rFonts w:ascii="Arial" w:hAnsi="Arial" w:cs="Arial"/>
          <w:b/>
          <w:sz w:val="20"/>
          <w:szCs w:val="20"/>
        </w:rPr>
        <w:t>WYKONAWCA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ZAMAWIAJĄCY</w:t>
      </w:r>
    </w:p>
    <w:p w14:paraId="4B5888CD" w14:textId="77777777" w:rsidR="00370A2A" w:rsidRDefault="003E3588">
      <w:pPr>
        <w:tabs>
          <w:tab w:val="left" w:pos="6390"/>
        </w:tabs>
        <w:rPr>
          <w:rFonts w:ascii="Arial" w:hAnsi="Arial" w:cs="Arial"/>
          <w:sz w:val="20"/>
          <w:szCs w:val="20"/>
        </w:rPr>
      </w:pPr>
      <w:r>
        <w:rPr>
          <w:rFonts w:ascii="Arial" w:hAnsi="Arial" w:cs="Arial"/>
          <w:sz w:val="16"/>
          <w:szCs w:val="16"/>
        </w:rPr>
        <w:t>(data i podpis)</w:t>
      </w:r>
      <w:r>
        <w:rPr>
          <w:rFonts w:ascii="Arial" w:hAnsi="Arial" w:cs="Arial"/>
          <w:sz w:val="16"/>
          <w:szCs w:val="16"/>
        </w:rPr>
        <w:tab/>
        <w:t>(data i podpis)</w:t>
      </w:r>
    </w:p>
    <w:p w14:paraId="1E84ED94" w14:textId="77777777" w:rsidR="00370A2A" w:rsidRDefault="00370A2A">
      <w:pPr>
        <w:rPr>
          <w:rFonts w:ascii="Arial" w:hAnsi="Arial" w:cs="Arial"/>
          <w:b/>
          <w:sz w:val="20"/>
          <w:szCs w:val="20"/>
        </w:rPr>
      </w:pPr>
    </w:p>
    <w:p w14:paraId="6C9AF6B8" w14:textId="77777777" w:rsidR="00370A2A" w:rsidRDefault="003E3588">
      <w:pPr>
        <w:numPr>
          <w:ilvl w:val="0"/>
          <w:numId w:val="27"/>
        </w:numPr>
        <w:spacing w:after="0" w:line="240" w:lineRule="auto"/>
        <w:ind w:left="0" w:firstLine="0"/>
        <w:rPr>
          <w:rFonts w:ascii="Arial" w:hAnsi="Arial" w:cs="Arial"/>
          <w:sz w:val="20"/>
          <w:szCs w:val="20"/>
        </w:rPr>
      </w:pPr>
      <w:r>
        <w:rPr>
          <w:rFonts w:ascii="Arial" w:hAnsi="Arial" w:cs="Arial"/>
          <w:sz w:val="20"/>
          <w:szCs w:val="20"/>
        </w:rPr>
        <w:t xml:space="preserve">Zaakceptowano pod względem formalno-prawnym: ………......... </w:t>
      </w:r>
    </w:p>
    <w:p w14:paraId="0FF7D447" w14:textId="77777777" w:rsidR="00370A2A" w:rsidRDefault="00370A2A">
      <w:pPr>
        <w:rPr>
          <w:rFonts w:ascii="Arial" w:hAnsi="Arial" w:cs="Arial"/>
          <w:sz w:val="20"/>
          <w:szCs w:val="20"/>
        </w:rPr>
      </w:pPr>
    </w:p>
    <w:p w14:paraId="31975CC5" w14:textId="77777777" w:rsidR="00370A2A" w:rsidRDefault="00370A2A">
      <w:pPr>
        <w:rPr>
          <w:rFonts w:ascii="Arial" w:hAnsi="Arial" w:cs="Arial"/>
          <w:sz w:val="20"/>
          <w:szCs w:val="20"/>
        </w:rPr>
      </w:pPr>
    </w:p>
    <w:p w14:paraId="16CEB528" w14:textId="77777777" w:rsidR="00370A2A" w:rsidRDefault="003E3588">
      <w:pPr>
        <w:numPr>
          <w:ilvl w:val="0"/>
          <w:numId w:val="19"/>
        </w:numPr>
        <w:spacing w:after="0" w:line="240" w:lineRule="auto"/>
        <w:ind w:left="0" w:firstLine="0"/>
        <w:rPr>
          <w:rFonts w:ascii="Arial" w:hAnsi="Arial" w:cs="Arial"/>
          <w:sz w:val="20"/>
          <w:szCs w:val="20"/>
        </w:rPr>
      </w:pPr>
      <w:r>
        <w:rPr>
          <w:rFonts w:ascii="Arial" w:hAnsi="Arial" w:cs="Arial"/>
          <w:sz w:val="20"/>
          <w:szCs w:val="20"/>
        </w:rPr>
        <w:t>Zaakceptowano pod względem merytorycznym: …………………</w:t>
      </w:r>
    </w:p>
    <w:p w14:paraId="13086CDE" w14:textId="77777777" w:rsidR="00370A2A" w:rsidRDefault="00370A2A">
      <w:pPr>
        <w:rPr>
          <w:rFonts w:ascii="Arial" w:hAnsi="Arial" w:cs="Arial"/>
          <w:sz w:val="20"/>
          <w:szCs w:val="20"/>
        </w:rPr>
      </w:pPr>
    </w:p>
    <w:p w14:paraId="45453001" w14:textId="77777777" w:rsidR="00370A2A" w:rsidRDefault="00370A2A">
      <w:pPr>
        <w:rPr>
          <w:rFonts w:ascii="Arial" w:hAnsi="Arial" w:cs="Arial"/>
          <w:sz w:val="20"/>
          <w:szCs w:val="20"/>
        </w:rPr>
      </w:pPr>
    </w:p>
    <w:p w14:paraId="0A4F686A" w14:textId="77777777" w:rsidR="00370A2A" w:rsidRDefault="003E3588">
      <w:pPr>
        <w:numPr>
          <w:ilvl w:val="0"/>
          <w:numId w:val="19"/>
        </w:numPr>
        <w:spacing w:after="0" w:line="240" w:lineRule="auto"/>
        <w:ind w:left="0" w:firstLine="0"/>
        <w:rPr>
          <w:rFonts w:ascii="Arial" w:hAnsi="Arial" w:cs="Arial"/>
          <w:sz w:val="20"/>
          <w:szCs w:val="20"/>
        </w:rPr>
      </w:pPr>
      <w:r>
        <w:rPr>
          <w:rFonts w:ascii="Arial" w:hAnsi="Arial" w:cs="Arial"/>
          <w:sz w:val="20"/>
          <w:szCs w:val="20"/>
        </w:rPr>
        <w:t xml:space="preserve">Zaakceptowano pod względem finansowym:………………………. </w:t>
      </w:r>
    </w:p>
    <w:p w14:paraId="23655A04" w14:textId="77777777" w:rsidR="00370A2A" w:rsidRDefault="00370A2A">
      <w:pPr>
        <w:spacing w:after="0" w:line="240" w:lineRule="auto"/>
        <w:ind w:left="284"/>
        <w:jc w:val="both"/>
        <w:rPr>
          <w:rFonts w:ascii="Arial" w:hAnsi="Arial" w:cs="Arial"/>
          <w:sz w:val="20"/>
          <w:szCs w:val="20"/>
        </w:rPr>
      </w:pPr>
    </w:p>
    <w:sectPr w:rsidR="00370A2A">
      <w:headerReference w:type="even" r:id="rId9"/>
      <w:headerReference w:type="default" r:id="rId10"/>
      <w:footerReference w:type="even" r:id="rId11"/>
      <w:footerReference w:type="default" r:id="rId12"/>
      <w:headerReference w:type="first" r:id="rId13"/>
      <w:footerReference w:type="first" r:id="rId14"/>
      <w:pgSz w:w="11906" w:h="16838"/>
      <w:pgMar w:top="762" w:right="1133" w:bottom="1134" w:left="1417" w:header="705" w:footer="30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15E79" w14:textId="77777777" w:rsidR="005777B3" w:rsidRDefault="005777B3">
      <w:pPr>
        <w:spacing w:after="0" w:line="240" w:lineRule="auto"/>
      </w:pPr>
      <w:r>
        <w:separator/>
      </w:r>
    </w:p>
  </w:endnote>
  <w:endnote w:type="continuationSeparator" w:id="0">
    <w:p w14:paraId="611B64EB" w14:textId="77777777" w:rsidR="005777B3" w:rsidRDefault="0057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43742" w14:textId="77777777" w:rsidR="00370A2A" w:rsidRDefault="00370A2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C53C5" w14:textId="77777777" w:rsidR="00370A2A" w:rsidRDefault="003E3588">
    <w:pPr>
      <w:pStyle w:val="Stopka"/>
      <w:jc w:val="right"/>
    </w:pPr>
    <w:r>
      <w:t xml:space="preserve">Strona </w:t>
    </w:r>
    <w:r>
      <w:rPr>
        <w:b/>
        <w:bCs/>
      </w:rPr>
      <w:fldChar w:fldCharType="begin"/>
    </w:r>
    <w:r>
      <w:rPr>
        <w:b/>
        <w:bCs/>
      </w:rPr>
      <w:instrText xml:space="preserve"> PAGE </w:instrText>
    </w:r>
    <w:r>
      <w:rPr>
        <w:b/>
        <w:bCs/>
      </w:rPr>
      <w:fldChar w:fldCharType="separate"/>
    </w:r>
    <w:r>
      <w:rPr>
        <w:b/>
        <w:bCs/>
      </w:rPr>
      <w:t>8</w:t>
    </w:r>
    <w:r>
      <w:rPr>
        <w:b/>
        <w:bCs/>
      </w:rPr>
      <w:fldChar w:fldCharType="end"/>
    </w:r>
    <w:r>
      <w:t xml:space="preserve"> z </w:t>
    </w:r>
    <w:r>
      <w:rPr>
        <w:b/>
        <w:bCs/>
      </w:rPr>
      <w:fldChar w:fldCharType="begin"/>
    </w:r>
    <w:r>
      <w:rPr>
        <w:b/>
        <w:bCs/>
      </w:rPr>
      <w:instrText xml:space="preserve"> NUMPAGES </w:instrText>
    </w:r>
    <w:r>
      <w:rPr>
        <w:b/>
        <w:bCs/>
      </w:rPr>
      <w:fldChar w:fldCharType="separate"/>
    </w:r>
    <w:r>
      <w:rPr>
        <w:b/>
        <w:bCs/>
      </w:rPr>
      <w:t>8</w:t>
    </w:r>
    <w:r>
      <w:rPr>
        <w:b/>
        <w:bCs/>
      </w:rPr>
      <w:fldChar w:fldCharType="end"/>
    </w:r>
  </w:p>
  <w:p w14:paraId="64C65C4B" w14:textId="77777777" w:rsidR="00370A2A" w:rsidRDefault="00370A2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43A" w14:textId="77777777" w:rsidR="00370A2A" w:rsidRDefault="003E3588">
    <w:pPr>
      <w:pStyle w:val="Stopka"/>
      <w:jc w:val="right"/>
    </w:pPr>
    <w:r>
      <w:t xml:space="preserve">Strona </w:t>
    </w:r>
    <w:r>
      <w:rPr>
        <w:b/>
        <w:bCs/>
      </w:rPr>
      <w:fldChar w:fldCharType="begin"/>
    </w:r>
    <w:r>
      <w:rPr>
        <w:b/>
        <w:bCs/>
      </w:rPr>
      <w:instrText xml:space="preserve"> PAGE </w:instrText>
    </w:r>
    <w:r>
      <w:rPr>
        <w:b/>
        <w:bCs/>
      </w:rPr>
      <w:fldChar w:fldCharType="separate"/>
    </w:r>
    <w:r>
      <w:rPr>
        <w:b/>
        <w:bCs/>
      </w:rPr>
      <w:t>8</w:t>
    </w:r>
    <w:r>
      <w:rPr>
        <w:b/>
        <w:bCs/>
      </w:rPr>
      <w:fldChar w:fldCharType="end"/>
    </w:r>
    <w:r>
      <w:t xml:space="preserve"> z </w:t>
    </w:r>
    <w:r>
      <w:rPr>
        <w:b/>
        <w:bCs/>
      </w:rPr>
      <w:fldChar w:fldCharType="begin"/>
    </w:r>
    <w:r>
      <w:rPr>
        <w:b/>
        <w:bCs/>
      </w:rPr>
      <w:instrText xml:space="preserve"> NUMPAGES </w:instrText>
    </w:r>
    <w:r>
      <w:rPr>
        <w:b/>
        <w:bCs/>
      </w:rPr>
      <w:fldChar w:fldCharType="separate"/>
    </w:r>
    <w:r>
      <w:rPr>
        <w:b/>
        <w:bCs/>
      </w:rPr>
      <w:t>8</w:t>
    </w:r>
    <w:r>
      <w:rPr>
        <w:b/>
        <w:bCs/>
      </w:rPr>
      <w:fldChar w:fldCharType="end"/>
    </w:r>
  </w:p>
  <w:p w14:paraId="460BE1DE" w14:textId="77777777" w:rsidR="00370A2A" w:rsidRDefault="00370A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D28A8" w14:textId="77777777" w:rsidR="005777B3" w:rsidRDefault="005777B3">
      <w:pPr>
        <w:spacing w:after="0" w:line="240" w:lineRule="auto"/>
      </w:pPr>
      <w:r>
        <w:separator/>
      </w:r>
    </w:p>
  </w:footnote>
  <w:footnote w:type="continuationSeparator" w:id="0">
    <w:p w14:paraId="2D171520" w14:textId="77777777" w:rsidR="005777B3" w:rsidRDefault="00577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7740D" w14:textId="4C28D023" w:rsidR="00370A2A" w:rsidRDefault="000568EB">
    <w:pPr>
      <w:pStyle w:val="Nagwek"/>
    </w:pPr>
    <w:r>
      <w:rPr>
        <w:noProof/>
      </w:rPr>
      <mc:AlternateContent>
        <mc:Choice Requires="wps">
          <w:drawing>
            <wp:anchor distT="0" distB="0" distL="114300" distR="114300" simplePos="0" relativeHeight="251656704" behindDoc="0" locked="0" layoutInCell="0" allowOverlap="1" wp14:anchorId="26849174" wp14:editId="26815F11">
              <wp:simplePos x="0" y="0"/>
              <wp:positionH relativeFrom="margin">
                <wp:align>center</wp:align>
              </wp:positionH>
              <wp:positionV relativeFrom="margin">
                <wp:align>center</wp:align>
              </wp:positionV>
              <wp:extent cx="7493000" cy="945515"/>
              <wp:effectExtent l="0" t="2501265" r="0" b="2506345"/>
              <wp:wrapNone/>
              <wp:docPr id="1428648312" name="shape_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93000" cy="945515"/>
                      </a:xfrm>
                      <a:prstGeom prst="rect">
                        <a:avLst/>
                      </a:prstGeom>
                      <a:extLst>
                        <a:ext uri="{91240B29-F687-4F45-9708-019B960494DF}">
                          <a14:hiddenLine xmlns:a14="http://schemas.microsoft.com/office/drawing/2010/main" w="9525" cap="flat">
                            <a:solidFill>
                              <a:srgbClr val="3465A4"/>
                            </a:solidFill>
                            <a:round/>
                            <a:headEnd/>
                            <a:tailEnd/>
                          </a14:hiddenLine>
                        </a:ext>
                      </a:extLst>
                    </wps:spPr>
                    <wps:txbx>
                      <w:txbxContent>
                        <w:p w14:paraId="321D6C2F" w14:textId="77777777" w:rsidR="000568EB" w:rsidRDefault="000568EB" w:rsidP="000568EB">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PROJEKT UMOWY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849174" id="_x0000_t202" coordsize="21600,21600" o:spt="202" path="m,l,21600r21600,l21600,xe">
              <v:stroke joinstyle="miter"/>
              <v:path gradientshapeok="t" o:connecttype="rect"/>
            </v:shapetype>
            <v:shape id="shape_0" o:spid="_x0000_s1026" type="#_x0000_t202" style="position:absolute;margin-left:0;margin-top:0;width:590pt;height:74.4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" o:allowincell="f" filled="f" stroked="f" strokecolor="#3465a4">
              <v:stroke joinstyle="round"/>
              <o:lock v:ext="edit" shapetype="t"/>
              <v:textbox style="mso-fit-shape-to-text:t">
                <w:txbxContent>
                  <w:p w14:paraId="321D6C2F" w14:textId="77777777" w:rsidR="000568EB" w:rsidRDefault="000568EB" w:rsidP="000568EB">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PROJEKT UMOWY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B929" w14:textId="25F66EAE" w:rsidR="00370A2A" w:rsidRDefault="000568EB">
    <w:pPr>
      <w:pStyle w:val="Nagwek"/>
    </w:pPr>
    <w:r>
      <w:rPr>
        <w:noProof/>
      </w:rPr>
      <mc:AlternateContent>
        <mc:Choice Requires="wps">
          <w:drawing>
            <wp:anchor distT="0" distB="0" distL="114300" distR="114300" simplePos="0" relativeHeight="251657728" behindDoc="0" locked="0" layoutInCell="0" allowOverlap="1" wp14:anchorId="46CCD25A" wp14:editId="22C97767">
              <wp:simplePos x="0" y="0"/>
              <wp:positionH relativeFrom="margin">
                <wp:align>center</wp:align>
              </wp:positionH>
              <wp:positionV relativeFrom="margin">
                <wp:align>center</wp:align>
              </wp:positionV>
              <wp:extent cx="7493000" cy="945515"/>
              <wp:effectExtent l="0" t="2504440" r="0" b="2503170"/>
              <wp:wrapNone/>
              <wp:docPr id="35007646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93000" cy="945515"/>
                      </a:xfrm>
                      <a:prstGeom prst="rect">
                        <a:avLst/>
                      </a:prstGeom>
                      <a:extLst>
                        <a:ext uri="{91240B29-F687-4F45-9708-019B960494DF}">
                          <a14:hiddenLine xmlns:a14="http://schemas.microsoft.com/office/drawing/2010/main" w="9525" cap="flat">
                            <a:solidFill>
                              <a:srgbClr val="3465A4"/>
                            </a:solidFill>
                            <a:round/>
                            <a:headEnd/>
                            <a:tailEnd/>
                          </a14:hiddenLine>
                        </a:ext>
                      </a:extLst>
                    </wps:spPr>
                    <wps:txbx>
                      <w:txbxContent>
                        <w:p w14:paraId="10B5939F" w14:textId="77777777" w:rsidR="000568EB" w:rsidRDefault="000568EB" w:rsidP="000568EB">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PROJEKT UMOWY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CCD25A" id="_x0000_t202" coordsize="21600,21600" o:spt="202" path="m,l,21600r21600,l21600,xe">
              <v:stroke joinstyle="miter"/>
              <v:path gradientshapeok="t" o:connecttype="rect"/>
            </v:shapetype>
            <v:shape id="WordArt 2" o:spid="_x0000_s1027" type="#_x0000_t202" style="position:absolute;margin-left:0;margin-top:0;width:590pt;height:74.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" o:allowincell="f" filled="f" stroked="f" strokecolor="#3465a4">
              <v:stroke joinstyle="round"/>
              <o:lock v:ext="edit" shapetype="t"/>
              <v:textbox style="mso-fit-shape-to-text:t">
                <w:txbxContent>
                  <w:p w14:paraId="10B5939F" w14:textId="77777777" w:rsidR="000568EB" w:rsidRDefault="000568EB" w:rsidP="000568EB">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PROJEKT UMOWY</w:t>
                    </w:r>
                  </w:p>
                </w:txbxContent>
              </v:textbox>
              <w10:wrap anchorx="margin" anchory="margin"/>
            </v:shape>
          </w:pict>
        </mc:Fallback>
      </mc:AlternateContent>
    </w:r>
    <w:r>
      <w:t>PROJEKT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265FA" w14:textId="2A7AABB4" w:rsidR="00370A2A" w:rsidRDefault="000568EB">
    <w:pPr>
      <w:pStyle w:val="Nagwek"/>
    </w:pPr>
    <w:r>
      <w:rPr>
        <w:noProof/>
      </w:rPr>
      <mc:AlternateContent>
        <mc:Choice Requires="wps">
          <w:drawing>
            <wp:anchor distT="0" distB="0" distL="114300" distR="114300" simplePos="0" relativeHeight="251658752" behindDoc="0" locked="0" layoutInCell="0" allowOverlap="1" wp14:anchorId="3AAE9DEA" wp14:editId="714CCDA8">
              <wp:simplePos x="0" y="0"/>
              <wp:positionH relativeFrom="margin">
                <wp:align>center</wp:align>
              </wp:positionH>
              <wp:positionV relativeFrom="margin">
                <wp:align>center</wp:align>
              </wp:positionV>
              <wp:extent cx="7493000" cy="945515"/>
              <wp:effectExtent l="0" t="2504440" r="0" b="2503170"/>
              <wp:wrapNone/>
              <wp:docPr id="19726663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93000" cy="945515"/>
                      </a:xfrm>
                      <a:prstGeom prst="rect">
                        <a:avLst/>
                      </a:prstGeom>
                      <a:extLst>
                        <a:ext uri="{91240B29-F687-4F45-9708-019B960494DF}">
                          <a14:hiddenLine xmlns:a14="http://schemas.microsoft.com/office/drawing/2010/main" w="9525" cap="flat">
                            <a:solidFill>
                              <a:srgbClr val="3465A4"/>
                            </a:solidFill>
                            <a:round/>
                            <a:headEnd/>
                            <a:tailEnd/>
                          </a14:hiddenLine>
                        </a:ext>
                      </a:extLst>
                    </wps:spPr>
                    <wps:txbx>
                      <w:txbxContent>
                        <w:p w14:paraId="6C20CEFF" w14:textId="77777777" w:rsidR="000568EB" w:rsidRDefault="000568EB" w:rsidP="000568EB">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PROJEKT UMOWY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AE9DEA" id="_x0000_t202" coordsize="21600,21600" o:spt="202" path="m,l,21600r21600,l21600,xe">
              <v:stroke joinstyle="miter"/>
              <v:path gradientshapeok="t" o:connecttype="rect"/>
            </v:shapetype>
            <v:shape id="WordArt 1" o:spid="_x0000_s1028" type="#_x0000_t202" style="position:absolute;margin-left:0;margin-top:0;width:590pt;height:74.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" o:allowincell="f" filled="f" stroked="f" strokecolor="#3465a4">
              <v:stroke joinstyle="round"/>
              <o:lock v:ext="edit" shapetype="t"/>
              <v:textbox style="mso-fit-shape-to-text:t">
                <w:txbxContent>
                  <w:p w14:paraId="6C20CEFF" w14:textId="77777777" w:rsidR="000568EB" w:rsidRDefault="000568EB" w:rsidP="000568EB">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PROJEKT UMOWY</w:t>
                    </w:r>
                  </w:p>
                </w:txbxContent>
              </v:textbox>
              <w10:wrap anchorx="margin" anchory="margin"/>
            </v:shape>
          </w:pict>
        </mc:Fallback>
      </mc:AlternateContent>
    </w:r>
    <w:r>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4943"/>
    <w:multiLevelType w:val="multilevel"/>
    <w:tmpl w:val="82CAFC6C"/>
    <w:lvl w:ilvl="0">
      <w:start w:val="3"/>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5D0E5F"/>
    <w:multiLevelType w:val="multilevel"/>
    <w:tmpl w:val="08588234"/>
    <w:lvl w:ilvl="0">
      <w:start w:val="1"/>
      <w:numFmt w:val="decimal"/>
      <w:lvlText w:val="%1."/>
      <w:lvlJc w:val="left"/>
      <w:pPr>
        <w:tabs>
          <w:tab w:val="num" w:pos="2771"/>
        </w:tabs>
        <w:ind w:left="2771" w:hanging="360"/>
      </w:pPr>
      <w:rPr>
        <w:b w:val="0"/>
        <w:bCs w:val="0"/>
        <w:color w:val="auto"/>
      </w:rPr>
    </w:lvl>
    <w:lvl w:ilvl="1">
      <w:start w:val="1"/>
      <w:numFmt w:val="decimal"/>
      <w:lvlText w:val="%2)"/>
      <w:lvlJc w:val="left"/>
      <w:pPr>
        <w:tabs>
          <w:tab w:val="num" w:pos="720"/>
        </w:tabs>
        <w:ind w:left="720" w:hanging="36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15:restartNumberingAfterBreak="0">
    <w:nsid w:val="0D372417"/>
    <w:multiLevelType w:val="multilevel"/>
    <w:tmpl w:val="7B90A4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B431CA3"/>
    <w:multiLevelType w:val="multilevel"/>
    <w:tmpl w:val="940E3F9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C3D7545"/>
    <w:multiLevelType w:val="multilevel"/>
    <w:tmpl w:val="60FE83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C592DF2"/>
    <w:multiLevelType w:val="multilevel"/>
    <w:tmpl w:val="AF749B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7634899"/>
    <w:multiLevelType w:val="multilevel"/>
    <w:tmpl w:val="9FBA4F70"/>
    <w:lvl w:ilvl="0">
      <w:start w:val="1"/>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4DC2623"/>
    <w:multiLevelType w:val="multilevel"/>
    <w:tmpl w:val="77D0EC6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8207014"/>
    <w:multiLevelType w:val="multilevel"/>
    <w:tmpl w:val="176CD41E"/>
    <w:lvl w:ilvl="0">
      <w:start w:val="1"/>
      <w:numFmt w:val="decimal"/>
      <w:lvlText w:val="%1."/>
      <w:lvlJc w:val="left"/>
      <w:pPr>
        <w:tabs>
          <w:tab w:val="num" w:pos="0"/>
        </w:tabs>
        <w:ind w:left="720" w:hanging="360"/>
      </w:pPr>
      <w:rPr>
        <w:rFonts w:ascii="Arial" w:hAnsi="Arial" w:cs="Arial"/>
        <w:sz w:val="20"/>
        <w:szCs w:val="20"/>
      </w:rPr>
    </w:lvl>
    <w:lvl w:ilvl="1">
      <w:start w:val="1"/>
      <w:numFmt w:val="decimal"/>
      <w:isLgl/>
      <w:lvlText w:val="%1.%2."/>
      <w:lvlJc w:val="left"/>
      <w:pPr>
        <w:tabs>
          <w:tab w:val="num" w:pos="0"/>
        </w:tabs>
        <w:ind w:left="1211" w:hanging="360"/>
      </w:pPr>
      <w:rPr>
        <w:rFonts w:ascii="Calibri" w:hAnsi="Calibri" w:cs="Calibri"/>
        <w:b w:val="0"/>
        <w:bCs w:val="0"/>
      </w:rPr>
    </w:lvl>
    <w:lvl w:ilvl="2">
      <w:start w:val="1"/>
      <w:numFmt w:val="decimal"/>
      <w:isLgl/>
      <w:lvlText w:val="%1.%2.%3."/>
      <w:lvlJc w:val="left"/>
      <w:pPr>
        <w:tabs>
          <w:tab w:val="num" w:pos="0"/>
        </w:tabs>
        <w:ind w:left="1854" w:hanging="720"/>
      </w:pPr>
      <w:rPr>
        <w:rFonts w:ascii="Calibri" w:hAnsi="Calibri" w:cs="Calibri"/>
      </w:rPr>
    </w:lvl>
    <w:lvl w:ilvl="3">
      <w:start w:val="1"/>
      <w:numFmt w:val="decimal"/>
      <w:isLgl/>
      <w:lvlText w:val="%1.%2.%3.%4."/>
      <w:lvlJc w:val="left"/>
      <w:pPr>
        <w:tabs>
          <w:tab w:val="num" w:pos="0"/>
        </w:tabs>
        <w:ind w:left="1278" w:hanging="720"/>
      </w:pPr>
      <w:rPr>
        <w:rFonts w:ascii="Times New Roman" w:hAnsi="Times New Roman" w:cs="Times New Roman"/>
      </w:rPr>
    </w:lvl>
    <w:lvl w:ilvl="4">
      <w:start w:val="1"/>
      <w:numFmt w:val="decimal"/>
      <w:isLgl/>
      <w:lvlText w:val="%1.%2.%3.%4.%5."/>
      <w:lvlJc w:val="left"/>
      <w:pPr>
        <w:tabs>
          <w:tab w:val="num" w:pos="0"/>
        </w:tabs>
        <w:ind w:left="1704" w:hanging="1080"/>
      </w:pPr>
      <w:rPr>
        <w:rFonts w:ascii="Times New Roman" w:hAnsi="Times New Roman" w:cs="Times New Roman"/>
      </w:rPr>
    </w:lvl>
    <w:lvl w:ilvl="5">
      <w:start w:val="1"/>
      <w:numFmt w:val="decimal"/>
      <w:isLgl/>
      <w:lvlText w:val="%1.%2.%3.%4.%5.%6."/>
      <w:lvlJc w:val="left"/>
      <w:pPr>
        <w:tabs>
          <w:tab w:val="num" w:pos="0"/>
        </w:tabs>
        <w:ind w:left="1770" w:hanging="1080"/>
      </w:pPr>
      <w:rPr>
        <w:rFonts w:ascii="Times New Roman" w:hAnsi="Times New Roman" w:cs="Times New Roman"/>
      </w:rPr>
    </w:lvl>
    <w:lvl w:ilvl="6">
      <w:start w:val="1"/>
      <w:numFmt w:val="decimal"/>
      <w:isLgl/>
      <w:lvlText w:val="%1.%2.%3.%4.%5.%6.%7."/>
      <w:lvlJc w:val="left"/>
      <w:pPr>
        <w:tabs>
          <w:tab w:val="num" w:pos="0"/>
        </w:tabs>
        <w:ind w:left="2196" w:hanging="1440"/>
      </w:pPr>
      <w:rPr>
        <w:rFonts w:ascii="Times New Roman" w:hAnsi="Times New Roman" w:cs="Times New Roman"/>
      </w:rPr>
    </w:lvl>
    <w:lvl w:ilvl="7">
      <w:start w:val="1"/>
      <w:numFmt w:val="decimal"/>
      <w:isLgl/>
      <w:lvlText w:val="%1.%2.%3.%4.%5.%6.%7.%8."/>
      <w:lvlJc w:val="left"/>
      <w:pPr>
        <w:tabs>
          <w:tab w:val="num" w:pos="0"/>
        </w:tabs>
        <w:ind w:left="2262" w:hanging="1440"/>
      </w:pPr>
      <w:rPr>
        <w:rFonts w:ascii="Times New Roman" w:hAnsi="Times New Roman" w:cs="Times New Roman"/>
      </w:rPr>
    </w:lvl>
    <w:lvl w:ilvl="8">
      <w:start w:val="1"/>
      <w:numFmt w:val="decimal"/>
      <w:isLgl/>
      <w:lvlText w:val="%1.%2.%3.%4.%5.%6.%7.%8.%9."/>
      <w:lvlJc w:val="left"/>
      <w:pPr>
        <w:tabs>
          <w:tab w:val="num" w:pos="0"/>
        </w:tabs>
        <w:ind w:left="2688" w:hanging="1800"/>
      </w:pPr>
      <w:rPr>
        <w:rFonts w:ascii="Times New Roman" w:hAnsi="Times New Roman" w:cs="Times New Roman"/>
      </w:rPr>
    </w:lvl>
  </w:abstractNum>
  <w:abstractNum w:abstractNumId="9" w15:restartNumberingAfterBreak="0">
    <w:nsid w:val="477F0D92"/>
    <w:multiLevelType w:val="multilevel"/>
    <w:tmpl w:val="9E640E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DD07650"/>
    <w:multiLevelType w:val="multilevel"/>
    <w:tmpl w:val="6F2A2E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02A2485"/>
    <w:multiLevelType w:val="multilevel"/>
    <w:tmpl w:val="7576D0C2"/>
    <w:lvl w:ilvl="0">
      <w:start w:val="1"/>
      <w:numFmt w:val="decimal"/>
      <w:lvlText w:val="%1."/>
      <w:lvlJc w:val="left"/>
      <w:pPr>
        <w:tabs>
          <w:tab w:val="num" w:pos="0"/>
        </w:tabs>
        <w:ind w:left="0" w:firstLine="0"/>
      </w:pPr>
      <w:rPr>
        <w:rFonts w:ascii="Arial" w:hAnsi="Arial" w:cs="Arial"/>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0B202C1"/>
    <w:multiLevelType w:val="multilevel"/>
    <w:tmpl w:val="ABEE79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38F4BAE"/>
    <w:multiLevelType w:val="multilevel"/>
    <w:tmpl w:val="44921D90"/>
    <w:lvl w:ilvl="0">
      <w:start w:val="1"/>
      <w:numFmt w:val="upperRoman"/>
      <w:lvlText w:val="%1."/>
      <w:lvlJc w:val="right"/>
      <w:pPr>
        <w:tabs>
          <w:tab w:val="num" w:pos="0"/>
        </w:tabs>
        <w:ind w:left="1004" w:hanging="360"/>
      </w:pPr>
    </w:lvl>
    <w:lvl w:ilvl="1">
      <w:start w:val="1"/>
      <w:numFmt w:val="decimal"/>
      <w:lvlText w:val="%2."/>
      <w:lvlJc w:val="left"/>
      <w:pPr>
        <w:tabs>
          <w:tab w:val="num" w:pos="0"/>
        </w:tabs>
        <w:ind w:left="1754" w:hanging="390"/>
      </w:pPr>
      <w:rPr>
        <w:rFonts w:ascii="Arial" w:eastAsia="Times New Roman" w:hAnsi="Arial"/>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60" w:hanging="360"/>
      </w:pPr>
      <w:rPr>
        <w:b w:val="0"/>
        <w:bCs w:val="0"/>
        <w:i w:val="0"/>
        <w:iCs w:val="0"/>
      </w:r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4" w15:restartNumberingAfterBreak="0">
    <w:nsid w:val="57FA581E"/>
    <w:multiLevelType w:val="multilevel"/>
    <w:tmpl w:val="9C9A44F0"/>
    <w:lvl w:ilvl="0">
      <w:start w:val="1"/>
      <w:numFmt w:val="decimal"/>
      <w:lvlText w:val="%1."/>
      <w:lvlJc w:val="left"/>
      <w:pPr>
        <w:tabs>
          <w:tab w:val="num" w:pos="0"/>
        </w:tabs>
        <w:ind w:left="720" w:hanging="360"/>
      </w:pPr>
      <w:rPr>
        <w:rFonts w:ascii="Calibri" w:hAnsi="Calibri" w:cs="Calibri"/>
        <w:sz w:val="24"/>
        <w:szCs w:val="24"/>
      </w:rPr>
    </w:lvl>
    <w:lvl w:ilvl="1">
      <w:start w:val="1"/>
      <w:numFmt w:val="decimal"/>
      <w:lvlText w:val="%2)"/>
      <w:lvlJc w:val="left"/>
      <w:pPr>
        <w:tabs>
          <w:tab w:val="num" w:pos="0"/>
        </w:tabs>
        <w:ind w:left="1211" w:hanging="360"/>
      </w:pPr>
      <w:rPr>
        <w:b w:val="0"/>
        <w:bCs w:val="0"/>
      </w:rPr>
    </w:lvl>
    <w:lvl w:ilvl="2">
      <w:start w:val="1"/>
      <w:numFmt w:val="decimal"/>
      <w:isLgl/>
      <w:lvlText w:val="%1.%2.%3."/>
      <w:lvlJc w:val="left"/>
      <w:pPr>
        <w:tabs>
          <w:tab w:val="num" w:pos="0"/>
        </w:tabs>
        <w:ind w:left="1854" w:hanging="720"/>
      </w:pPr>
      <w:rPr>
        <w:rFonts w:ascii="Calibri" w:hAnsi="Calibri" w:cs="Calibri"/>
      </w:rPr>
    </w:lvl>
    <w:lvl w:ilvl="3">
      <w:start w:val="1"/>
      <w:numFmt w:val="decimal"/>
      <w:isLgl/>
      <w:lvlText w:val="%1.%2.%3.%4."/>
      <w:lvlJc w:val="left"/>
      <w:pPr>
        <w:tabs>
          <w:tab w:val="num" w:pos="0"/>
        </w:tabs>
        <w:ind w:left="1278" w:hanging="720"/>
      </w:pPr>
      <w:rPr>
        <w:rFonts w:ascii="Times New Roman" w:hAnsi="Times New Roman" w:cs="Times New Roman"/>
      </w:rPr>
    </w:lvl>
    <w:lvl w:ilvl="4">
      <w:start w:val="1"/>
      <w:numFmt w:val="decimal"/>
      <w:isLgl/>
      <w:lvlText w:val="%1.%2.%3.%4.%5."/>
      <w:lvlJc w:val="left"/>
      <w:pPr>
        <w:tabs>
          <w:tab w:val="num" w:pos="0"/>
        </w:tabs>
        <w:ind w:left="1704" w:hanging="1080"/>
      </w:pPr>
      <w:rPr>
        <w:rFonts w:ascii="Times New Roman" w:hAnsi="Times New Roman" w:cs="Times New Roman"/>
      </w:rPr>
    </w:lvl>
    <w:lvl w:ilvl="5">
      <w:start w:val="1"/>
      <w:numFmt w:val="decimal"/>
      <w:isLgl/>
      <w:lvlText w:val="%1.%2.%3.%4.%5.%6."/>
      <w:lvlJc w:val="left"/>
      <w:pPr>
        <w:tabs>
          <w:tab w:val="num" w:pos="0"/>
        </w:tabs>
        <w:ind w:left="1770" w:hanging="1080"/>
      </w:pPr>
      <w:rPr>
        <w:rFonts w:ascii="Times New Roman" w:hAnsi="Times New Roman" w:cs="Times New Roman"/>
      </w:rPr>
    </w:lvl>
    <w:lvl w:ilvl="6">
      <w:start w:val="1"/>
      <w:numFmt w:val="decimal"/>
      <w:isLgl/>
      <w:lvlText w:val="%1.%2.%3.%4.%5.%6.%7."/>
      <w:lvlJc w:val="left"/>
      <w:pPr>
        <w:tabs>
          <w:tab w:val="num" w:pos="0"/>
        </w:tabs>
        <w:ind w:left="2196" w:hanging="1440"/>
      </w:pPr>
      <w:rPr>
        <w:rFonts w:ascii="Times New Roman" w:hAnsi="Times New Roman" w:cs="Times New Roman"/>
      </w:rPr>
    </w:lvl>
    <w:lvl w:ilvl="7">
      <w:start w:val="1"/>
      <w:numFmt w:val="decimal"/>
      <w:isLgl/>
      <w:lvlText w:val="%1.%2.%3.%4.%5.%6.%7.%8."/>
      <w:lvlJc w:val="left"/>
      <w:pPr>
        <w:tabs>
          <w:tab w:val="num" w:pos="0"/>
        </w:tabs>
        <w:ind w:left="2262" w:hanging="1440"/>
      </w:pPr>
      <w:rPr>
        <w:rFonts w:ascii="Times New Roman" w:hAnsi="Times New Roman" w:cs="Times New Roman"/>
      </w:rPr>
    </w:lvl>
    <w:lvl w:ilvl="8">
      <w:start w:val="1"/>
      <w:numFmt w:val="decimal"/>
      <w:isLgl/>
      <w:lvlText w:val="%1.%2.%3.%4.%5.%6.%7.%8.%9."/>
      <w:lvlJc w:val="left"/>
      <w:pPr>
        <w:tabs>
          <w:tab w:val="num" w:pos="0"/>
        </w:tabs>
        <w:ind w:left="2688" w:hanging="1800"/>
      </w:pPr>
      <w:rPr>
        <w:rFonts w:ascii="Times New Roman" w:hAnsi="Times New Roman" w:cs="Times New Roman"/>
      </w:rPr>
    </w:lvl>
  </w:abstractNum>
  <w:abstractNum w:abstractNumId="15" w15:restartNumberingAfterBreak="0">
    <w:nsid w:val="615E1D6F"/>
    <w:multiLevelType w:val="multilevel"/>
    <w:tmpl w:val="C59695E4"/>
    <w:lvl w:ilvl="0">
      <w:start w:val="1"/>
      <w:numFmt w:val="decimal"/>
      <w:lvlText w:val="%1."/>
      <w:lvlJc w:val="left"/>
      <w:pPr>
        <w:tabs>
          <w:tab w:val="num" w:pos="720"/>
        </w:tabs>
        <w:ind w:left="720" w:hanging="360"/>
      </w:pPr>
      <w:rPr>
        <w:rFonts w:cs="Times New Roman"/>
        <w:b w:val="0"/>
        <w:color w:val="auto"/>
      </w:rPr>
    </w:lvl>
    <w:lvl w:ilvl="1">
      <w:start w:val="1"/>
      <w:numFmt w:val="decimal"/>
      <w:lvlText w:val="%2)"/>
      <w:lvlJc w:val="left"/>
      <w:pPr>
        <w:tabs>
          <w:tab w:val="num" w:pos="720"/>
        </w:tabs>
        <w:ind w:left="720" w:hanging="36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6" w15:restartNumberingAfterBreak="0">
    <w:nsid w:val="626E5C19"/>
    <w:multiLevelType w:val="multilevel"/>
    <w:tmpl w:val="FDC0416A"/>
    <w:lvl w:ilvl="0">
      <w:start w:val="1"/>
      <w:numFmt w:val="decimal"/>
      <w:lvlText w:val="%1)"/>
      <w:lvlJc w:val="left"/>
      <w:pPr>
        <w:tabs>
          <w:tab w:val="num" w:pos="0"/>
        </w:tabs>
        <w:ind w:left="1004" w:hanging="360"/>
      </w:pPr>
      <w:rPr>
        <w:b w:val="0"/>
        <w:bCs/>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7" w15:restartNumberingAfterBreak="0">
    <w:nsid w:val="66692911"/>
    <w:multiLevelType w:val="multilevel"/>
    <w:tmpl w:val="4FF4AF1C"/>
    <w:lvl w:ilvl="0">
      <w:start w:val="1"/>
      <w:numFmt w:val="upperRoman"/>
      <w:lvlText w:val="%1."/>
      <w:lvlJc w:val="right"/>
      <w:pPr>
        <w:tabs>
          <w:tab w:val="num" w:pos="0"/>
        </w:tabs>
        <w:ind w:left="1004" w:hanging="360"/>
      </w:pPr>
    </w:lvl>
    <w:lvl w:ilvl="1">
      <w:start w:val="1"/>
      <w:numFmt w:val="decimal"/>
      <w:lvlText w:val="%2."/>
      <w:lvlJc w:val="left"/>
      <w:pPr>
        <w:tabs>
          <w:tab w:val="num" w:pos="0"/>
        </w:tabs>
        <w:ind w:left="1754" w:hanging="390"/>
      </w:pPr>
      <w:rPr>
        <w:rFonts w:ascii="Arial" w:eastAsia="Times New Roman" w:hAnsi="Arial"/>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rPr>
        <w:b w:val="0"/>
        <w:bCs w:val="0"/>
        <w:i w:val="0"/>
        <w:iCs w:val="0"/>
      </w:r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8" w15:restartNumberingAfterBreak="0">
    <w:nsid w:val="74EA01C5"/>
    <w:multiLevelType w:val="multilevel"/>
    <w:tmpl w:val="FD08DC92"/>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9" w15:restartNumberingAfterBreak="0">
    <w:nsid w:val="7C1E687F"/>
    <w:multiLevelType w:val="multilevel"/>
    <w:tmpl w:val="5ABC4A76"/>
    <w:lvl w:ilvl="0">
      <w:start w:val="1"/>
      <w:numFmt w:val="decimal"/>
      <w:lvlText w:val="%1."/>
      <w:lvlJc w:val="left"/>
      <w:pPr>
        <w:tabs>
          <w:tab w:val="num" w:pos="0"/>
        </w:tabs>
        <w:ind w:left="720" w:hanging="360"/>
      </w:pPr>
      <w:rPr>
        <w:b w:val="0"/>
        <w:bC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DC07BB3"/>
    <w:multiLevelType w:val="multilevel"/>
    <w:tmpl w:val="9198E64E"/>
    <w:lvl w:ilvl="0">
      <w:start w:val="1"/>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E2E7E48"/>
    <w:multiLevelType w:val="multilevel"/>
    <w:tmpl w:val="B38A4C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F984CD7"/>
    <w:multiLevelType w:val="multilevel"/>
    <w:tmpl w:val="0E24FC1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Letter"/>
      <w:lvlText w:val="%3)"/>
      <w:lvlJc w:val="left"/>
      <w:pPr>
        <w:tabs>
          <w:tab w:val="num" w:pos="0"/>
        </w:tabs>
        <w:ind w:left="2520" w:hanging="180"/>
      </w:pPr>
      <w:rPr>
        <w:b w:val="0"/>
        <w:bCs/>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1169759708">
    <w:abstractNumId w:val="8"/>
  </w:num>
  <w:num w:numId="2" w16cid:durableId="487477289">
    <w:abstractNumId w:val="5"/>
  </w:num>
  <w:num w:numId="3" w16cid:durableId="1835025575">
    <w:abstractNumId w:val="21"/>
  </w:num>
  <w:num w:numId="4" w16cid:durableId="729228652">
    <w:abstractNumId w:val="7"/>
  </w:num>
  <w:num w:numId="5" w16cid:durableId="1808352902">
    <w:abstractNumId w:val="1"/>
  </w:num>
  <w:num w:numId="6" w16cid:durableId="2070230815">
    <w:abstractNumId w:val="3"/>
  </w:num>
  <w:num w:numId="7" w16cid:durableId="1760759312">
    <w:abstractNumId w:val="6"/>
  </w:num>
  <w:num w:numId="8" w16cid:durableId="1440758788">
    <w:abstractNumId w:val="19"/>
  </w:num>
  <w:num w:numId="9" w16cid:durableId="1181966251">
    <w:abstractNumId w:val="22"/>
  </w:num>
  <w:num w:numId="10" w16cid:durableId="143158944">
    <w:abstractNumId w:val="0"/>
  </w:num>
  <w:num w:numId="11" w16cid:durableId="719020338">
    <w:abstractNumId w:val="15"/>
  </w:num>
  <w:num w:numId="12" w16cid:durableId="645474199">
    <w:abstractNumId w:val="20"/>
  </w:num>
  <w:num w:numId="13" w16cid:durableId="1807046057">
    <w:abstractNumId w:val="11"/>
  </w:num>
  <w:num w:numId="14" w16cid:durableId="286736703">
    <w:abstractNumId w:val="16"/>
  </w:num>
  <w:num w:numId="15" w16cid:durableId="1089885397">
    <w:abstractNumId w:val="10"/>
  </w:num>
  <w:num w:numId="16" w16cid:durableId="1334841042">
    <w:abstractNumId w:val="9"/>
  </w:num>
  <w:num w:numId="17" w16cid:durableId="1693605687">
    <w:abstractNumId w:val="14"/>
  </w:num>
  <w:num w:numId="18" w16cid:durableId="234360375">
    <w:abstractNumId w:val="12"/>
  </w:num>
  <w:num w:numId="19" w16cid:durableId="737360648">
    <w:abstractNumId w:val="18"/>
  </w:num>
  <w:num w:numId="20" w16cid:durableId="599021959">
    <w:abstractNumId w:val="13"/>
  </w:num>
  <w:num w:numId="21" w16cid:durableId="308172007">
    <w:abstractNumId w:val="17"/>
  </w:num>
  <w:num w:numId="22" w16cid:durableId="1052969731">
    <w:abstractNumId w:val="4"/>
  </w:num>
  <w:num w:numId="23" w16cid:durableId="1240405517">
    <w:abstractNumId w:val="2"/>
  </w:num>
  <w:num w:numId="24" w16cid:durableId="534536576">
    <w:abstractNumId w:val="13"/>
    <w:lvlOverride w:ilvl="0">
      <w:startOverride w:val="1"/>
    </w:lvlOverride>
    <w:lvlOverride w:ilvl="1">
      <w:startOverride w:val="1"/>
    </w:lvlOverride>
    <w:lvlOverride w:ilvl="2">
      <w:startOverride w:val="1"/>
    </w:lvlOverride>
    <w:lvlOverride w:ilvl="3">
      <w:startOverride w:val="1"/>
    </w:lvlOverride>
  </w:num>
  <w:num w:numId="25" w16cid:durableId="12941670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6" w16cid:durableId="964043230">
    <w:abstractNumId w:val="4"/>
    <w:lvlOverride w:ilvl="0">
      <w:startOverride w:val="1"/>
    </w:lvlOverride>
  </w:num>
  <w:num w:numId="27" w16cid:durableId="754521937">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trackRevisions/>
  <w:defaultTabStop w:val="709"/>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2A"/>
    <w:rsid w:val="00004938"/>
    <w:rsid w:val="00047B8C"/>
    <w:rsid w:val="000568EB"/>
    <w:rsid w:val="00095146"/>
    <w:rsid w:val="000E54D1"/>
    <w:rsid w:val="00123A98"/>
    <w:rsid w:val="00157507"/>
    <w:rsid w:val="0018161F"/>
    <w:rsid w:val="001D459F"/>
    <w:rsid w:val="001E1773"/>
    <w:rsid w:val="002076AC"/>
    <w:rsid w:val="00235B34"/>
    <w:rsid w:val="00261DD1"/>
    <w:rsid w:val="0026753A"/>
    <w:rsid w:val="002D2E5E"/>
    <w:rsid w:val="003150CC"/>
    <w:rsid w:val="003267C2"/>
    <w:rsid w:val="00356727"/>
    <w:rsid w:val="00370A2A"/>
    <w:rsid w:val="003A7D7B"/>
    <w:rsid w:val="003A7FEF"/>
    <w:rsid w:val="003B2D48"/>
    <w:rsid w:val="003D0AEF"/>
    <w:rsid w:val="003D22CE"/>
    <w:rsid w:val="003E3588"/>
    <w:rsid w:val="00417300"/>
    <w:rsid w:val="00485EB4"/>
    <w:rsid w:val="004A6CCB"/>
    <w:rsid w:val="005309A8"/>
    <w:rsid w:val="00570A36"/>
    <w:rsid w:val="00571F63"/>
    <w:rsid w:val="00575527"/>
    <w:rsid w:val="005777B3"/>
    <w:rsid w:val="00590186"/>
    <w:rsid w:val="005B7D37"/>
    <w:rsid w:val="006458B7"/>
    <w:rsid w:val="006626BB"/>
    <w:rsid w:val="00682894"/>
    <w:rsid w:val="00692C5B"/>
    <w:rsid w:val="006B4EC7"/>
    <w:rsid w:val="006D7400"/>
    <w:rsid w:val="00736928"/>
    <w:rsid w:val="00763A60"/>
    <w:rsid w:val="00787136"/>
    <w:rsid w:val="007A1859"/>
    <w:rsid w:val="007B3684"/>
    <w:rsid w:val="007D4D4F"/>
    <w:rsid w:val="007E5EE1"/>
    <w:rsid w:val="00861915"/>
    <w:rsid w:val="00866A85"/>
    <w:rsid w:val="0088321A"/>
    <w:rsid w:val="008B5E35"/>
    <w:rsid w:val="009518E2"/>
    <w:rsid w:val="009B5EB3"/>
    <w:rsid w:val="00A0004D"/>
    <w:rsid w:val="00A061FB"/>
    <w:rsid w:val="00A35192"/>
    <w:rsid w:val="00A64564"/>
    <w:rsid w:val="00AB133F"/>
    <w:rsid w:val="00AC62DE"/>
    <w:rsid w:val="00AE6186"/>
    <w:rsid w:val="00B135FE"/>
    <w:rsid w:val="00B25B28"/>
    <w:rsid w:val="00B5547F"/>
    <w:rsid w:val="00B8051A"/>
    <w:rsid w:val="00B8358A"/>
    <w:rsid w:val="00B8683E"/>
    <w:rsid w:val="00BC43BD"/>
    <w:rsid w:val="00BF0C09"/>
    <w:rsid w:val="00C53638"/>
    <w:rsid w:val="00CA3939"/>
    <w:rsid w:val="00D521DA"/>
    <w:rsid w:val="00D6513E"/>
    <w:rsid w:val="00D711ED"/>
    <w:rsid w:val="00DA2CB5"/>
    <w:rsid w:val="00DE72B9"/>
    <w:rsid w:val="00E42F3E"/>
    <w:rsid w:val="00E94E78"/>
    <w:rsid w:val="00EA6F7D"/>
    <w:rsid w:val="00EB725B"/>
    <w:rsid w:val="00ED4906"/>
    <w:rsid w:val="00F07D29"/>
    <w:rsid w:val="00F90630"/>
    <w:rsid w:val="00FA0B3A"/>
    <w:rsid w:val="00FC4830"/>
    <w:rsid w:val="00FD35A4"/>
    <w:rsid w:val="00FE04B3"/>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D6F2E"/>
  <w15:docId w15:val="{07084195-A70F-4FF4-9202-7F0DAA43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7024"/>
    <w:pPr>
      <w:spacing w:after="160" w:line="259" w:lineRule="auto"/>
    </w:pPr>
    <w:rPr>
      <w:rFonts w:ascii="Times New Roman" w:hAnsi="Times New Roman"/>
      <w:sz w:val="24"/>
      <w:szCs w:val="24"/>
    </w:rPr>
  </w:style>
  <w:style w:type="paragraph" w:styleId="Nagwek1">
    <w:name w:val="heading 1"/>
    <w:basedOn w:val="Normalny"/>
    <w:next w:val="Normalny"/>
    <w:link w:val="Nagwek1Znak"/>
    <w:uiPriority w:val="99"/>
    <w:qFormat/>
    <w:pPr>
      <w:keepNext/>
      <w:spacing w:before="240" w:after="60"/>
      <w:outlineLvl w:val="0"/>
    </w:pPr>
    <w:rPr>
      <w:rFonts w:ascii="Cambria" w:hAnsi="Cambria" w:cs="Cambria"/>
      <w:b/>
      <w:bCs/>
      <w:kern w:val="2"/>
      <w:sz w:val="32"/>
      <w:szCs w:val="32"/>
    </w:rPr>
  </w:style>
  <w:style w:type="paragraph" w:styleId="Nagwek2">
    <w:name w:val="heading 2"/>
    <w:basedOn w:val="Normalny"/>
    <w:next w:val="Normalny"/>
    <w:link w:val="Nagwek2Znak1"/>
    <w:uiPriority w:val="99"/>
    <w:qFormat/>
    <w:pPr>
      <w:keepNext/>
      <w:keepLines/>
      <w:spacing w:before="40"/>
      <w:outlineLvl w:val="1"/>
    </w:pPr>
    <w:rPr>
      <w:rFonts w:ascii="Cambria" w:hAnsi="Cambria" w:cs="Cambria"/>
      <w:color w:val="365F91"/>
      <w:sz w:val="26"/>
      <w:szCs w:val="26"/>
    </w:rPr>
  </w:style>
  <w:style w:type="paragraph" w:styleId="Nagwek3">
    <w:name w:val="heading 3"/>
    <w:basedOn w:val="Normalny"/>
    <w:next w:val="Normalny"/>
    <w:link w:val="Nagwek3Znak"/>
    <w:uiPriority w:val="99"/>
    <w:qFormat/>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pPr>
      <w:keepNext/>
      <w:jc w:val="right"/>
      <w:outlineLvl w:val="4"/>
    </w:pPr>
    <w:rPr>
      <w:b/>
      <w:bCs/>
    </w:rPr>
  </w:style>
  <w:style w:type="paragraph" w:styleId="Nagwek6">
    <w:name w:val="heading 6"/>
    <w:basedOn w:val="Normalny"/>
    <w:next w:val="Normalny"/>
    <w:link w:val="Nagwek6Znak"/>
    <w:uiPriority w:val="99"/>
    <w:qFormat/>
    <w:pPr>
      <w:keepNext/>
      <w:tabs>
        <w:tab w:val="left" w:pos="9"/>
        <w:tab w:val="left" w:pos="426"/>
        <w:tab w:val="left" w:pos="709"/>
        <w:tab w:val="right" w:pos="8126"/>
      </w:tabs>
      <w:outlineLvl w:val="5"/>
    </w:pPr>
    <w:rPr>
      <w:b/>
      <w:bCs/>
      <w:lang w:eastAsia="ar-SA"/>
    </w:rPr>
  </w:style>
  <w:style w:type="paragraph" w:styleId="Nagwek9">
    <w:name w:val="heading 9"/>
    <w:basedOn w:val="Normalny"/>
    <w:next w:val="Normalny"/>
    <w:link w:val="Nagwek9Znak"/>
    <w:uiPriority w:val="99"/>
    <w:qFormat/>
    <w:pPr>
      <w:keepNext/>
      <w:textAlignment w:val="baseline"/>
      <w:outlineLvl w:val="8"/>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Pr>
      <w:sz w:val="16"/>
      <w:szCs w:val="16"/>
    </w:rPr>
  </w:style>
  <w:style w:type="character" w:customStyle="1" w:styleId="InternetLink">
    <w:name w:val="Internet Link"/>
    <w:basedOn w:val="Domylnaczcionkaakapitu"/>
    <w:uiPriority w:val="99"/>
    <w:qFormat/>
    <w:rPr>
      <w:rFonts w:ascii="Times New Roman" w:hAnsi="Times New Roman" w:cs="Times New Roman"/>
      <w:color w:val="0000FF"/>
      <w:u w:val="single"/>
    </w:rPr>
  </w:style>
  <w:style w:type="character" w:styleId="Numerstrony">
    <w:name w:val="page number"/>
    <w:basedOn w:val="Domylnaczcionkaakapitu"/>
    <w:uiPriority w:val="99"/>
    <w:qFormat/>
    <w:rPr>
      <w:rFonts w:ascii="Times New Roman" w:hAnsi="Times New Roman" w:cs="Times New Roman"/>
    </w:rPr>
  </w:style>
  <w:style w:type="character" w:styleId="Pogrubienie">
    <w:name w:val="Strong"/>
    <w:basedOn w:val="Domylnaczcionkaakapitu"/>
    <w:uiPriority w:val="99"/>
    <w:qFormat/>
    <w:rPr>
      <w:rFonts w:ascii="Times New Roman" w:hAnsi="Times New Roman" w:cs="Times New Roman"/>
      <w:b/>
      <w:bCs/>
    </w:rPr>
  </w:style>
  <w:style w:type="character" w:customStyle="1" w:styleId="Nagwek1Znak">
    <w:name w:val="Nagłówek 1 Znak"/>
    <w:basedOn w:val="Domylnaczcionkaakapitu"/>
    <w:link w:val="Nagwek1"/>
    <w:uiPriority w:val="99"/>
    <w:qFormat/>
    <w:locked/>
    <w:rPr>
      <w:rFonts w:ascii="Cambria" w:hAnsi="Cambria" w:cs="Cambria"/>
      <w:b/>
      <w:bCs/>
      <w:kern w:val="2"/>
      <w:sz w:val="32"/>
      <w:szCs w:val="32"/>
    </w:rPr>
  </w:style>
  <w:style w:type="character" w:customStyle="1" w:styleId="Nagwek2Znak1">
    <w:name w:val="Nagłówek 2 Znak1"/>
    <w:basedOn w:val="Domylnaczcionkaakapitu"/>
    <w:link w:val="Nagwek2"/>
    <w:uiPriority w:val="99"/>
    <w:qFormat/>
    <w:locked/>
    <w:rPr>
      <w:rFonts w:ascii="Cambria" w:hAnsi="Cambria" w:cs="Cambria"/>
      <w:color w:val="365F91"/>
      <w:sz w:val="26"/>
      <w:szCs w:val="26"/>
    </w:rPr>
  </w:style>
  <w:style w:type="character" w:customStyle="1" w:styleId="Nagwek3Znak">
    <w:name w:val="Nagłówek 3 Znak"/>
    <w:basedOn w:val="Domylnaczcionkaakapitu"/>
    <w:link w:val="Nagwek3"/>
    <w:uiPriority w:val="99"/>
    <w:qFormat/>
    <w:locked/>
    <w:rPr>
      <w:rFonts w:ascii="Arial" w:hAnsi="Arial" w:cs="Arial"/>
      <w:b/>
      <w:bCs/>
      <w:sz w:val="26"/>
      <w:szCs w:val="26"/>
      <w:lang w:eastAsia="pl-PL"/>
    </w:rPr>
  </w:style>
  <w:style w:type="character" w:customStyle="1" w:styleId="Nagwek5Znak">
    <w:name w:val="Nagłówek 5 Znak"/>
    <w:basedOn w:val="Domylnaczcionkaakapitu"/>
    <w:link w:val="Nagwek5"/>
    <w:uiPriority w:val="99"/>
    <w:qFormat/>
    <w:locked/>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qFormat/>
    <w:locked/>
    <w:rPr>
      <w:rFonts w:ascii="Times New Roman" w:hAnsi="Times New Roman" w:cs="Times New Roman"/>
      <w:b/>
      <w:bCs/>
      <w:sz w:val="24"/>
      <w:szCs w:val="24"/>
      <w:lang w:eastAsia="ar-SA" w:bidi="ar-SA"/>
    </w:rPr>
  </w:style>
  <w:style w:type="character" w:customStyle="1" w:styleId="Nagwek9Znak">
    <w:name w:val="Nagłówek 9 Znak"/>
    <w:basedOn w:val="Domylnaczcionkaakapitu"/>
    <w:link w:val="Nagwek9"/>
    <w:uiPriority w:val="99"/>
    <w:qFormat/>
    <w:locked/>
    <w:rPr>
      <w:rFonts w:ascii="Times New Roman" w:hAnsi="Times New Roman" w:cs="Times New Roman"/>
      <w:b/>
      <w:bCs/>
      <w:sz w:val="20"/>
      <w:szCs w:val="20"/>
      <w:lang w:eastAsia="pl-PL"/>
    </w:rPr>
  </w:style>
  <w:style w:type="character" w:customStyle="1" w:styleId="StopkaZnak1">
    <w:name w:val="Stopka Znak1"/>
    <w:basedOn w:val="Domylnaczcionkaakapitu"/>
    <w:link w:val="Stopka"/>
    <w:uiPriority w:val="99"/>
    <w:qFormat/>
    <w:locked/>
    <w:rPr>
      <w:rFonts w:ascii="Times New Roman" w:hAnsi="Times New Roman" w:cs="Times New Roman"/>
      <w:sz w:val="20"/>
      <w:szCs w:val="20"/>
      <w:lang w:eastAsia="pl-PL"/>
    </w:rPr>
  </w:style>
  <w:style w:type="character" w:customStyle="1" w:styleId="StopkaZnak">
    <w:name w:val="Stopka Znak"/>
    <w:uiPriority w:val="99"/>
    <w:qFormat/>
    <w:rPr>
      <w:rFonts w:ascii="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qFormat/>
    <w:locked/>
    <w:rPr>
      <w:rFonts w:ascii="Times New Roman" w:hAnsi="Times New Roman" w:cs="Times New Roman"/>
      <w:sz w:val="24"/>
      <w:szCs w:val="24"/>
      <w:lang w:eastAsia="pl-PL"/>
    </w:rPr>
  </w:style>
  <w:style w:type="character" w:customStyle="1" w:styleId="TytuZnak">
    <w:name w:val="Tytuł Znak"/>
    <w:basedOn w:val="Domylnaczcionkaakapitu"/>
    <w:link w:val="Tytu"/>
    <w:uiPriority w:val="99"/>
    <w:qFormat/>
    <w:locked/>
    <w:rPr>
      <w:rFonts w:ascii="Times New Roman" w:hAnsi="Times New Roman" w:cs="Times New Roman"/>
      <w:b/>
      <w:bCs/>
      <w:sz w:val="20"/>
      <w:szCs w:val="20"/>
      <w:lang w:eastAsia="ar-SA" w:bidi="ar-SA"/>
    </w:rPr>
  </w:style>
  <w:style w:type="character" w:customStyle="1" w:styleId="PodtytuZnak">
    <w:name w:val="Podtytuł Znak"/>
    <w:basedOn w:val="Domylnaczcionkaakapitu"/>
    <w:link w:val="Podtytu"/>
    <w:uiPriority w:val="99"/>
    <w:qFormat/>
    <w:locked/>
    <w:rPr>
      <w:rFonts w:ascii="Cambria" w:hAnsi="Cambria" w:cs="Cambria"/>
      <w:i/>
      <w:iCs/>
      <w:color w:val="auto"/>
      <w:spacing w:val="15"/>
      <w:sz w:val="24"/>
      <w:szCs w:val="24"/>
      <w:lang w:eastAsia="pl-PL"/>
    </w:rPr>
  </w:style>
  <w:style w:type="character" w:customStyle="1" w:styleId="NagwekZnak">
    <w:name w:val="Nagłówek Znak"/>
    <w:basedOn w:val="Domylnaczcionkaakapitu"/>
    <w:link w:val="Nagwek"/>
    <w:qFormat/>
    <w:locked/>
    <w:rPr>
      <w:rFonts w:ascii="Times New Roman" w:hAnsi="Times New Roman" w:cs="Times New Roman"/>
      <w:sz w:val="24"/>
      <w:szCs w:val="24"/>
    </w:rPr>
  </w:style>
  <w:style w:type="character" w:customStyle="1" w:styleId="TekstpodstawowywcityZnak">
    <w:name w:val="Tekst podstawowy wcięty Znak"/>
    <w:basedOn w:val="Domylnaczcionkaakapitu"/>
    <w:link w:val="BodyTextIndented"/>
    <w:uiPriority w:val="99"/>
    <w:qFormat/>
    <w:locked/>
    <w:rPr>
      <w:rFonts w:ascii="Times New Roman" w:hAnsi="Times New Roman" w:cs="Times New Roman"/>
      <w:sz w:val="24"/>
      <w:szCs w:val="24"/>
    </w:rPr>
  </w:style>
  <w:style w:type="character" w:customStyle="1" w:styleId="TekstdymkaZnak">
    <w:name w:val="Tekst dymka Znak"/>
    <w:basedOn w:val="Domylnaczcionkaakapitu"/>
    <w:link w:val="Tekstdymka"/>
    <w:uiPriority w:val="99"/>
    <w:semiHidden/>
    <w:qFormat/>
    <w:locked/>
    <w:rsid w:val="00527024"/>
    <w:rPr>
      <w:rFonts w:ascii="Tahoma" w:hAnsi="Tahoma"/>
      <w:sz w:val="16"/>
      <w:szCs w:val="2"/>
    </w:rPr>
  </w:style>
  <w:style w:type="character" w:customStyle="1" w:styleId="TekstkomentarzaZnak">
    <w:name w:val="Tekst komentarza Znak"/>
    <w:basedOn w:val="Domylnaczcionkaakapitu"/>
    <w:link w:val="Tekstkomentarza"/>
    <w:uiPriority w:val="99"/>
    <w:semiHidden/>
    <w:qFormat/>
    <w:locked/>
    <w:rPr>
      <w:rFonts w:ascii="Times New Roman" w:hAnsi="Times New Roman" w:cs="Times New Roman"/>
      <w:sz w:val="20"/>
      <w:szCs w:val="20"/>
    </w:rPr>
  </w:style>
  <w:style w:type="character" w:customStyle="1" w:styleId="Tekstpodstawowywcity3Znak">
    <w:name w:val="Tekst podstawowy wcięty 3 Znak"/>
    <w:basedOn w:val="Domylnaczcionkaakapitu"/>
    <w:link w:val="Tekstpodstawowywcity3"/>
    <w:uiPriority w:val="99"/>
    <w:qFormat/>
    <w:locked/>
    <w:rPr>
      <w:rFonts w:ascii="Times New Roman" w:hAnsi="Times New Roman" w:cs="Times New Roman"/>
      <w:sz w:val="16"/>
      <w:szCs w:val="16"/>
    </w:rPr>
  </w:style>
  <w:style w:type="character" w:customStyle="1" w:styleId="ZwykytekstZnak">
    <w:name w:val="Zwykły tekst Znak"/>
    <w:basedOn w:val="Domylnaczcionkaakapitu"/>
    <w:link w:val="Zwykytekst"/>
    <w:uiPriority w:val="99"/>
    <w:qFormat/>
    <w:locked/>
    <w:rPr>
      <w:rFonts w:ascii="Consolas" w:eastAsia="Times New Roman" w:hAnsi="Consolas" w:cs="Consolas"/>
      <w:sz w:val="21"/>
      <w:szCs w:val="21"/>
      <w:lang w:eastAsia="en-US"/>
    </w:rPr>
  </w:style>
  <w:style w:type="character" w:customStyle="1" w:styleId="TematkomentarzaZnak">
    <w:name w:val="Temat komentarza Znak"/>
    <w:basedOn w:val="TekstkomentarzaZnak"/>
    <w:link w:val="Tematkomentarza"/>
    <w:uiPriority w:val="99"/>
    <w:semiHidden/>
    <w:qFormat/>
    <w:locked/>
    <w:rPr>
      <w:rFonts w:ascii="Times New Roman" w:hAnsi="Times New Roman" w:cs="Times New Roman"/>
      <w:b/>
      <w:bCs/>
      <w:sz w:val="20"/>
      <w:szCs w:val="20"/>
    </w:rPr>
  </w:style>
  <w:style w:type="character" w:customStyle="1" w:styleId="Nagwek1Znak1">
    <w:name w:val="Nagłówek 1 Znak1"/>
    <w:basedOn w:val="Domylnaczcionkaakapitu"/>
    <w:uiPriority w:val="99"/>
    <w:qFormat/>
    <w:rPr>
      <w:rFonts w:ascii="Cambria" w:hAnsi="Cambria" w:cs="Cambria"/>
      <w:b/>
      <w:bCs/>
      <w:kern w:val="2"/>
      <w:sz w:val="32"/>
      <w:szCs w:val="32"/>
    </w:rPr>
  </w:style>
  <w:style w:type="character" w:customStyle="1" w:styleId="AkapitzlistZnak">
    <w:name w:val="Akapit z listą Znak"/>
    <w:link w:val="Akapitzlist2"/>
    <w:qFormat/>
    <w:locked/>
    <w:rPr>
      <w:rFonts w:ascii="Times New Roman" w:hAnsi="Times New Roman" w:cs="Times New Roman"/>
      <w:sz w:val="24"/>
      <w:szCs w:val="24"/>
    </w:rPr>
  </w:style>
  <w:style w:type="character" w:customStyle="1" w:styleId="Nagwek2Znak">
    <w:name w:val="Nagłówek 2 Znak"/>
    <w:uiPriority w:val="99"/>
    <w:qFormat/>
    <w:rPr>
      <w:rFonts w:ascii="Cambria" w:hAnsi="Cambria" w:cs="Cambria"/>
      <w:b/>
      <w:bCs/>
      <w:i/>
      <w:iCs/>
      <w:sz w:val="28"/>
      <w:szCs w:val="28"/>
      <w:lang w:eastAsia="pl-PL"/>
    </w:rPr>
  </w:style>
  <w:style w:type="character" w:customStyle="1" w:styleId="TekstprzypisukocowegoZnak1">
    <w:name w:val="Tekst przypisu końcowego Znak1"/>
    <w:basedOn w:val="Domylnaczcionkaakapitu"/>
    <w:link w:val="Tekstprzypisukocowego"/>
    <w:uiPriority w:val="99"/>
    <w:qFormat/>
    <w:locked/>
    <w:rPr>
      <w:rFonts w:ascii="Times New Roman" w:hAnsi="Times New Roman" w:cs="Times New Roman"/>
    </w:rPr>
  </w:style>
  <w:style w:type="character" w:customStyle="1" w:styleId="TekstprzypisukocowegoZnak">
    <w:name w:val="Tekst przypisu końcowego Znak"/>
    <w:basedOn w:val="Domylnaczcionkaakapitu"/>
    <w:uiPriority w:val="99"/>
    <w:semiHidden/>
    <w:qFormat/>
    <w:rPr>
      <w:rFonts w:ascii="Times New Roman" w:hAnsi="Times New Roman" w:cs="Times New Roman"/>
    </w:rPr>
  </w:style>
  <w:style w:type="character" w:customStyle="1" w:styleId="ListParagraphChar">
    <w:name w:val="List Paragraph Char"/>
    <w:qFormat/>
    <w:locked/>
    <w:rPr>
      <w:rFonts w:ascii="Calibri" w:hAnsi="Calibri"/>
      <w:sz w:val="22"/>
      <w:szCs w:val="22"/>
      <w:lang w:val="pl-PL" w:eastAsia="en-US" w:bidi="ar-SA"/>
    </w:rPr>
  </w:style>
  <w:style w:type="character" w:customStyle="1" w:styleId="TekstkomentarzaZnak1">
    <w:name w:val="Tekst komentarza Znak1"/>
    <w:basedOn w:val="Domylnaczcionkaakapitu"/>
    <w:uiPriority w:val="99"/>
    <w:semiHidden/>
    <w:qFormat/>
    <w:rsid w:val="007564BD"/>
    <w:rPr>
      <w:kern w:val="2"/>
      <w:sz w:val="20"/>
      <w:szCs w:val="20"/>
    </w:rPr>
  </w:style>
  <w:style w:type="character" w:customStyle="1" w:styleId="Nierozpoznanawzmianka1">
    <w:name w:val="Nierozpoznana wzmianka1"/>
    <w:basedOn w:val="Domylnaczcionkaakapitu"/>
    <w:uiPriority w:val="99"/>
    <w:semiHidden/>
    <w:unhideWhenUsed/>
    <w:qFormat/>
    <w:rsid w:val="004B10A3"/>
    <w:rPr>
      <w:color w:val="605E5C"/>
      <w:shd w:val="clear" w:color="auto" w:fill="E1DFDD"/>
    </w:rPr>
  </w:style>
  <w:style w:type="character" w:styleId="Tekstzastpczy">
    <w:name w:val="Placeholder Text"/>
    <w:basedOn w:val="Domylnaczcionkaakapitu"/>
    <w:uiPriority w:val="99"/>
    <w:semiHidden/>
    <w:qFormat/>
    <w:rsid w:val="00AD22E2"/>
    <w:rPr>
      <w:color w:val="808080"/>
    </w:rPr>
  </w:style>
  <w:style w:type="character" w:styleId="Nierozpoznanawzmianka">
    <w:name w:val="Unresolved Mention"/>
    <w:basedOn w:val="Domylnaczcionkaakapitu"/>
    <w:uiPriority w:val="99"/>
    <w:semiHidden/>
    <w:unhideWhenUsed/>
    <w:qFormat/>
    <w:rsid w:val="005E0452"/>
    <w:rPr>
      <w:color w:val="605E5C"/>
      <w:shd w:val="clear" w:color="auto" w:fill="E1DFDD"/>
    </w:rPr>
  </w:style>
  <w:style w:type="character" w:styleId="Numerwiersza">
    <w:name w:val="line number"/>
  </w:style>
  <w:style w:type="paragraph" w:styleId="Nagwek">
    <w:name w:val="header"/>
    <w:basedOn w:val="Normalny"/>
    <w:next w:val="Tekstpodstawowy"/>
    <w:link w:val="NagwekZnak"/>
    <w:qFormat/>
    <w:pPr>
      <w:tabs>
        <w:tab w:val="center" w:pos="4536"/>
        <w:tab w:val="right" w:pos="9072"/>
      </w:tabs>
    </w:pPr>
  </w:style>
  <w:style w:type="paragraph" w:styleId="Tekstpodstawowy">
    <w:name w:val="Body Text"/>
    <w:basedOn w:val="Normalny"/>
    <w:link w:val="TekstpodstawowyZnak"/>
    <w:uiPriority w:val="99"/>
    <w:qFormat/>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semiHidden/>
    <w:qFormat/>
    <w:rsid w:val="00527024"/>
    <w:rPr>
      <w:rFonts w:ascii="Tahoma" w:hAnsi="Tahoma"/>
      <w:sz w:val="16"/>
      <w:szCs w:val="2"/>
    </w:rPr>
  </w:style>
  <w:style w:type="paragraph" w:customStyle="1" w:styleId="BodyTextIndented">
    <w:name w:val="Body Text;Indented"/>
    <w:basedOn w:val="Normalny"/>
    <w:link w:val="TekstpodstawowywcityZnak"/>
    <w:uiPriority w:val="99"/>
    <w:qFormat/>
    <w:pPr>
      <w:spacing w:after="120"/>
      <w:ind w:left="283"/>
    </w:pPr>
  </w:style>
  <w:style w:type="paragraph" w:styleId="Tekstpodstawowywcity3">
    <w:name w:val="Body Text Indent 3"/>
    <w:basedOn w:val="Normalny"/>
    <w:link w:val="Tekstpodstawowywcity3Znak"/>
    <w:uiPriority w:val="99"/>
    <w:qFormat/>
    <w:pPr>
      <w:spacing w:after="120"/>
      <w:ind w:left="283"/>
    </w:pPr>
    <w:rPr>
      <w:sz w:val="16"/>
      <w:szCs w:val="16"/>
    </w:rPr>
  </w:style>
  <w:style w:type="paragraph" w:styleId="Tekstkomentarza">
    <w:name w:val="annotation text"/>
    <w:basedOn w:val="Normalny"/>
    <w:link w:val="TekstkomentarzaZnak"/>
    <w:uiPriority w:val="99"/>
    <w:semiHidden/>
    <w:qFormat/>
    <w:rPr>
      <w:sz w:val="20"/>
      <w:szCs w:val="20"/>
    </w:rPr>
  </w:style>
  <w:style w:type="paragraph" w:styleId="Tematkomentarza">
    <w:name w:val="annotation subject"/>
    <w:basedOn w:val="Tekstkomentarza"/>
    <w:next w:val="Tekstkomentarza"/>
    <w:link w:val="TematkomentarzaZnak"/>
    <w:uiPriority w:val="99"/>
    <w:semiHidden/>
    <w:qFormat/>
    <w:rPr>
      <w:b/>
      <w:bCs/>
    </w:rPr>
  </w:style>
  <w:style w:type="paragraph" w:styleId="Tekstprzypisukocowego">
    <w:name w:val="endnote text"/>
    <w:basedOn w:val="Normalny"/>
    <w:link w:val="TekstprzypisukocowegoZnak1"/>
    <w:uiPriority w:val="99"/>
    <w:semiHidden/>
    <w:qFormat/>
    <w:rPr>
      <w:sz w:val="20"/>
      <w:szCs w:val="20"/>
    </w:rPr>
  </w:style>
  <w:style w:type="paragraph" w:customStyle="1" w:styleId="Gwkaistopka">
    <w:name w:val="Główka i stopka"/>
    <w:basedOn w:val="Normalny"/>
    <w:qFormat/>
  </w:style>
  <w:style w:type="paragraph" w:styleId="Stopka">
    <w:name w:val="footer"/>
    <w:basedOn w:val="Normalny"/>
    <w:link w:val="StopkaZnak1"/>
    <w:uiPriority w:val="99"/>
    <w:qFormat/>
    <w:pPr>
      <w:tabs>
        <w:tab w:val="center" w:pos="4536"/>
        <w:tab w:val="right" w:pos="9072"/>
      </w:tabs>
      <w:textAlignment w:val="baseline"/>
    </w:pPr>
    <w:rPr>
      <w:sz w:val="20"/>
      <w:szCs w:val="20"/>
    </w:rPr>
  </w:style>
  <w:style w:type="paragraph" w:styleId="Zwykytekst">
    <w:name w:val="Plain Text"/>
    <w:basedOn w:val="Normalny"/>
    <w:link w:val="ZwykytekstZnak"/>
    <w:uiPriority w:val="99"/>
    <w:qFormat/>
    <w:rPr>
      <w:rFonts w:ascii="Consolas" w:hAnsi="Consolas" w:cs="Consolas"/>
      <w:sz w:val="21"/>
      <w:szCs w:val="21"/>
      <w:lang w:eastAsia="en-US"/>
    </w:rPr>
  </w:style>
  <w:style w:type="paragraph" w:styleId="Podtytu">
    <w:name w:val="Subtitle"/>
    <w:basedOn w:val="Normalny"/>
    <w:next w:val="Normalny"/>
    <w:link w:val="PodtytuZnak"/>
    <w:uiPriority w:val="99"/>
    <w:qFormat/>
    <w:rPr>
      <w:rFonts w:ascii="Cambria" w:hAnsi="Cambria" w:cs="Cambria"/>
      <w:i/>
      <w:iCs/>
      <w:spacing w:val="15"/>
    </w:rPr>
  </w:style>
  <w:style w:type="paragraph" w:styleId="Tytu">
    <w:name w:val="Title"/>
    <w:basedOn w:val="Normalny"/>
    <w:next w:val="Normalny"/>
    <w:link w:val="TytuZnak"/>
    <w:uiPriority w:val="99"/>
    <w:qFormat/>
    <w:pPr>
      <w:spacing w:line="360" w:lineRule="auto"/>
      <w:jc w:val="center"/>
    </w:pPr>
    <w:rPr>
      <w:b/>
      <w:bCs/>
      <w:sz w:val="20"/>
      <w:szCs w:val="20"/>
      <w:lang w:eastAsia="ar-SA"/>
    </w:rPr>
  </w:style>
  <w:style w:type="paragraph" w:customStyle="1" w:styleId="WW-Tekstpodstawowywcity2">
    <w:name w:val="WW-Tekst podstawowy wcięty 2"/>
    <w:basedOn w:val="Normalny"/>
    <w:uiPriority w:val="99"/>
    <w:qFormat/>
    <w:pPr>
      <w:ind w:left="360"/>
    </w:pPr>
    <w:rPr>
      <w:lang w:eastAsia="ar-SA"/>
    </w:rPr>
  </w:style>
  <w:style w:type="paragraph" w:customStyle="1" w:styleId="Kolorowalistaakcent11">
    <w:name w:val="Kolorowa lista — akcent 11"/>
    <w:basedOn w:val="Normalny"/>
    <w:uiPriority w:val="99"/>
    <w:qFormat/>
    <w:pPr>
      <w:spacing w:before="120"/>
      <w:ind w:left="708"/>
      <w:jc w:val="both"/>
    </w:pPr>
  </w:style>
  <w:style w:type="paragraph" w:customStyle="1" w:styleId="Tekstblokowy1">
    <w:name w:val="Tekst blokowy1"/>
    <w:basedOn w:val="Normalny"/>
    <w:uiPriority w:val="99"/>
    <w:qFormat/>
    <w:pPr>
      <w:tabs>
        <w:tab w:val="left" w:pos="567"/>
      </w:tabs>
      <w:ind w:left="567" w:right="1440" w:hanging="283"/>
      <w:textAlignment w:val="baseline"/>
    </w:pPr>
    <w:rPr>
      <w:sz w:val="22"/>
      <w:szCs w:val="22"/>
      <w:lang w:eastAsia="ar-SA"/>
    </w:rPr>
  </w:style>
  <w:style w:type="paragraph" w:customStyle="1" w:styleId="Tekstpodstawowy2">
    <w:name w:val="Tekst podstawowy2"/>
    <w:basedOn w:val="Normalny"/>
    <w:uiPriority w:val="99"/>
    <w:qFormat/>
    <w:pPr>
      <w:widowControl w:val="0"/>
      <w:shd w:val="clear" w:color="auto" w:fill="FFFFFF"/>
      <w:spacing w:before="420" w:after="180" w:line="240" w:lineRule="atLeast"/>
      <w:ind w:hanging="540"/>
    </w:pPr>
    <w:rPr>
      <w:rFonts w:ascii="Arial" w:hAnsi="Arial" w:cs="Arial"/>
      <w:sz w:val="20"/>
      <w:szCs w:val="20"/>
      <w:lang w:eastAsia="en-US"/>
    </w:rPr>
  </w:style>
  <w:style w:type="paragraph" w:customStyle="1" w:styleId="verdena">
    <w:name w:val="verdena"/>
    <w:basedOn w:val="Normalny"/>
    <w:uiPriority w:val="99"/>
    <w:qFormat/>
    <w:pPr>
      <w:ind w:left="525"/>
      <w:jc w:val="both"/>
    </w:pPr>
    <w:rPr>
      <w:rFonts w:ascii="Verdana" w:hAnsi="Verdana" w:cs="Verdana"/>
      <w:sz w:val="20"/>
      <w:szCs w:val="20"/>
      <w:lang w:eastAsia="en-US"/>
    </w:rPr>
  </w:style>
  <w:style w:type="paragraph" w:customStyle="1" w:styleId="Zwykytekst1">
    <w:name w:val="Zwykły tekst1"/>
    <w:basedOn w:val="Normalny"/>
    <w:uiPriority w:val="99"/>
    <w:qFormat/>
    <w:pPr>
      <w:textAlignment w:val="baseline"/>
    </w:pPr>
    <w:rPr>
      <w:rFonts w:ascii="Courier New" w:hAnsi="Courier New" w:cs="Courier New"/>
      <w:sz w:val="20"/>
      <w:szCs w:val="20"/>
    </w:rPr>
  </w:style>
  <w:style w:type="paragraph" w:customStyle="1" w:styleId="Default">
    <w:name w:val="Default"/>
    <w:qFormat/>
    <w:pPr>
      <w:spacing w:after="160" w:line="259" w:lineRule="auto"/>
    </w:pPr>
    <w:rPr>
      <w:rFonts w:ascii="Times New Roman" w:hAnsi="Times New Roman"/>
      <w:color w:val="000000"/>
      <w:sz w:val="24"/>
      <w:szCs w:val="24"/>
      <w:lang w:eastAsia="ar-SA"/>
    </w:rPr>
  </w:style>
  <w:style w:type="paragraph" w:customStyle="1" w:styleId="celp">
    <w:name w:val="cel_p"/>
    <w:basedOn w:val="Normalny"/>
    <w:uiPriority w:val="99"/>
    <w:qFormat/>
    <w:pPr>
      <w:spacing w:after="15"/>
      <w:ind w:left="15" w:right="15"/>
      <w:jc w:val="both"/>
      <w:textAlignment w:val="top"/>
    </w:pPr>
  </w:style>
  <w:style w:type="paragraph" w:customStyle="1" w:styleId="Nagwekspisutreci1">
    <w:name w:val="Nagłówek spisu treści1"/>
    <w:basedOn w:val="Nagwek1"/>
    <w:next w:val="Normalny"/>
    <w:uiPriority w:val="99"/>
    <w:qFormat/>
    <w:pPr>
      <w:keepLines/>
      <w:spacing w:before="480" w:after="0" w:line="276" w:lineRule="auto"/>
      <w:outlineLvl w:val="9"/>
    </w:pPr>
    <w:rPr>
      <w:color w:val="365F91"/>
      <w:kern w:val="0"/>
      <w:sz w:val="28"/>
      <w:szCs w:val="28"/>
      <w:lang w:eastAsia="en-US"/>
    </w:rPr>
  </w:style>
  <w:style w:type="paragraph" w:customStyle="1" w:styleId="Akapitzlist1">
    <w:name w:val="Akapit z listą1"/>
    <w:basedOn w:val="Normalny"/>
    <w:qFormat/>
    <w:pPr>
      <w:ind w:left="720"/>
    </w:pPr>
  </w:style>
  <w:style w:type="paragraph" w:customStyle="1" w:styleId="Akapitzlist2">
    <w:name w:val="Akapit z listą2"/>
    <w:basedOn w:val="Normalny"/>
    <w:link w:val="AkapitzlistZnak"/>
    <w:qFormat/>
    <w:pPr>
      <w:ind w:left="708"/>
    </w:pPr>
  </w:style>
  <w:style w:type="paragraph" w:customStyle="1" w:styleId="siwz">
    <w:name w:val="siwz"/>
    <w:basedOn w:val="Normalny"/>
    <w:uiPriority w:val="99"/>
    <w:qFormat/>
    <w:pPr>
      <w:jc w:val="both"/>
    </w:pPr>
    <w:rPr>
      <w:rFonts w:ascii="Arial" w:hAnsi="Arial" w:cs="Arial"/>
    </w:rPr>
  </w:style>
  <w:style w:type="paragraph" w:customStyle="1" w:styleId="Styl">
    <w:name w:val="Styl"/>
    <w:uiPriority w:val="99"/>
    <w:qFormat/>
    <w:pPr>
      <w:widowControl w:val="0"/>
      <w:spacing w:after="160" w:line="259" w:lineRule="auto"/>
    </w:pPr>
    <w:rPr>
      <w:rFonts w:ascii="Arial" w:hAnsi="Arial" w:cs="Arial"/>
      <w:sz w:val="24"/>
      <w:szCs w:val="24"/>
    </w:rPr>
  </w:style>
  <w:style w:type="paragraph" w:customStyle="1" w:styleId="ReportText">
    <w:name w:val="Report Text"/>
    <w:uiPriority w:val="99"/>
    <w:qFormat/>
    <w:pPr>
      <w:spacing w:after="120" w:line="260" w:lineRule="atLeast"/>
      <w:jc w:val="both"/>
    </w:pPr>
    <w:rPr>
      <w:rFonts w:ascii="Arial" w:hAnsi="Arial" w:cs="Arial"/>
      <w:lang w:eastAsia="ar-SA"/>
    </w:rPr>
  </w:style>
  <w:style w:type="paragraph" w:styleId="Akapitzlist">
    <w:name w:val="List Paragraph"/>
    <w:basedOn w:val="Normalny"/>
    <w:qFormat/>
    <w:pPr>
      <w:spacing w:after="0" w:line="240" w:lineRule="auto"/>
      <w:ind w:left="720"/>
      <w:contextualSpacing/>
    </w:pPr>
    <w:rPr>
      <w:rFonts w:ascii="Arial" w:hAnsi="Arial"/>
      <w:sz w:val="28"/>
      <w:szCs w:val="20"/>
    </w:rPr>
  </w:style>
  <w:style w:type="paragraph" w:customStyle="1" w:styleId="Standard">
    <w:name w:val="Standard"/>
    <w:uiPriority w:val="99"/>
    <w:qFormat/>
    <w:rsid w:val="00DC04A3"/>
    <w:pPr>
      <w:textAlignment w:val="baseline"/>
    </w:pPr>
    <w:rPr>
      <w:rFonts w:ascii="Times New Roman" w:hAnsi="Times New Roman"/>
      <w:kern w:val="2"/>
      <w:sz w:val="24"/>
      <w:szCs w:val="24"/>
    </w:rPr>
  </w:style>
  <w:style w:type="paragraph" w:customStyle="1" w:styleId="Textbody">
    <w:name w:val="Text body"/>
    <w:basedOn w:val="Standard"/>
    <w:uiPriority w:val="99"/>
    <w:qFormat/>
    <w:rsid w:val="007564BD"/>
    <w:pPr>
      <w:jc w:val="both"/>
    </w:pPr>
  </w:style>
  <w:style w:type="paragraph" w:styleId="Poprawka">
    <w:name w:val="Revision"/>
    <w:uiPriority w:val="99"/>
    <w:semiHidden/>
    <w:qFormat/>
    <w:rsid w:val="00EE1C66"/>
    <w:rPr>
      <w:rFonts w:ascii="Times New Roman" w:hAnsi="Times New Roman"/>
      <w:sz w:val="24"/>
      <w:szCs w:val="24"/>
    </w:rPr>
  </w:style>
  <w:style w:type="numbering" w:customStyle="1" w:styleId="WW8Num6">
    <w:name w:val="WW8Num6"/>
    <w:qFormat/>
    <w:rsid w:val="004B1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22F4D161-A465-4D91-8DFD-AAC0351280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Template>
  <TotalTime>4</TotalTime>
  <Pages>8</Pages>
  <Words>4626</Words>
  <Characters>27757</Characters>
  <Application>Microsoft Office Word</Application>
  <DocSecurity>0</DocSecurity>
  <Lines>231</Lines>
  <Paragraphs>64</Paragraphs>
  <ScaleCrop>false</ScaleCrop>
  <Company>Hewlett-Packard Company</Company>
  <LinksUpToDate>false</LinksUpToDate>
  <CharactersWithSpaces>32319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NZU/362-51/Sikorcza -Szczygla/09</dc:title>
  <dc:subject/>
  <dc:creator>Katarzyna Woźny</dc:creator>
  <dc:description/>
  <cp:lastModifiedBy>Natalia Bekieszczuk</cp:lastModifiedBy>
  <cp:revision>4</cp:revision>
  <cp:lastPrinted>2025-04-24T08:16:00Z</cp:lastPrinted>
  <dcterms:created xsi:type="dcterms:W3CDTF">2025-06-03T10:49:00Z</dcterms:created>
  <dcterms:modified xsi:type="dcterms:W3CDTF">2025-06-03T11:01:00Z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1045-11.2.0.10017</vt:lpwstr>
  </property>
</Properties>
</file>