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8F3F" w14:textId="77777777" w:rsidR="00D476AC" w:rsidRPr="00B60AB5" w:rsidRDefault="00D476AC" w:rsidP="00D476AC">
      <w:pPr>
        <w:rPr>
          <w:rFonts w:asciiTheme="minorHAnsi" w:hAnsiTheme="minorHAnsi" w:cstheme="minorHAnsi"/>
          <w:bCs/>
          <w:sz w:val="22"/>
          <w:szCs w:val="22"/>
        </w:rPr>
      </w:pPr>
    </w:p>
    <w:p w14:paraId="62FC5819" w14:textId="77777777" w:rsidR="00D476AC" w:rsidRPr="00B60AB5" w:rsidRDefault="00D476AC" w:rsidP="00D476AC">
      <w:pPr>
        <w:rPr>
          <w:rFonts w:asciiTheme="minorHAnsi" w:hAnsiTheme="minorHAnsi" w:cstheme="minorHAnsi"/>
          <w:bCs/>
          <w:sz w:val="22"/>
          <w:szCs w:val="22"/>
        </w:rPr>
      </w:pPr>
    </w:p>
    <w:p w14:paraId="26459B05" w14:textId="17E705E2" w:rsidR="001C4222" w:rsidRPr="00D476AC" w:rsidRDefault="001C4222" w:rsidP="001C4222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Załącznik nr </w:t>
      </w:r>
      <w:r w:rsidR="005931E0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  <w:t>do Umowy nr ………./2024</w:t>
      </w:r>
      <w:r>
        <w:rPr>
          <w:rFonts w:asciiTheme="minorHAnsi" w:hAnsiTheme="minorHAnsi" w:cstheme="minorHAnsi"/>
          <w:bCs/>
        </w:rPr>
        <w:br/>
        <w:t>zawartej w dniu ………….. 2024 r.</w:t>
      </w:r>
    </w:p>
    <w:p w14:paraId="5758D28D" w14:textId="77777777" w:rsidR="001C4222" w:rsidRPr="00D476AC" w:rsidRDefault="001C4222" w:rsidP="001C42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924CDC" w14:textId="77777777" w:rsidR="001C4222" w:rsidRDefault="001C4222" w:rsidP="001C42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9B3B09" w14:textId="77777777" w:rsidR="001C4222" w:rsidRPr="003C6EAA" w:rsidRDefault="001C4222" w:rsidP="001C42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SZCZEGÓŁOWY OPIS PRZEDMIOTU ZAMÓWIENIA</w:t>
      </w:r>
    </w:p>
    <w:p w14:paraId="4EC945A6" w14:textId="77777777" w:rsidR="00D476AC" w:rsidRPr="00B60AB5" w:rsidRDefault="00D476AC" w:rsidP="00D476A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81D2A4" w14:textId="77777777" w:rsidR="00D476AC" w:rsidRPr="00B60AB5" w:rsidRDefault="00D476AC" w:rsidP="00D476A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0A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A3C4C9" w14:textId="77777777" w:rsidR="00F321DD" w:rsidRPr="00B60AB5" w:rsidRDefault="00F321DD" w:rsidP="00D476A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0CCBAA" w14:textId="77777777" w:rsidR="00B60AB5" w:rsidRPr="00B60AB5" w:rsidRDefault="00B60AB5" w:rsidP="00B60AB5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08EF5" w14:textId="4DCB58AE" w:rsidR="00DF43C9" w:rsidRPr="00936774" w:rsidRDefault="00D476AC" w:rsidP="006A348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45B3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 w:rsidR="00DF43C9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Pr="00CF45B3">
        <w:rPr>
          <w:rFonts w:asciiTheme="minorHAnsi" w:hAnsiTheme="minorHAnsi" w:cstheme="minorHAnsi"/>
          <w:b/>
          <w:bCs/>
          <w:sz w:val="22"/>
          <w:szCs w:val="22"/>
        </w:rPr>
        <w:t xml:space="preserve"> zamówienia</w:t>
      </w:r>
      <w:r w:rsidR="00DF43C9">
        <w:rPr>
          <w:rFonts w:asciiTheme="minorHAnsi" w:hAnsiTheme="minorHAnsi" w:cstheme="minorHAnsi"/>
          <w:b/>
          <w:bCs/>
          <w:sz w:val="22"/>
          <w:szCs w:val="22"/>
        </w:rPr>
        <w:t xml:space="preserve"> jest </w:t>
      </w:r>
      <w:r w:rsidR="00A1365E" w:rsidRPr="00DF43C9">
        <w:rPr>
          <w:rFonts w:asciiTheme="minorHAnsi" w:hAnsiTheme="minorHAnsi" w:cstheme="minorHAnsi"/>
          <w:b/>
          <w:bCs/>
          <w:sz w:val="22"/>
          <w:szCs w:val="22"/>
        </w:rPr>
        <w:t>us</w:t>
      </w:r>
      <w:r w:rsidRPr="00DF43C9">
        <w:rPr>
          <w:rFonts w:asciiTheme="minorHAnsi" w:hAnsiTheme="minorHAnsi" w:cstheme="minorHAnsi"/>
          <w:b/>
          <w:bCs/>
          <w:sz w:val="22"/>
          <w:szCs w:val="22"/>
        </w:rPr>
        <w:t>ługa polegająca na zorganizowaniu</w:t>
      </w:r>
      <w:r w:rsidR="00DF43C9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DF43C9">
        <w:rPr>
          <w:rFonts w:asciiTheme="minorHAnsi" w:hAnsiTheme="minorHAnsi" w:cstheme="minorHAnsi"/>
          <w:b/>
          <w:bCs/>
          <w:sz w:val="22"/>
          <w:szCs w:val="22"/>
        </w:rPr>
        <w:t xml:space="preserve">przeprowadzeniu trzydniowej wizyty studyjnej </w:t>
      </w:r>
      <w:r w:rsidR="000B565B" w:rsidRPr="00DF43C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82C18" w:rsidRPr="00682C18">
        <w:rPr>
          <w:rFonts w:asciiTheme="minorHAnsi" w:hAnsiTheme="minorHAnsi" w:cstheme="minorHAnsi"/>
          <w:b/>
          <w:bCs/>
          <w:sz w:val="22"/>
          <w:szCs w:val="22"/>
        </w:rPr>
        <w:t>placówek/instytucji/organizacji pozarządowych</w:t>
      </w:r>
      <w:r w:rsidR="00682C18" w:rsidRPr="00DF43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565B" w:rsidRPr="00DF43C9">
        <w:rPr>
          <w:rFonts w:asciiTheme="minorHAnsi" w:hAnsiTheme="minorHAnsi" w:cstheme="minorHAnsi"/>
          <w:b/>
          <w:bCs/>
          <w:sz w:val="22"/>
          <w:szCs w:val="22"/>
        </w:rPr>
        <w:t>działających w obszarze wsparcia osób z niepełnosprawnościami na terenie województwa pomorskiego</w:t>
      </w:r>
      <w:r w:rsidR="000B565B"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(łącznie z dniem wyjazdu i przyjazdu), która obejmuje świadczenie usług transportowych, hotelarskich, restauracyjnych, ubezpieczeniowych oraz organizacji spotkań.</w:t>
      </w:r>
      <w:r w:rsidR="00B60A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80CF3" w14:textId="77777777" w:rsidR="00936774" w:rsidRPr="006A348F" w:rsidRDefault="00936774" w:rsidP="00936774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235FA" w14:textId="47CA6B60" w:rsidR="00766B01" w:rsidRPr="00936774" w:rsidRDefault="00DF43C9" w:rsidP="00936774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774">
        <w:rPr>
          <w:rFonts w:asciiTheme="minorHAnsi" w:hAnsiTheme="minorHAnsi" w:cstheme="minorHAnsi"/>
          <w:b/>
          <w:bCs/>
          <w:sz w:val="22"/>
          <w:szCs w:val="22"/>
        </w:rPr>
        <w:t>Celem wizyty studyjnej</w:t>
      </w:r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 xml:space="preserve"> są spotkania w </w:t>
      </w:r>
      <w:bookmarkStart w:id="0" w:name="_Hlk180753529"/>
      <w:bookmarkStart w:id="1" w:name="_Hlk181101190"/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>placówkach/instytucjach</w:t>
      </w:r>
      <w:r w:rsidR="00682C18">
        <w:rPr>
          <w:rFonts w:asciiTheme="minorHAnsi" w:hAnsiTheme="minorHAnsi" w:cstheme="minorHAnsi"/>
          <w:b/>
          <w:bCs/>
          <w:sz w:val="22"/>
          <w:szCs w:val="22"/>
        </w:rPr>
        <w:t>/organizacjach pozarządowych</w:t>
      </w:r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 xml:space="preserve">realizujących wsparcie dla osób z niepełnosprawnościami </w:t>
      </w:r>
      <w:r w:rsidR="00FA431C">
        <w:rPr>
          <w:rFonts w:asciiTheme="minorHAnsi" w:hAnsiTheme="minorHAnsi" w:cstheme="minorHAnsi"/>
          <w:b/>
          <w:bCs/>
          <w:sz w:val="22"/>
          <w:szCs w:val="22"/>
        </w:rPr>
        <w:t>w ramach</w:t>
      </w:r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2" w:name="_Hlk181100530"/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>mieszkalnictwa wspomaganego</w:t>
      </w:r>
      <w:r w:rsidR="00D171DC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6A348F" w:rsidRPr="00936774">
        <w:rPr>
          <w:rFonts w:asciiTheme="minorHAnsi" w:hAnsiTheme="minorHAnsi" w:cstheme="minorHAnsi"/>
          <w:b/>
          <w:bCs/>
          <w:sz w:val="22"/>
          <w:szCs w:val="22"/>
        </w:rPr>
        <w:t xml:space="preserve">mieszkalnictwa treningowego </w:t>
      </w:r>
      <w:r w:rsidR="00936774" w:rsidRPr="00936774">
        <w:rPr>
          <w:rFonts w:asciiTheme="minorHAnsi" w:hAnsiTheme="minorHAnsi" w:cstheme="minorHAnsi"/>
          <w:b/>
          <w:bCs/>
          <w:sz w:val="22"/>
          <w:szCs w:val="22"/>
        </w:rPr>
        <w:t>oraz organizujących usługi umożliwiające tym osobom samodzielne, niezależne życie ze szczególnym uwzględnieniem deinstytucjonalizacji usług</w:t>
      </w:r>
      <w:bookmarkEnd w:id="1"/>
      <w:r w:rsidR="00936774" w:rsidRPr="00936774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2"/>
      <w:r w:rsidR="009367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76AC" w:rsidRPr="00936774">
        <w:rPr>
          <w:rFonts w:asciiTheme="minorHAnsi" w:hAnsiTheme="minorHAnsi" w:cstheme="minorHAnsi"/>
          <w:sz w:val="22"/>
          <w:szCs w:val="22"/>
        </w:rPr>
        <w:t>Wizyta studyjna</w:t>
      </w:r>
      <w:r w:rsidR="00766B01" w:rsidRPr="00936774">
        <w:rPr>
          <w:rFonts w:asciiTheme="minorHAnsi" w:hAnsiTheme="minorHAnsi" w:cstheme="minorHAnsi"/>
          <w:sz w:val="22"/>
          <w:szCs w:val="22"/>
        </w:rPr>
        <w:t xml:space="preserve"> ma </w:t>
      </w:r>
      <w:r w:rsidR="00936774">
        <w:rPr>
          <w:rFonts w:asciiTheme="minorHAnsi" w:hAnsiTheme="minorHAnsi" w:cstheme="minorHAnsi"/>
          <w:sz w:val="22"/>
          <w:szCs w:val="22"/>
        </w:rPr>
        <w:t xml:space="preserve">przyczynić się do wymiany dobrych praktyk, doświadczeń </w:t>
      </w:r>
      <w:r w:rsidR="00283C41">
        <w:rPr>
          <w:rFonts w:asciiTheme="minorHAnsi" w:hAnsiTheme="minorHAnsi" w:cstheme="minorHAnsi"/>
          <w:sz w:val="22"/>
          <w:szCs w:val="22"/>
        </w:rPr>
        <w:t>oraz</w:t>
      </w:r>
      <w:r w:rsidR="00936774">
        <w:rPr>
          <w:rFonts w:asciiTheme="minorHAnsi" w:hAnsiTheme="minorHAnsi" w:cstheme="minorHAnsi"/>
          <w:sz w:val="22"/>
          <w:szCs w:val="22"/>
        </w:rPr>
        <w:t xml:space="preserve"> do implementowania sprawdzonych rozwiązań </w:t>
      </w:r>
      <w:r w:rsidR="00283C41">
        <w:rPr>
          <w:rFonts w:asciiTheme="minorHAnsi" w:hAnsiTheme="minorHAnsi" w:cstheme="minorHAnsi"/>
          <w:sz w:val="22"/>
          <w:szCs w:val="22"/>
        </w:rPr>
        <w:t xml:space="preserve">w obszarze wsparcia osób z niepełnosprawnościami </w:t>
      </w:r>
      <w:r w:rsidR="00697D34">
        <w:rPr>
          <w:rFonts w:asciiTheme="minorHAnsi" w:hAnsiTheme="minorHAnsi" w:cstheme="minorHAnsi"/>
          <w:sz w:val="22"/>
          <w:szCs w:val="22"/>
        </w:rPr>
        <w:br/>
      </w:r>
      <w:r w:rsidR="00283C41">
        <w:rPr>
          <w:rFonts w:asciiTheme="minorHAnsi" w:hAnsiTheme="minorHAnsi" w:cstheme="minorHAnsi"/>
          <w:sz w:val="22"/>
          <w:szCs w:val="22"/>
        </w:rPr>
        <w:t>z wizytowanych miejsc w województwie pomorskim</w:t>
      </w:r>
      <w:r w:rsidR="00697D34">
        <w:rPr>
          <w:rFonts w:asciiTheme="minorHAnsi" w:hAnsiTheme="minorHAnsi" w:cstheme="minorHAnsi"/>
          <w:sz w:val="22"/>
          <w:szCs w:val="22"/>
        </w:rPr>
        <w:t>.</w:t>
      </w:r>
    </w:p>
    <w:p w14:paraId="1D88ECF7" w14:textId="09CFD304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80582698"/>
      <w:r w:rsidRPr="00B60AB5">
        <w:rPr>
          <w:rFonts w:asciiTheme="minorHAnsi" w:hAnsiTheme="minorHAnsi" w:cstheme="minorHAnsi"/>
          <w:b/>
          <w:sz w:val="22"/>
          <w:szCs w:val="22"/>
        </w:rPr>
        <w:t>Uczestnicy</w:t>
      </w:r>
      <w:r w:rsidR="005079CA">
        <w:rPr>
          <w:rFonts w:asciiTheme="minorHAnsi" w:hAnsiTheme="minorHAnsi" w:cstheme="minorHAnsi"/>
          <w:b/>
          <w:sz w:val="22"/>
          <w:szCs w:val="22"/>
        </w:rPr>
        <w:t xml:space="preserve"> wizyty studyjnej </w:t>
      </w:r>
      <w:r w:rsidRPr="00B60AB5">
        <w:rPr>
          <w:rFonts w:asciiTheme="minorHAnsi" w:hAnsiTheme="minorHAnsi" w:cstheme="minorHAnsi"/>
          <w:b/>
          <w:sz w:val="22"/>
          <w:szCs w:val="22"/>
        </w:rPr>
        <w:t>:</w:t>
      </w:r>
    </w:p>
    <w:p w14:paraId="379E4ED7" w14:textId="2EE6847F" w:rsidR="00D476AC" w:rsidRPr="00B60AB5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wyjazd studyjny skierowany jest do przedstawicieli gmin</w:t>
      </w:r>
      <w:r w:rsidR="005079CA">
        <w:rPr>
          <w:rFonts w:asciiTheme="minorHAnsi" w:hAnsiTheme="minorHAnsi" w:cstheme="minorHAnsi"/>
          <w:sz w:val="22"/>
          <w:szCs w:val="22"/>
        </w:rPr>
        <w:t xml:space="preserve"> i powiatów</w:t>
      </w:r>
      <w:r w:rsidRPr="00B60AB5">
        <w:rPr>
          <w:rFonts w:asciiTheme="minorHAnsi" w:hAnsiTheme="minorHAnsi" w:cstheme="minorHAnsi"/>
          <w:sz w:val="22"/>
          <w:szCs w:val="22"/>
        </w:rPr>
        <w:t xml:space="preserve"> województwa wielkopolskiego, kadry instytucji regionalnego systemu polityki społecznej,</w:t>
      </w:r>
      <w:r w:rsidR="00AA26EF" w:rsidRPr="00B60AB5">
        <w:rPr>
          <w:rFonts w:asciiTheme="minorHAnsi" w:hAnsiTheme="minorHAnsi" w:cstheme="minorHAnsi"/>
          <w:sz w:val="22"/>
          <w:szCs w:val="22"/>
        </w:rPr>
        <w:t xml:space="preserve"> społecznych rad do spraw osób niepełnosprawnych</w:t>
      </w:r>
      <w:r w:rsidR="005079CA">
        <w:rPr>
          <w:rFonts w:asciiTheme="minorHAnsi" w:hAnsiTheme="minorHAnsi" w:cstheme="minorHAnsi"/>
          <w:sz w:val="22"/>
          <w:szCs w:val="22"/>
        </w:rPr>
        <w:t xml:space="preserve"> oraz </w:t>
      </w:r>
      <w:r w:rsidR="00B32D0E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Pr="00B60AB5">
        <w:rPr>
          <w:rFonts w:asciiTheme="minorHAnsi" w:hAnsiTheme="minorHAnsi" w:cstheme="minorHAnsi"/>
          <w:sz w:val="22"/>
          <w:szCs w:val="22"/>
        </w:rPr>
        <w:t>organizacji pozarządowych</w:t>
      </w:r>
      <w:r w:rsidR="005079CA">
        <w:rPr>
          <w:rFonts w:asciiTheme="minorHAnsi" w:hAnsiTheme="minorHAnsi" w:cstheme="minorHAnsi"/>
          <w:sz w:val="22"/>
          <w:szCs w:val="22"/>
        </w:rPr>
        <w:t>,</w:t>
      </w:r>
    </w:p>
    <w:p w14:paraId="685EFBEE" w14:textId="14246C50" w:rsidR="00D476AC" w:rsidRPr="00B60AB5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grupa uczestników liczyć będzie: </w:t>
      </w:r>
      <w:r w:rsidRPr="00E75C4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26EF" w:rsidRPr="00E75C4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75C43">
        <w:rPr>
          <w:rFonts w:asciiTheme="minorHAnsi" w:hAnsiTheme="minorHAnsi" w:cstheme="minorHAnsi"/>
          <w:b/>
          <w:bCs/>
          <w:sz w:val="22"/>
          <w:szCs w:val="22"/>
        </w:rPr>
        <w:t xml:space="preserve"> osób</w:t>
      </w:r>
      <w:r w:rsidRPr="00B60AB5">
        <w:rPr>
          <w:rFonts w:asciiTheme="minorHAnsi" w:hAnsiTheme="minorHAnsi" w:cstheme="minorHAnsi"/>
          <w:sz w:val="22"/>
          <w:szCs w:val="22"/>
        </w:rPr>
        <w:t xml:space="preserve">, w tym </w:t>
      </w:r>
      <w:r w:rsidR="00AA26EF" w:rsidRPr="00B60AB5">
        <w:rPr>
          <w:rFonts w:asciiTheme="minorHAnsi" w:hAnsiTheme="minorHAnsi" w:cstheme="minorHAnsi"/>
          <w:sz w:val="22"/>
          <w:szCs w:val="22"/>
        </w:rPr>
        <w:t>7</w:t>
      </w:r>
      <w:r w:rsidRPr="00B60AB5">
        <w:rPr>
          <w:rFonts w:asciiTheme="minorHAnsi" w:hAnsiTheme="minorHAnsi" w:cstheme="minorHAnsi"/>
          <w:sz w:val="22"/>
          <w:szCs w:val="22"/>
        </w:rPr>
        <w:t xml:space="preserve"> osób za strony Zamawiającego</w:t>
      </w:r>
      <w:r w:rsidR="00F5497F" w:rsidRPr="00B60AB5">
        <w:rPr>
          <w:rFonts w:asciiTheme="minorHAnsi" w:hAnsiTheme="minorHAnsi" w:cstheme="minorHAnsi"/>
          <w:sz w:val="22"/>
          <w:szCs w:val="22"/>
        </w:rPr>
        <w:t>,</w:t>
      </w:r>
    </w:p>
    <w:p w14:paraId="0B0CD28E" w14:textId="3B99AC2F" w:rsidR="00D476AC" w:rsidRPr="00697D34" w:rsidRDefault="005079CA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476AC" w:rsidRPr="00B60AB5">
        <w:rPr>
          <w:rFonts w:asciiTheme="minorHAnsi" w:hAnsiTheme="minorHAnsi" w:cstheme="minorHAnsi"/>
          <w:sz w:val="22"/>
          <w:szCs w:val="22"/>
        </w:rPr>
        <w:t xml:space="preserve">amawiający przeprowadzi rekrutację uczestników wizyty i przekaże Wykonawcy listę uczestników (najpóźniej 5 dni przed planowanym terminem wizyty studyjnej). </w:t>
      </w:r>
      <w:bookmarkStart w:id="4" w:name="page2"/>
      <w:bookmarkEnd w:id="3"/>
      <w:bookmarkEnd w:id="4"/>
      <w:r w:rsidR="00697D34">
        <w:rPr>
          <w:rFonts w:asciiTheme="minorHAnsi" w:hAnsiTheme="minorHAnsi" w:cstheme="minorHAnsi"/>
          <w:sz w:val="22"/>
          <w:szCs w:val="22"/>
        </w:rPr>
        <w:br/>
      </w:r>
    </w:p>
    <w:p w14:paraId="70BFB37D" w14:textId="18F4941B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0AB5">
        <w:rPr>
          <w:rFonts w:asciiTheme="minorHAnsi" w:hAnsiTheme="minorHAnsi" w:cstheme="minorHAnsi"/>
          <w:b/>
          <w:bCs/>
          <w:sz w:val="22"/>
          <w:szCs w:val="22"/>
        </w:rPr>
        <w:t>Ramowy sposób realizacji wizyty studyjnej:</w:t>
      </w:r>
    </w:p>
    <w:p w14:paraId="0555A458" w14:textId="21637755" w:rsidR="00D476AC" w:rsidRPr="00B60AB5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przebieg całej wizyty, łącznie z dniem wyjazdu, jak i powrotu musi odbyć się </w:t>
      </w:r>
      <w:r w:rsidR="00965250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486C54">
        <w:rPr>
          <w:rFonts w:asciiTheme="minorHAnsi" w:hAnsiTheme="minorHAnsi" w:cstheme="minorHAnsi"/>
          <w:sz w:val="22"/>
          <w:szCs w:val="22"/>
        </w:rPr>
        <w:t>9-11</w:t>
      </w:r>
      <w:r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="00697D34">
        <w:rPr>
          <w:rFonts w:asciiTheme="minorHAnsi" w:hAnsiTheme="minorHAnsi" w:cstheme="minorHAnsi"/>
          <w:sz w:val="22"/>
          <w:szCs w:val="22"/>
        </w:rPr>
        <w:t>grudnia</w:t>
      </w:r>
      <w:r w:rsidRPr="00B60AB5">
        <w:rPr>
          <w:rFonts w:asciiTheme="minorHAnsi" w:hAnsiTheme="minorHAnsi" w:cstheme="minorHAnsi"/>
          <w:sz w:val="22"/>
          <w:szCs w:val="22"/>
        </w:rPr>
        <w:t xml:space="preserve"> 2024 r.,</w:t>
      </w:r>
    </w:p>
    <w:p w14:paraId="418E8708" w14:textId="05659DE5" w:rsidR="00D476AC" w:rsidRPr="00B60AB5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wyjazd musi nastąpić w godzinach 7:</w:t>
      </w:r>
      <w:r w:rsidR="00697D34">
        <w:rPr>
          <w:rFonts w:asciiTheme="minorHAnsi" w:hAnsiTheme="minorHAnsi" w:cstheme="minorHAnsi"/>
          <w:sz w:val="22"/>
          <w:szCs w:val="22"/>
        </w:rPr>
        <w:t>30</w:t>
      </w:r>
      <w:r w:rsidR="00B42F57"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-</w:t>
      </w:r>
      <w:r w:rsidR="00B42F57"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8:</w:t>
      </w:r>
      <w:r w:rsidR="00697D34">
        <w:rPr>
          <w:rFonts w:asciiTheme="minorHAnsi" w:hAnsiTheme="minorHAnsi" w:cstheme="minorHAnsi"/>
          <w:sz w:val="22"/>
          <w:szCs w:val="22"/>
        </w:rPr>
        <w:t>30</w:t>
      </w:r>
      <w:r w:rsidRPr="00B60AB5">
        <w:rPr>
          <w:rFonts w:asciiTheme="minorHAnsi" w:hAnsiTheme="minorHAnsi" w:cstheme="minorHAnsi"/>
          <w:sz w:val="22"/>
          <w:szCs w:val="22"/>
        </w:rPr>
        <w:t xml:space="preserve"> z Dworca Letniego PKP w Poznaniu</w:t>
      </w:r>
      <w:r w:rsidR="00F5497F" w:rsidRPr="00B60AB5">
        <w:rPr>
          <w:rFonts w:asciiTheme="minorHAnsi" w:hAnsiTheme="minorHAnsi" w:cstheme="minorHAnsi"/>
          <w:sz w:val="22"/>
          <w:szCs w:val="22"/>
        </w:rPr>
        <w:t>,</w:t>
      </w:r>
    </w:p>
    <w:p w14:paraId="13DF0730" w14:textId="2A4C4674" w:rsidR="00D476AC" w:rsidRPr="00B60AB5" w:rsidRDefault="008B3EEE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przyjazd musi nastąpić</w:t>
      </w:r>
      <w:r w:rsidR="00697D34">
        <w:rPr>
          <w:rFonts w:asciiTheme="minorHAnsi" w:hAnsiTheme="minorHAnsi" w:cstheme="minorHAnsi"/>
          <w:sz w:val="22"/>
          <w:szCs w:val="22"/>
        </w:rPr>
        <w:t xml:space="preserve"> w godzinach 15.00 – 17.00</w:t>
      </w:r>
      <w:r w:rsidRPr="00B60AB5">
        <w:rPr>
          <w:rFonts w:asciiTheme="minorHAnsi" w:hAnsiTheme="minorHAnsi" w:cstheme="minorHAnsi"/>
          <w:sz w:val="22"/>
          <w:szCs w:val="22"/>
        </w:rPr>
        <w:t xml:space="preserve"> na </w:t>
      </w:r>
      <w:r w:rsidR="00D476AC" w:rsidRPr="00B60AB5">
        <w:rPr>
          <w:rFonts w:asciiTheme="minorHAnsi" w:hAnsiTheme="minorHAnsi" w:cstheme="minorHAnsi"/>
          <w:sz w:val="22"/>
          <w:szCs w:val="22"/>
        </w:rPr>
        <w:t>Dworzec Letni PKP w Poznaniu</w:t>
      </w:r>
      <w:r w:rsidR="00697D34">
        <w:rPr>
          <w:rFonts w:asciiTheme="minorHAnsi" w:hAnsiTheme="minorHAnsi" w:cstheme="minorHAnsi"/>
          <w:sz w:val="22"/>
          <w:szCs w:val="22"/>
        </w:rPr>
        <w:t>.</w:t>
      </w:r>
    </w:p>
    <w:p w14:paraId="643DCB00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1AD85" w14:textId="1372E69F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t xml:space="preserve">Termin realizacji: </w:t>
      </w:r>
      <w:r w:rsidR="00486C54">
        <w:rPr>
          <w:rFonts w:asciiTheme="minorHAnsi" w:hAnsiTheme="minorHAnsi" w:cstheme="minorHAnsi"/>
          <w:sz w:val="22"/>
          <w:szCs w:val="22"/>
        </w:rPr>
        <w:t>9</w:t>
      </w:r>
      <w:r w:rsidR="00697D34">
        <w:rPr>
          <w:rFonts w:asciiTheme="minorHAnsi" w:hAnsiTheme="minorHAnsi" w:cstheme="minorHAnsi"/>
          <w:sz w:val="22"/>
          <w:szCs w:val="22"/>
        </w:rPr>
        <w:t xml:space="preserve"> grudnia</w:t>
      </w:r>
      <w:r w:rsidRPr="00B60AB5">
        <w:rPr>
          <w:rFonts w:asciiTheme="minorHAnsi" w:hAnsiTheme="minorHAnsi" w:cstheme="minorHAnsi"/>
          <w:sz w:val="22"/>
          <w:szCs w:val="22"/>
        </w:rPr>
        <w:t xml:space="preserve"> 2024 r.</w:t>
      </w:r>
      <w:r w:rsidR="00697D34">
        <w:rPr>
          <w:rFonts w:asciiTheme="minorHAnsi" w:hAnsiTheme="minorHAnsi" w:cstheme="minorHAnsi"/>
          <w:sz w:val="22"/>
          <w:szCs w:val="22"/>
        </w:rPr>
        <w:t xml:space="preserve"> do </w:t>
      </w:r>
      <w:r w:rsidR="00486C54">
        <w:rPr>
          <w:rFonts w:asciiTheme="minorHAnsi" w:hAnsiTheme="minorHAnsi" w:cstheme="minorHAnsi"/>
          <w:sz w:val="22"/>
          <w:szCs w:val="22"/>
        </w:rPr>
        <w:t>11</w:t>
      </w:r>
      <w:r w:rsidR="00697D34">
        <w:rPr>
          <w:rFonts w:asciiTheme="minorHAnsi" w:hAnsiTheme="minorHAnsi" w:cstheme="minorHAnsi"/>
          <w:sz w:val="22"/>
          <w:szCs w:val="22"/>
        </w:rPr>
        <w:t xml:space="preserve"> grudnia 2024 r.</w:t>
      </w:r>
    </w:p>
    <w:p w14:paraId="228A9E16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DF7282" w14:textId="49A0FA59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lastRenderedPageBreak/>
        <w:t>Usługa transportowa obejmuje</w:t>
      </w:r>
      <w:r w:rsidRPr="00B60AB5">
        <w:rPr>
          <w:rFonts w:asciiTheme="minorHAnsi" w:hAnsiTheme="minorHAnsi" w:cstheme="minorHAnsi"/>
          <w:sz w:val="22"/>
          <w:szCs w:val="22"/>
        </w:rPr>
        <w:t xml:space="preserve"> zorganizowanie i zapewnienie wszystkim uczestnikom transportu bezpiecznym i odpowiednio do tego celu przygotowanym autokarem:</w:t>
      </w:r>
    </w:p>
    <w:p w14:paraId="61764178" w14:textId="132EE33D" w:rsidR="00E32E6E" w:rsidRPr="00E32E6E" w:rsidRDefault="00E32E6E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32E6E">
        <w:rPr>
          <w:rFonts w:asciiTheme="minorHAnsi" w:hAnsiTheme="minorHAnsi" w:cstheme="minorHAnsi"/>
          <w:sz w:val="22"/>
          <w:szCs w:val="22"/>
        </w:rPr>
        <w:t xml:space="preserve">rzejazd na trasie z Poznania do miejsca docelowego (woj. </w:t>
      </w:r>
      <w:r>
        <w:rPr>
          <w:rFonts w:asciiTheme="minorHAnsi" w:hAnsiTheme="minorHAnsi" w:cstheme="minorHAnsi"/>
          <w:sz w:val="22"/>
          <w:szCs w:val="22"/>
        </w:rPr>
        <w:t>pomorskie</w:t>
      </w:r>
      <w:r w:rsidRPr="00E32E6E">
        <w:rPr>
          <w:rFonts w:asciiTheme="minorHAnsi" w:hAnsiTheme="minorHAnsi" w:cstheme="minorHAnsi"/>
          <w:sz w:val="22"/>
          <w:szCs w:val="22"/>
        </w:rPr>
        <w:t xml:space="preserve">), przejazdy pomiędzy miejscami wskazanymi w programie wizyty na terenie woj. </w:t>
      </w:r>
      <w:r>
        <w:rPr>
          <w:rFonts w:asciiTheme="minorHAnsi" w:hAnsiTheme="minorHAnsi" w:cstheme="minorHAnsi"/>
          <w:sz w:val="22"/>
          <w:szCs w:val="22"/>
        </w:rPr>
        <w:t>pomorskiego</w:t>
      </w:r>
      <w:r w:rsidRPr="00E32E6E">
        <w:rPr>
          <w:rFonts w:asciiTheme="minorHAnsi" w:hAnsiTheme="minorHAnsi" w:cstheme="minorHAnsi"/>
          <w:sz w:val="22"/>
          <w:szCs w:val="22"/>
        </w:rPr>
        <w:t xml:space="preserve">, przejazd z woj. </w:t>
      </w:r>
      <w:r>
        <w:rPr>
          <w:rFonts w:asciiTheme="minorHAnsi" w:hAnsiTheme="minorHAnsi" w:cstheme="minorHAnsi"/>
          <w:sz w:val="22"/>
          <w:szCs w:val="22"/>
        </w:rPr>
        <w:t>pomorskiego</w:t>
      </w:r>
      <w:r w:rsidRPr="00E32E6E">
        <w:rPr>
          <w:rFonts w:asciiTheme="minorHAnsi" w:hAnsiTheme="minorHAnsi" w:cstheme="minorHAnsi"/>
          <w:sz w:val="22"/>
          <w:szCs w:val="22"/>
        </w:rPr>
        <w:t xml:space="preserve"> do Poznania, </w:t>
      </w:r>
    </w:p>
    <w:p w14:paraId="10BA8154" w14:textId="3B8507F4" w:rsidR="00E32E6E" w:rsidRDefault="00E32E6E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E32E6E">
        <w:rPr>
          <w:rFonts w:asciiTheme="minorHAnsi" w:hAnsiTheme="minorHAnsi" w:cstheme="minorHAnsi"/>
          <w:sz w:val="22"/>
          <w:szCs w:val="22"/>
        </w:rPr>
        <w:t>ransport uczestników wizyty pomiędzy miejscem noclegu i miejscami spotkań/wizyt w placówkach/podmiotach/instytucjach podczas trwania całej wizyty studyjnej,</w:t>
      </w:r>
    </w:p>
    <w:p w14:paraId="3CF541E8" w14:textId="6AC96F7E" w:rsidR="00E32E6E" w:rsidRPr="000E3963" w:rsidRDefault="00E32E6E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autokar musi być przystosowany </w:t>
      </w:r>
      <w:r w:rsidRPr="000E3963">
        <w:rPr>
          <w:rFonts w:asciiTheme="minorHAnsi" w:hAnsiTheme="minorHAnsi" w:cstheme="minorHAnsi"/>
          <w:b/>
          <w:bCs/>
          <w:sz w:val="22"/>
          <w:szCs w:val="22"/>
        </w:rPr>
        <w:t>do przewozu osób z niepełnosprawnościami</w:t>
      </w:r>
      <w:r w:rsidR="006C044B" w:rsidRPr="000E396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CE71F02" w14:textId="3847BE47" w:rsidR="006C044B" w:rsidRPr="000E3963" w:rsidRDefault="006C044B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autokar musi posiadać dodatkowe wolne miejsca tj. </w:t>
      </w:r>
      <w:r w:rsidRPr="000E3963">
        <w:rPr>
          <w:rFonts w:asciiTheme="minorHAnsi" w:hAnsiTheme="minorHAnsi" w:cstheme="minorHAnsi"/>
          <w:b/>
          <w:bCs/>
          <w:sz w:val="22"/>
          <w:szCs w:val="22"/>
        </w:rPr>
        <w:t>minimum 34 miejsca + kierowca + pilot,</w:t>
      </w:r>
    </w:p>
    <w:p w14:paraId="5E002C4F" w14:textId="7DD6710F" w:rsidR="00E32E6E" w:rsidRPr="00E32E6E" w:rsidRDefault="00E32E6E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32E6E">
        <w:rPr>
          <w:rFonts w:asciiTheme="minorHAnsi" w:hAnsiTheme="minorHAnsi" w:cstheme="minorHAnsi"/>
          <w:sz w:val="22"/>
          <w:szCs w:val="22"/>
        </w:rPr>
        <w:t>rzejazd klimatyzowanym autokarem wraz z zapewnieniem kierowcy(ów), uwzględniającym miejsce na bezpieczny transport bagaży wszystkich uczestników,</w:t>
      </w:r>
    </w:p>
    <w:p w14:paraId="47B0C6C3" w14:textId="1DB098A1" w:rsidR="00E32E6E" w:rsidRPr="00E32E6E" w:rsidRDefault="00E32E6E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32E6E">
        <w:rPr>
          <w:rFonts w:asciiTheme="minorHAnsi" w:hAnsiTheme="minorHAnsi" w:cstheme="minorHAnsi"/>
          <w:sz w:val="22"/>
          <w:szCs w:val="22"/>
        </w:rPr>
        <w:t>amawiający nie dopuszcza możliwości korzystania ze środków transportu zbiorowego,</w:t>
      </w:r>
    </w:p>
    <w:p w14:paraId="63C60E8A" w14:textId="0830E3FB" w:rsidR="00E32E6E" w:rsidRPr="00E32E6E" w:rsidRDefault="00E32E6E" w:rsidP="00E32E6E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E32E6E">
        <w:rPr>
          <w:rFonts w:asciiTheme="minorHAnsi" w:hAnsiTheme="minorHAnsi" w:cstheme="minorHAnsi"/>
          <w:sz w:val="22"/>
          <w:szCs w:val="22"/>
        </w:rPr>
        <w:t>utokar musi posiadać aktualną i ważną polisę ubezpieczenia OC i NNW,</w:t>
      </w:r>
    </w:p>
    <w:p w14:paraId="410F53EE" w14:textId="77777777" w:rsidR="006F7131" w:rsidRDefault="00E32E6E" w:rsidP="006F7131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E32E6E">
        <w:rPr>
          <w:rFonts w:asciiTheme="minorHAnsi" w:hAnsiTheme="minorHAnsi" w:cstheme="minorHAnsi"/>
          <w:sz w:val="22"/>
          <w:szCs w:val="22"/>
        </w:rPr>
        <w:t>utokar musi posiadać sprawną regulację foteli,</w:t>
      </w:r>
    </w:p>
    <w:p w14:paraId="53D1559D" w14:textId="77777777" w:rsidR="00810E34" w:rsidRDefault="006F7131" w:rsidP="00810E34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7131">
        <w:rPr>
          <w:rFonts w:asciiTheme="minorHAnsi" w:hAnsiTheme="minorHAnsi" w:cstheme="minorHAnsi"/>
          <w:sz w:val="22"/>
          <w:szCs w:val="22"/>
        </w:rPr>
        <w:t>w przypadku awarii lub wypadku autokaru w trakcie świadczenia usługi, Wykonawca zobowiązany jest do zapewnienia, w możliwie najkrótszym czasie jednak nie później niż w ciągu 2 godz. od zdarzenia, transportu zastępczego lub w przypadku takiej konieczności noclegu uczestnikom wizyty studyjnej oraz śniadania. Transport do miejsca noclegu zapewni Wykonawca.  W uzasadnionych przypadkach takich jak np. korek na drodze, blokada drogi ze względu na wypadek czas reakcji w celu zapewnienia transportu zastępczego może ulec zmianie.</w:t>
      </w:r>
    </w:p>
    <w:p w14:paraId="014694DA" w14:textId="77777777" w:rsidR="00810E34" w:rsidRDefault="006F7131" w:rsidP="00810E34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0E34">
        <w:rPr>
          <w:rFonts w:asciiTheme="minorHAnsi" w:hAnsiTheme="minorHAnsi" w:cstheme="minorHAnsi"/>
          <w:sz w:val="22"/>
          <w:szCs w:val="22"/>
        </w:rPr>
        <w:t>Wykonawca jest zobowiązany uwzględnić w kalkulacji koszty płatnych dróg, parkingów i innyc</w:t>
      </w:r>
      <w:r w:rsidR="00810E34" w:rsidRPr="00810E34">
        <w:rPr>
          <w:rFonts w:asciiTheme="minorHAnsi" w:hAnsiTheme="minorHAnsi" w:cstheme="minorHAnsi"/>
          <w:sz w:val="22"/>
          <w:szCs w:val="22"/>
        </w:rPr>
        <w:t xml:space="preserve">h </w:t>
      </w:r>
      <w:r w:rsidRPr="00810E34">
        <w:rPr>
          <w:rFonts w:asciiTheme="minorHAnsi" w:hAnsiTheme="minorHAnsi" w:cstheme="minorHAnsi"/>
          <w:sz w:val="22"/>
          <w:szCs w:val="22"/>
        </w:rPr>
        <w:t>opłat związanych z realizacją usług transportowych,</w:t>
      </w:r>
    </w:p>
    <w:p w14:paraId="2C01AA56" w14:textId="61291CE6" w:rsidR="006F7131" w:rsidRPr="00810E34" w:rsidRDefault="006F7131" w:rsidP="00810E34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0E34">
        <w:rPr>
          <w:rFonts w:asciiTheme="minorHAnsi" w:hAnsiTheme="minorHAnsi" w:cstheme="minorHAnsi"/>
          <w:sz w:val="22"/>
          <w:szCs w:val="22"/>
        </w:rPr>
        <w:t>Wykonawca na 7 dni przed wizytą studyjną jest zobowiązany do przesłania danych dotyczących autokaru w zakresie min.: marki, modelu, roku produkcji, liczby miejsc, wraz z dokumentacją fotograficzną pojazdu uwzględniającą zdjęcia pojazdu (wewnątrz i z zewnątrz).</w:t>
      </w:r>
    </w:p>
    <w:p w14:paraId="364A3E66" w14:textId="77777777" w:rsidR="00F321DD" w:rsidRPr="00B60AB5" w:rsidRDefault="00F321DD" w:rsidP="00F321DD">
      <w:p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0B928AC" w14:textId="1D2816C5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t>Usługi ubezpieczeniowe obejmują</w:t>
      </w:r>
      <w:r w:rsidRPr="00B60AB5">
        <w:rPr>
          <w:rFonts w:asciiTheme="minorHAnsi" w:hAnsiTheme="minorHAnsi" w:cstheme="minorHAnsi"/>
          <w:sz w:val="22"/>
          <w:szCs w:val="22"/>
        </w:rPr>
        <w:t xml:space="preserve"> wykupienie ubezpieczenia NNW dla wszystkich uczestników na czas prze</w:t>
      </w:r>
      <w:r w:rsidR="004C6083" w:rsidRPr="00B60AB5">
        <w:rPr>
          <w:rFonts w:asciiTheme="minorHAnsi" w:hAnsiTheme="minorHAnsi" w:cstheme="minorHAnsi"/>
          <w:sz w:val="22"/>
          <w:szCs w:val="22"/>
        </w:rPr>
        <w:t xml:space="preserve">jazdu i pobytu na kwotę </w:t>
      </w:r>
      <w:r w:rsidR="000E3963">
        <w:rPr>
          <w:rFonts w:asciiTheme="minorHAnsi" w:hAnsiTheme="minorHAnsi" w:cstheme="minorHAnsi"/>
          <w:sz w:val="22"/>
          <w:szCs w:val="22"/>
        </w:rPr>
        <w:t xml:space="preserve">nie mniejszą niż </w:t>
      </w:r>
      <w:r w:rsidR="004C6083" w:rsidRPr="00B60AB5">
        <w:rPr>
          <w:rFonts w:asciiTheme="minorHAnsi" w:hAnsiTheme="minorHAnsi" w:cstheme="minorHAnsi"/>
          <w:sz w:val="22"/>
          <w:szCs w:val="22"/>
        </w:rPr>
        <w:t>30 000,</w:t>
      </w:r>
      <w:r w:rsidRPr="00B60AB5">
        <w:rPr>
          <w:rFonts w:asciiTheme="minorHAnsi" w:hAnsiTheme="minorHAnsi" w:cstheme="minorHAnsi"/>
          <w:sz w:val="22"/>
          <w:szCs w:val="22"/>
        </w:rPr>
        <w:t>00 zł – w szczególności koszty leczenia, następstw nieszczęśliwych wypadków.</w:t>
      </w:r>
    </w:p>
    <w:p w14:paraId="33FCD975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F3027" w14:textId="32B78495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t>Usługi hotelarskie obejmują</w:t>
      </w:r>
      <w:r w:rsidR="00E75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 xml:space="preserve">zapewnienie wszystkim uczestnikom </w:t>
      </w:r>
      <w:r w:rsidRPr="000E3963">
        <w:rPr>
          <w:rFonts w:asciiTheme="minorHAnsi" w:hAnsiTheme="minorHAnsi" w:cstheme="minorHAnsi"/>
          <w:b/>
          <w:sz w:val="22"/>
          <w:szCs w:val="22"/>
        </w:rPr>
        <w:t xml:space="preserve">dwóch noclegów </w:t>
      </w:r>
      <w:r w:rsidR="00F5497F" w:rsidRPr="000E3963">
        <w:rPr>
          <w:rFonts w:asciiTheme="minorHAnsi" w:hAnsiTheme="minorHAnsi" w:cstheme="minorHAnsi"/>
          <w:b/>
          <w:sz w:val="22"/>
          <w:szCs w:val="22"/>
        </w:rPr>
        <w:br/>
      </w:r>
      <w:r w:rsidRPr="000E3963">
        <w:rPr>
          <w:rFonts w:asciiTheme="minorHAnsi" w:hAnsiTheme="minorHAnsi" w:cstheme="minorHAnsi"/>
          <w:b/>
          <w:sz w:val="22"/>
          <w:szCs w:val="22"/>
        </w:rPr>
        <w:t>w jednym hotelu</w:t>
      </w:r>
      <w:r w:rsidRPr="00B60AB5">
        <w:rPr>
          <w:rFonts w:asciiTheme="minorHAnsi" w:hAnsiTheme="minorHAnsi" w:cstheme="minorHAnsi"/>
          <w:sz w:val="22"/>
          <w:szCs w:val="22"/>
        </w:rPr>
        <w:t xml:space="preserve">, zlokalizowanym na terenie </w:t>
      </w:r>
      <w:r w:rsidRPr="000E3963">
        <w:rPr>
          <w:rFonts w:asciiTheme="minorHAnsi" w:hAnsiTheme="minorHAnsi" w:cstheme="minorHAnsi"/>
          <w:b/>
          <w:bCs/>
          <w:sz w:val="22"/>
          <w:szCs w:val="22"/>
        </w:rPr>
        <w:t xml:space="preserve">miasta </w:t>
      </w:r>
      <w:r w:rsidR="000E3963" w:rsidRPr="000E3963">
        <w:rPr>
          <w:rFonts w:asciiTheme="minorHAnsi" w:hAnsiTheme="minorHAnsi" w:cstheme="minorHAnsi"/>
          <w:b/>
          <w:bCs/>
          <w:sz w:val="22"/>
          <w:szCs w:val="22"/>
        </w:rPr>
        <w:t>Gdańska</w:t>
      </w:r>
      <w:r w:rsidRPr="00B60AB5">
        <w:rPr>
          <w:rFonts w:asciiTheme="minorHAnsi" w:hAnsiTheme="minorHAnsi" w:cstheme="minorHAnsi"/>
          <w:sz w:val="22"/>
          <w:szCs w:val="22"/>
        </w:rPr>
        <w:t xml:space="preserve">, o standardzie, co najmniej </w:t>
      </w:r>
      <w:r w:rsidR="000E3963">
        <w:rPr>
          <w:rFonts w:asciiTheme="minorHAnsi" w:hAnsiTheme="minorHAnsi" w:cstheme="minorHAnsi"/>
          <w:sz w:val="22"/>
          <w:szCs w:val="22"/>
        </w:rPr>
        <w:t>3</w:t>
      </w:r>
      <w:r w:rsidRPr="00B60AB5">
        <w:rPr>
          <w:rFonts w:asciiTheme="minorHAnsi" w:hAnsiTheme="minorHAnsi" w:cstheme="minorHAnsi"/>
          <w:sz w:val="22"/>
          <w:szCs w:val="22"/>
        </w:rPr>
        <w:t xml:space="preserve"> gwiazdek lub równoważnym, w pokojach 1 osobowych wchodzących w skład jednego kompleksu hotelowego. </w:t>
      </w:r>
    </w:p>
    <w:p w14:paraId="35034377" w14:textId="347F0B72" w:rsidR="00D476AC" w:rsidRPr="00B60AB5" w:rsidRDefault="00D476AC" w:rsidP="000E3963">
      <w:pPr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3963">
        <w:rPr>
          <w:rFonts w:asciiTheme="minorHAnsi" w:hAnsiTheme="minorHAnsi" w:cstheme="minorHAnsi"/>
          <w:b/>
          <w:bCs/>
          <w:sz w:val="22"/>
          <w:szCs w:val="22"/>
        </w:rPr>
        <w:t>Obowiązkiem Wykonawcy jest zapewnienie 2</w:t>
      </w:r>
      <w:r w:rsidR="000E3963" w:rsidRPr="000E396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E3963">
        <w:rPr>
          <w:rFonts w:asciiTheme="minorHAnsi" w:hAnsiTheme="minorHAnsi" w:cstheme="minorHAnsi"/>
          <w:b/>
          <w:bCs/>
          <w:sz w:val="22"/>
          <w:szCs w:val="22"/>
        </w:rPr>
        <w:t xml:space="preserve"> pokoi jednoosobowych.</w:t>
      </w:r>
      <w:r w:rsidRPr="00B60AB5">
        <w:rPr>
          <w:rFonts w:asciiTheme="minorHAnsi" w:hAnsiTheme="minorHAnsi" w:cstheme="minorHAnsi"/>
          <w:sz w:val="22"/>
          <w:szCs w:val="22"/>
        </w:rPr>
        <w:t xml:space="preserve"> W przypadku braku miejsc w pokojach jednoosobowych, Zamawiający dopuszcza możliwość zakwaterowania </w:t>
      </w:r>
      <w:r w:rsidR="00F5497F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>w pokojach 2 osobowych, które będą traktowane jako pokoje jednoosobowe. Każdy pokój powinien być wyposażony w: łóżko, pełen węzeł sanitarny, łóżka podwójne (tzw. małżeńskie) będą liczone jako pojedyncze. Wymagana temperatura w pokojach min. 21°C.</w:t>
      </w:r>
    </w:p>
    <w:p w14:paraId="6C44C3FE" w14:textId="77777777" w:rsidR="00F5497F" w:rsidRPr="00B60AB5" w:rsidRDefault="00F5497F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FFCDA" w14:textId="30E509AF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Ponadto Wykonawca zobowiązany jest do wykonania przedmiotu zamówienia uwzględniając minimalne wymagania służące zapewnianiu dostępności osobom ze szczególnymi potrzebami zgodnie z ustawą z dnia 19 lipca 2019 r. o zapewnianiu dostępności osobom ze szczególnymi potrzebami (Dz. U. z 2022 r. poz. 2240, z 2024 r. poz. 731, 1081.)</w:t>
      </w:r>
      <w:r w:rsidR="003C77A4"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w szczególności w zakresie dostępności architektonicznej.</w:t>
      </w:r>
    </w:p>
    <w:p w14:paraId="5C56E103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77CA8D" w14:textId="2DEAB202" w:rsidR="00E75C43" w:rsidRPr="00E75C43" w:rsidRDefault="00D476AC" w:rsidP="00F321DD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t>Usługi restauracyjne obejmują</w:t>
      </w:r>
      <w:r w:rsidR="00E75C43">
        <w:rPr>
          <w:rFonts w:asciiTheme="minorHAnsi" w:hAnsiTheme="minorHAnsi" w:cstheme="minorHAnsi"/>
          <w:b/>
          <w:sz w:val="22"/>
          <w:szCs w:val="22"/>
        </w:rPr>
        <w:t>:</w:t>
      </w:r>
    </w:p>
    <w:p w14:paraId="5F07BB42" w14:textId="413F7BA9" w:rsidR="003C77A4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Wykonawca zobowiązany jest zapewnić wszystkim uczestnikom podczas:</w:t>
      </w:r>
    </w:p>
    <w:p w14:paraId="2A131C5B" w14:textId="32D5E0A3" w:rsidR="00D476AC" w:rsidRPr="00B60AB5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pierwszego dnia – </w:t>
      </w:r>
      <w:r w:rsidR="003C77A4">
        <w:rPr>
          <w:rFonts w:asciiTheme="minorHAnsi" w:hAnsiTheme="minorHAnsi" w:cstheme="minorHAnsi"/>
          <w:sz w:val="22"/>
          <w:szCs w:val="22"/>
        </w:rPr>
        <w:t xml:space="preserve">serwis kawowy, </w:t>
      </w:r>
      <w:r w:rsidRPr="00B60AB5">
        <w:rPr>
          <w:rFonts w:asciiTheme="minorHAnsi" w:hAnsiTheme="minorHAnsi" w:cstheme="minorHAnsi"/>
          <w:sz w:val="22"/>
          <w:szCs w:val="22"/>
        </w:rPr>
        <w:t>obiad</w:t>
      </w:r>
      <w:r w:rsidR="003C77A4">
        <w:rPr>
          <w:rFonts w:asciiTheme="minorHAnsi" w:hAnsiTheme="minorHAnsi" w:cstheme="minorHAnsi"/>
          <w:sz w:val="22"/>
          <w:szCs w:val="22"/>
        </w:rPr>
        <w:t xml:space="preserve"> i </w:t>
      </w:r>
      <w:r w:rsidRPr="00B60AB5">
        <w:rPr>
          <w:rFonts w:asciiTheme="minorHAnsi" w:hAnsiTheme="minorHAnsi" w:cstheme="minorHAnsi"/>
          <w:sz w:val="22"/>
          <w:szCs w:val="22"/>
        </w:rPr>
        <w:t>deser</w:t>
      </w:r>
      <w:r w:rsidR="003C77A4">
        <w:rPr>
          <w:rFonts w:asciiTheme="minorHAnsi" w:hAnsiTheme="minorHAnsi" w:cstheme="minorHAnsi"/>
          <w:sz w:val="22"/>
          <w:szCs w:val="22"/>
        </w:rPr>
        <w:t xml:space="preserve">, </w:t>
      </w:r>
      <w:r w:rsidRPr="00B60AB5">
        <w:rPr>
          <w:rFonts w:asciiTheme="minorHAnsi" w:hAnsiTheme="minorHAnsi" w:cstheme="minorHAnsi"/>
          <w:sz w:val="22"/>
          <w:szCs w:val="22"/>
        </w:rPr>
        <w:t>kolację,</w:t>
      </w:r>
    </w:p>
    <w:p w14:paraId="3A3390C5" w14:textId="1879B742" w:rsidR="00D476AC" w:rsidRPr="00B60AB5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drugiego dnia – śniadanie, </w:t>
      </w:r>
      <w:bookmarkStart w:id="5" w:name="_Hlk180756036"/>
      <w:r w:rsidR="003C77A4">
        <w:rPr>
          <w:rFonts w:asciiTheme="minorHAnsi" w:hAnsiTheme="minorHAnsi" w:cstheme="minorHAnsi"/>
          <w:sz w:val="22"/>
          <w:szCs w:val="22"/>
        </w:rPr>
        <w:t xml:space="preserve">serwis kawowy, </w:t>
      </w:r>
      <w:r w:rsidRPr="00B60AB5">
        <w:rPr>
          <w:rFonts w:asciiTheme="minorHAnsi" w:hAnsiTheme="minorHAnsi" w:cstheme="minorHAnsi"/>
          <w:sz w:val="22"/>
          <w:szCs w:val="22"/>
        </w:rPr>
        <w:t>obiad</w:t>
      </w:r>
      <w:r w:rsidR="003C77A4">
        <w:rPr>
          <w:rFonts w:asciiTheme="minorHAnsi" w:hAnsiTheme="minorHAnsi" w:cstheme="minorHAnsi"/>
          <w:sz w:val="22"/>
          <w:szCs w:val="22"/>
        </w:rPr>
        <w:t xml:space="preserve"> i </w:t>
      </w:r>
      <w:r w:rsidRPr="00B60AB5">
        <w:rPr>
          <w:rFonts w:asciiTheme="minorHAnsi" w:hAnsiTheme="minorHAnsi" w:cstheme="minorHAnsi"/>
          <w:sz w:val="22"/>
          <w:szCs w:val="22"/>
        </w:rPr>
        <w:t>deser</w:t>
      </w:r>
      <w:bookmarkEnd w:id="5"/>
      <w:r w:rsidR="003C77A4">
        <w:rPr>
          <w:rFonts w:asciiTheme="minorHAnsi" w:hAnsiTheme="minorHAnsi" w:cstheme="minorHAnsi"/>
          <w:sz w:val="22"/>
          <w:szCs w:val="22"/>
        </w:rPr>
        <w:t xml:space="preserve">, </w:t>
      </w:r>
      <w:r w:rsidRPr="00B60AB5">
        <w:rPr>
          <w:rFonts w:asciiTheme="minorHAnsi" w:hAnsiTheme="minorHAnsi" w:cstheme="minorHAnsi"/>
          <w:sz w:val="22"/>
          <w:szCs w:val="22"/>
        </w:rPr>
        <w:t>kolację,</w:t>
      </w:r>
    </w:p>
    <w:p w14:paraId="6745BADE" w14:textId="089DCFBC" w:rsidR="00D476AC" w:rsidRPr="00B60AB5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trzeciego dnia – śniadanie, </w:t>
      </w:r>
      <w:r w:rsidR="003C77A4" w:rsidRPr="003C77A4">
        <w:rPr>
          <w:rFonts w:asciiTheme="minorHAnsi" w:hAnsiTheme="minorHAnsi" w:cstheme="minorHAnsi"/>
          <w:sz w:val="22"/>
          <w:szCs w:val="22"/>
        </w:rPr>
        <w:t>serwis kawowy, obiad i deser</w:t>
      </w:r>
      <w:r w:rsidR="003C77A4">
        <w:rPr>
          <w:rFonts w:asciiTheme="minorHAnsi" w:hAnsiTheme="minorHAnsi" w:cstheme="minorHAnsi"/>
          <w:sz w:val="22"/>
          <w:szCs w:val="22"/>
        </w:rPr>
        <w:t xml:space="preserve">, </w:t>
      </w:r>
      <w:r w:rsidRPr="00B60AB5">
        <w:rPr>
          <w:rFonts w:asciiTheme="minorHAnsi" w:hAnsiTheme="minorHAnsi" w:cstheme="minorHAnsi"/>
          <w:sz w:val="22"/>
          <w:szCs w:val="22"/>
        </w:rPr>
        <w:t xml:space="preserve">lunch na wynos na czas podróży powrotnej (w formie paczki: kanapka/drożdżówka, owoc, woda mineralna niegazowana (0,5 l na osobę). </w:t>
      </w:r>
    </w:p>
    <w:p w14:paraId="791EC6AA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B856CE" w14:textId="0364D9B6" w:rsidR="00D476AC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Posiłki powinny być podawane w tym samym budynku na terenie hotelu, w którym będą zakwaterowani uczestnicy. Dopuszcza się możliwość podania obiadu w drugim i trzecim dniu poza hotelem, w którym będą zakwaterowani uczestnicy z zastrzeżeniem obowiązku spełnienia standardu posiłku określonego poniżej. Posiłki powinny być podawane na zastawie ceramicznej, z kompletem sztućców metalowych i</w:t>
      </w:r>
      <w:r w:rsidR="00F321DD"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serwetek. Wykonawca musi zapewnić obsługę pozwalającą na szybkie i sprawne wydanie posiłków. Przestrzenie samoobsługowe (bary sałatkowe, stoliki z ciastami, dozowniki do samodzielnego nalewania napojów, bufety, bary kawowe) są możliwe do organizacji pod warunkiem wyznaczenia osoby do obsługi tych miejsc.</w:t>
      </w:r>
    </w:p>
    <w:p w14:paraId="407C0BBE" w14:textId="77777777" w:rsidR="003C77A4" w:rsidRDefault="003C77A4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9342FC" w14:textId="34ED1A13" w:rsidR="003C77A4" w:rsidRPr="00B60AB5" w:rsidRDefault="003C77A4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jest zobowiązany do zapewnienia min. 1 przerwy kawowej danego dnia w jednym z miejsc, które zostaną zaplanowane w programie.</w:t>
      </w:r>
    </w:p>
    <w:p w14:paraId="36E6D7CE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F1D1CD" w14:textId="5336CE1E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Wyżywienie powinno spełniać wymogi aktualnych wytycznych Instytutu Żywności i Żywienia, a dostarczane posiłki powinny zapewniać 100% całodziennego zapotrzebowania na energię </w:t>
      </w:r>
      <w:r w:rsidR="00F5497F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>i składniki odżywcze.</w:t>
      </w:r>
    </w:p>
    <w:p w14:paraId="772D2170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57B1C9" w14:textId="317E2BE1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Wykonawca jest zobowiązany do zapewnienia całodziennego wyżywienia według diet specjalnych (wegetariańskiej, wegańskiej, bezglutenowej), zgodnie ze zgłoszeniem Uczestników.</w:t>
      </w:r>
    </w:p>
    <w:p w14:paraId="1F4C4F60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8DEA2B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77A4">
        <w:rPr>
          <w:rFonts w:asciiTheme="minorHAnsi" w:hAnsiTheme="minorHAnsi" w:cstheme="minorHAnsi"/>
          <w:b/>
          <w:bCs/>
          <w:sz w:val="22"/>
          <w:szCs w:val="22"/>
        </w:rPr>
        <w:t xml:space="preserve">Śniadanie w formie szwedzkiego </w:t>
      </w:r>
      <w:r w:rsidRPr="00E75C43">
        <w:rPr>
          <w:rFonts w:asciiTheme="minorHAnsi" w:hAnsiTheme="minorHAnsi" w:cstheme="minorHAnsi"/>
          <w:b/>
          <w:bCs/>
          <w:sz w:val="22"/>
          <w:szCs w:val="22"/>
        </w:rPr>
        <w:t>bufetu, w tym co najmniej:</w:t>
      </w:r>
      <w:r w:rsidRPr="00B60A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06C0D6" w14:textId="77777777" w:rsidR="00F321DD" w:rsidRPr="00B60AB5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Pieczywo – trzy rodzaje, w tym pełnoziarniste i bezglutenowe, </w:t>
      </w:r>
    </w:p>
    <w:p w14:paraId="67B0FC2F" w14:textId="77777777" w:rsidR="00F321DD" w:rsidRPr="00B60AB5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Danie na ciepło: np. naleśniki, jajecznica, kiełbaski, wędliny – dwa rodzaje, sery – dwa rodzaje, dżem, mleko (w tym bez laktozy), napój roślinny, jogurt, płatki śniadaniowe, świeże warzywa: np. ogórek, pomidor. </w:t>
      </w:r>
    </w:p>
    <w:p w14:paraId="65ABB049" w14:textId="3F7D071E" w:rsidR="00F321DD" w:rsidRPr="00B60AB5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lastRenderedPageBreak/>
        <w:t xml:space="preserve">Napoje: kawa z ekspresu ciśnieniowego - bez ograniczeń, herbata – do wyboru </w:t>
      </w:r>
      <w:r w:rsidR="006518EC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 xml:space="preserve">(w tym czarna, zielona i owocowa), soki 100% przynajmniej dwa rodzaje (min. 200 ml dla każdego uczestnika), woda mineralna gazowana i niegazowana (min. 200 ml dla każdego uczestnika). </w:t>
      </w:r>
    </w:p>
    <w:p w14:paraId="1C8962CC" w14:textId="137409E1" w:rsidR="00D476AC" w:rsidRPr="00B60AB5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Dodatki: cukier, mleko (w tym bez laktozy), napój roślinny, cytryna, masło (zawartość tłuszczu minimum 82%) – dostępne dla każdego uczestnika.</w:t>
      </w:r>
    </w:p>
    <w:p w14:paraId="5D9FEE6B" w14:textId="77777777" w:rsidR="00D476AC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Konieczność uwzględnienia diety wegetariańskiej, wegańskiej, bezglutenowej.</w:t>
      </w:r>
    </w:p>
    <w:p w14:paraId="43B009B0" w14:textId="77777777" w:rsidR="003C77A4" w:rsidRDefault="003C77A4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C6C02" w14:textId="77777777" w:rsidR="003C77A4" w:rsidRPr="003C77A4" w:rsidRDefault="003C77A4" w:rsidP="003C77A4">
      <w:pPr>
        <w:spacing w:after="160" w:line="31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77A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Serwis kawowy</w:t>
      </w:r>
      <w:r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77A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składający się przynajmniej z:</w:t>
      </w:r>
    </w:p>
    <w:p w14:paraId="4418675C" w14:textId="04353D1B" w:rsidR="003C77A4" w:rsidRPr="003C77A4" w:rsidRDefault="003C77A4" w:rsidP="003C77A4">
      <w:pPr>
        <w:numPr>
          <w:ilvl w:val="0"/>
          <w:numId w:val="35"/>
        </w:numPr>
        <w:spacing w:after="200" w:line="312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>ypieku cukierniczego typu: rogaliki z nadzieniem lub mini drożdżówki 1 sztuki na 1 osobę oraz ciasto pieczone  (np. brownie, sernik, jabłecznik) 2 sztuki na 1 osobę,</w:t>
      </w:r>
    </w:p>
    <w:p w14:paraId="77421E11" w14:textId="19668CCF" w:rsidR="003C77A4" w:rsidRPr="003C77A4" w:rsidRDefault="00E75C43" w:rsidP="003C77A4">
      <w:pPr>
        <w:numPr>
          <w:ilvl w:val="0"/>
          <w:numId w:val="35"/>
        </w:numPr>
        <w:spacing w:after="200" w:line="312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ś</w:t>
      </w:r>
      <w:r w:rsidR="003C77A4"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>wież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r w:rsidR="003C77A4"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sezonow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r w:rsidR="003C77A4"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owoc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ów</w:t>
      </w:r>
      <w:r w:rsidR="003C77A4"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minimum 4 rodzaje do wyboru (jabłko, banan, winogrono, gruszka lub śliwka)</w:t>
      </w:r>
    </w:p>
    <w:p w14:paraId="3E8876B9" w14:textId="77777777" w:rsidR="003C77A4" w:rsidRPr="003C77A4" w:rsidRDefault="003C77A4" w:rsidP="003C77A4">
      <w:pPr>
        <w:numPr>
          <w:ilvl w:val="0"/>
          <w:numId w:val="35"/>
        </w:numPr>
        <w:spacing w:after="200" w:line="312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>Napoje: kawa z ekspresu ciśnieniowego bez ograniczeń, herbata bez ograniczeń – do wyboru (w tym czarna, zielona i biała), soki 100% – podane w butelce, przynajmniej dwa rodzaje (min. 200 ml dla każdego uczestnika), woda mineralna gazowana i niegazowana – podana w butelce (min. 200 ml dla każdego uczestnika),</w:t>
      </w:r>
    </w:p>
    <w:p w14:paraId="143F7D7D" w14:textId="77777777" w:rsidR="003C77A4" w:rsidRPr="003C77A4" w:rsidRDefault="003C77A4" w:rsidP="003C77A4">
      <w:pPr>
        <w:numPr>
          <w:ilvl w:val="0"/>
          <w:numId w:val="35"/>
        </w:numPr>
        <w:spacing w:after="200" w:line="312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>Dodatki bez ograniczeń: cukier, mleko (w tym bez laktozy), cytryna.</w:t>
      </w:r>
    </w:p>
    <w:p w14:paraId="1E6BC214" w14:textId="41D19D90" w:rsidR="003C77A4" w:rsidRPr="00E75C43" w:rsidRDefault="003C77A4" w:rsidP="00E75C43">
      <w:pPr>
        <w:spacing w:after="160" w:line="312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77A4">
        <w:rPr>
          <w:rFonts w:asciiTheme="minorHAnsi" w:eastAsiaTheme="minorHAnsi" w:hAnsiTheme="minorHAnsi" w:cstheme="minorHAnsi"/>
          <w:sz w:val="22"/>
          <w:szCs w:val="22"/>
          <w:lang w:eastAsia="en-US"/>
        </w:rPr>
        <w:t>Konieczność uwzględnienia diety wegetariańskiej, wegańskiej, bezglutenowej</w:t>
      </w:r>
      <w:r w:rsidR="00E75C4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B8A758E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CBDFF" w14:textId="77777777" w:rsidR="00D476AC" w:rsidRPr="003C77A4" w:rsidRDefault="00D476AC" w:rsidP="00F321DD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77A4">
        <w:rPr>
          <w:rFonts w:asciiTheme="minorHAnsi" w:hAnsiTheme="minorHAnsi" w:cstheme="minorHAnsi"/>
          <w:b/>
          <w:bCs/>
          <w:sz w:val="22"/>
          <w:szCs w:val="22"/>
        </w:rPr>
        <w:t>Obiad składający się przynajmniej z:</w:t>
      </w:r>
    </w:p>
    <w:p w14:paraId="7380D2A2" w14:textId="77777777" w:rsidR="00F321DD" w:rsidRPr="00B60AB5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I danie: zupa/krem, co najmniej 350 ml na osobę, </w:t>
      </w:r>
    </w:p>
    <w:p w14:paraId="328F920D" w14:textId="77777777" w:rsidR="00F321DD" w:rsidRPr="00B60AB5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II danie: zestaw mięsny lub wegetariański lub wegański obejmujący min. porcję mięsa lub porcję wege/wegan (co najmniej 150 g), ziemniaki lub ryż, kaszę lub makaron, kluski śląskie lub kopytka (co najmniej 200 g), min. 2 surówki do wyboru lub warzywa gotowane,</w:t>
      </w:r>
    </w:p>
    <w:p w14:paraId="72BAF88F" w14:textId="77777777" w:rsidR="00F321DD" w:rsidRPr="00B60AB5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Napoje: kawa z ekspresu ciśnieniowego - bez ograniczeń, herbata bez ograniczeń – do wyboru (w tym czarna, zielona i owocowa), soki 100% – przynajmniej dwa rodzaje (min. 200 ml dla każdego uczestnika), woda mineralna gazowana i niegazowana bez limitu.</w:t>
      </w:r>
    </w:p>
    <w:p w14:paraId="19173C5A" w14:textId="27A7FDA9" w:rsidR="00D476AC" w:rsidRPr="00B60AB5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Dodatki bez ograniczeń: cukier, mleko (w tym bez laktozy), napój roślinny, cytryna.</w:t>
      </w:r>
    </w:p>
    <w:p w14:paraId="21EAA16C" w14:textId="77777777" w:rsidR="00E75C43" w:rsidRDefault="00E75C43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72F761" w14:textId="21966698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Konieczność uwzględnienia diety wegetariańskiej, wegańskiej, bezglutenowej.</w:t>
      </w:r>
    </w:p>
    <w:p w14:paraId="46828E6B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Obiad może być dostarczony jako wyporcjowany lub porcjowanie może odbywać się w chwili podania obiadu, pod warunkiem zachowania odpowiedniej temperatury dań.</w:t>
      </w:r>
    </w:p>
    <w:p w14:paraId="199E7B8F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6EADF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b/>
          <w:bCs/>
          <w:sz w:val="22"/>
          <w:szCs w:val="22"/>
        </w:rPr>
        <w:t xml:space="preserve">Deser </w:t>
      </w:r>
      <w:r w:rsidRPr="00E75C43">
        <w:rPr>
          <w:rFonts w:asciiTheme="minorHAnsi" w:hAnsiTheme="minorHAnsi" w:cstheme="minorHAnsi"/>
          <w:b/>
          <w:bCs/>
          <w:sz w:val="22"/>
          <w:szCs w:val="22"/>
        </w:rPr>
        <w:t xml:space="preserve">serwowany </w:t>
      </w:r>
      <w:r w:rsidRPr="00B60AB5">
        <w:rPr>
          <w:rFonts w:asciiTheme="minorHAnsi" w:hAnsiTheme="minorHAnsi" w:cstheme="minorHAnsi"/>
          <w:sz w:val="22"/>
          <w:szCs w:val="22"/>
        </w:rPr>
        <w:t>np. szarlotka na gorąco, brownie lub sernik – min. 150 gr na osobę.</w:t>
      </w:r>
    </w:p>
    <w:p w14:paraId="27E9AEF0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Konieczność uwzględnienia diety wegetariańskiej, wegańskiej, bezglutenowej.</w:t>
      </w:r>
    </w:p>
    <w:p w14:paraId="64E295B3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5F1FB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b/>
          <w:bCs/>
          <w:sz w:val="22"/>
          <w:szCs w:val="22"/>
        </w:rPr>
        <w:t>Kolacja</w:t>
      </w:r>
      <w:r w:rsidRPr="00E75C43">
        <w:rPr>
          <w:rFonts w:asciiTheme="minorHAnsi" w:hAnsiTheme="minorHAnsi" w:cstheme="minorHAnsi"/>
          <w:b/>
          <w:bCs/>
          <w:sz w:val="22"/>
          <w:szCs w:val="22"/>
        </w:rPr>
        <w:t xml:space="preserve"> powinna składać się przynajmniej z: </w:t>
      </w:r>
    </w:p>
    <w:p w14:paraId="69C4AF34" w14:textId="77777777" w:rsidR="00F321DD" w:rsidRPr="00B60AB5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dania głównego: zestaw mięsny lub wegetariański lub wegański podawanego na ciepło, </w:t>
      </w:r>
    </w:p>
    <w:p w14:paraId="67779CF7" w14:textId="77777777" w:rsidR="00F321DD" w:rsidRPr="00B60AB5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lastRenderedPageBreak/>
        <w:t>z zimnej płyty składającej się z: wędliny (dwa rodzaje), sera (dwa rodzaje), warzyw sezonowych, warzyw marynowanych, sałatek itp.,</w:t>
      </w:r>
    </w:p>
    <w:p w14:paraId="4681D9CC" w14:textId="77777777" w:rsidR="00F321DD" w:rsidRPr="00B60AB5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pieczywo – trzy rodzaje (pszenne, razowe oraz bezglutenowe),</w:t>
      </w:r>
    </w:p>
    <w:p w14:paraId="3A7F32C0" w14:textId="77777777" w:rsidR="00F321DD" w:rsidRPr="00B60AB5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napoje: kawa z ekspresu ciśnieniowego - bez ograniczeń, herbata: do wyboru (w tym czarna, zielona i owocowa), soki 100% - przynajmniej dwa rodzaje, podane w butelce (min. 200 ml dla każdego uczestnika), woda mineralna gazowana i niegazowana - podane w butelce, bez limitu,</w:t>
      </w:r>
    </w:p>
    <w:p w14:paraId="2DA88C6F" w14:textId="267A3CE7" w:rsidR="00D476AC" w:rsidRPr="00B60AB5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Dodatki: cukier, mleko (w tym bez laktozy), cytryna, masło (zawartość tłuszczu minimum 82%) - dostępne dla każdego uczestnika. </w:t>
      </w:r>
    </w:p>
    <w:p w14:paraId="36204D60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Konieczność uwzględnienia diety wegetariańskiej, wegańskiej, bezglutenowej.</w:t>
      </w:r>
    </w:p>
    <w:p w14:paraId="66A36670" w14:textId="77777777" w:rsidR="00F321DD" w:rsidRPr="00B60AB5" w:rsidRDefault="00F321DD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C09DB" w14:textId="3E01D05D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Realizując zamówienie w zakresie usług restauracyjnych, Wykonawca każdorazowo zobowiązany jest do: </w:t>
      </w:r>
    </w:p>
    <w:p w14:paraId="725925B1" w14:textId="77777777" w:rsidR="00F321DD" w:rsidRPr="00B60AB5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stosowania się do wytycznych i zaleceń Głównego Inspektora Sanitarnego dla funkcjonowania gastronomii, </w:t>
      </w:r>
    </w:p>
    <w:p w14:paraId="383A889A" w14:textId="788E492F" w:rsidR="00F321DD" w:rsidRPr="00B60AB5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odpowiedniego przygotowania miejsca, w którym będzie świadczona usługa, </w:t>
      </w:r>
      <w:r w:rsidR="00F5497F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>w zakresie niezbędnym do jej prawidłowej realizacji,</w:t>
      </w:r>
    </w:p>
    <w:p w14:paraId="06012543" w14:textId="059A8CAF" w:rsidR="00F321DD" w:rsidRPr="00B60AB5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wyposażenia niezbędnego do obsługi cateringowej (tzn. obrusów, zastawy stołowej </w:t>
      </w:r>
      <w:r w:rsidR="00F5497F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>i serwisu do kawy i herbaty z porcelany albo szklanej ze sztućcami ze stali nierdzewnej; itp.),</w:t>
      </w:r>
    </w:p>
    <w:p w14:paraId="4D6E48B3" w14:textId="77777777" w:rsidR="00F321DD" w:rsidRPr="00B60AB5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zapewnienia obsługi na właściwym poziomie, zgodnie z zasadami w tym zakresie obowiązującymi oraz takiego rozplanowania wykonania usługi, aby każdorazowo została ona zrealizowana bez zakłóceń, zgodnie z przedstawionym programem,</w:t>
      </w:r>
    </w:p>
    <w:p w14:paraId="7A5F3B61" w14:textId="612DFB0F" w:rsidR="00F321DD" w:rsidRPr="00B60AB5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realizacja przedmiotu zamówienia powinna przebiegać zgodnie z obowiązującymi </w:t>
      </w:r>
      <w:r w:rsidR="00F5497F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 xml:space="preserve">w tym zakresie przepisami prawa, w szczególności dotyczącymi wymogów sanitarnych stawianych osobom biorącym udział w realizacji usługi oraz miejscom przygotowania </w:t>
      </w:r>
      <w:r w:rsidR="00F5497F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>i podawania posiłków,</w:t>
      </w:r>
    </w:p>
    <w:p w14:paraId="391A11A2" w14:textId="3C78A817" w:rsidR="00D476AC" w:rsidRPr="00B60AB5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pokoje i restauracja muszą znajdować się w jednym obiekcie połączonym ciągami komunikacyjnymi, bez konieczności w</w:t>
      </w:r>
      <w:r w:rsidR="001D3404" w:rsidRPr="00B60AB5">
        <w:rPr>
          <w:rFonts w:asciiTheme="minorHAnsi" w:hAnsiTheme="minorHAnsi" w:cstheme="minorHAnsi"/>
          <w:sz w:val="22"/>
          <w:szCs w:val="22"/>
        </w:rPr>
        <w:t>ychodzenia na zewnątrz budynków.</w:t>
      </w:r>
    </w:p>
    <w:p w14:paraId="03BE7419" w14:textId="77777777" w:rsidR="001D3404" w:rsidRPr="00B60AB5" w:rsidRDefault="001D3404" w:rsidP="001D3404">
      <w:pPr>
        <w:pStyle w:val="Akapitzlis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234F6A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 z przygotowaniem i wydawaniem posiłków.</w:t>
      </w:r>
    </w:p>
    <w:p w14:paraId="3DAA6E00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4ABD55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Wszystkie dania powinny być podawane z uwzględnieniem dbałości o estetykę i atrakcyjność wizualną.</w:t>
      </w:r>
    </w:p>
    <w:p w14:paraId="24CF75DC" w14:textId="77777777" w:rsidR="00E75C43" w:rsidRDefault="00E75C43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page4"/>
      <w:bookmarkEnd w:id="6"/>
    </w:p>
    <w:p w14:paraId="244E3CB9" w14:textId="0DD7A48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Realizacja usług restauracyjnych może odbywać się zgodnie z harmonogramem ustalanym na bieżąco z przedstawicielem Zamawiającego.</w:t>
      </w:r>
    </w:p>
    <w:p w14:paraId="49B7B528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AD9E18" w14:textId="77777777" w:rsidR="00D476AC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lastRenderedPageBreak/>
        <w:t>Zakres merytoryczny wizyt:</w:t>
      </w:r>
    </w:p>
    <w:p w14:paraId="1DDD50C8" w14:textId="77777777" w:rsidR="00E75C43" w:rsidRPr="00B60AB5" w:rsidRDefault="00E75C43" w:rsidP="00E75C43">
      <w:pPr>
        <w:spacing w:line="312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782F3A" w14:textId="236EF534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1A1">
        <w:rPr>
          <w:rFonts w:asciiTheme="minorHAnsi" w:hAnsiTheme="minorHAnsi" w:cstheme="minorHAnsi"/>
          <w:b/>
          <w:bCs/>
          <w:sz w:val="22"/>
          <w:szCs w:val="22"/>
        </w:rPr>
        <w:t>Zorganizowanie min. 6 spotkań/wizyt</w:t>
      </w:r>
      <w:r w:rsidRPr="00B60AB5">
        <w:rPr>
          <w:rFonts w:asciiTheme="minorHAnsi" w:hAnsiTheme="minorHAnsi" w:cstheme="minorHAnsi"/>
          <w:sz w:val="22"/>
          <w:szCs w:val="22"/>
        </w:rPr>
        <w:t xml:space="preserve"> (czas trwania każdego/ej - min. 1 godzina zegarowa) </w:t>
      </w:r>
      <w:r w:rsidR="00F321DD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 xml:space="preserve">w wybranych przez Wykonawcę </w:t>
      </w:r>
      <w:r w:rsidR="00E75C43">
        <w:rPr>
          <w:rFonts w:asciiTheme="minorHAnsi" w:hAnsiTheme="minorHAnsi" w:cstheme="minorHAnsi"/>
          <w:sz w:val="22"/>
          <w:szCs w:val="22"/>
        </w:rPr>
        <w:t xml:space="preserve"> 6- ciu </w:t>
      </w:r>
      <w:r w:rsidR="00682C18" w:rsidRPr="00B60AB5">
        <w:rPr>
          <w:rFonts w:asciiTheme="minorHAnsi" w:hAnsiTheme="minorHAnsi" w:cstheme="minorHAnsi"/>
          <w:sz w:val="22"/>
          <w:szCs w:val="22"/>
        </w:rPr>
        <w:t>placó</w:t>
      </w:r>
      <w:r w:rsidR="00682C18">
        <w:rPr>
          <w:rFonts w:asciiTheme="minorHAnsi" w:hAnsiTheme="minorHAnsi" w:cstheme="minorHAnsi"/>
          <w:sz w:val="22"/>
          <w:szCs w:val="22"/>
        </w:rPr>
        <w:t>wkach</w:t>
      </w:r>
      <w:r w:rsidR="00682C18" w:rsidRPr="00B60AB5">
        <w:rPr>
          <w:rFonts w:asciiTheme="minorHAnsi" w:hAnsiTheme="minorHAnsi" w:cstheme="minorHAnsi"/>
          <w:sz w:val="22"/>
          <w:szCs w:val="22"/>
        </w:rPr>
        <w:t>/instytucj</w:t>
      </w:r>
      <w:r w:rsidR="00682C18">
        <w:rPr>
          <w:rFonts w:asciiTheme="minorHAnsi" w:hAnsiTheme="minorHAnsi" w:cstheme="minorHAnsi"/>
          <w:sz w:val="22"/>
          <w:szCs w:val="22"/>
        </w:rPr>
        <w:t>ach</w:t>
      </w:r>
      <w:r w:rsidR="00682C18" w:rsidRPr="00B60AB5">
        <w:rPr>
          <w:rFonts w:asciiTheme="minorHAnsi" w:hAnsiTheme="minorHAnsi" w:cstheme="minorHAnsi"/>
          <w:sz w:val="22"/>
          <w:szCs w:val="22"/>
        </w:rPr>
        <w:t>/organizacj</w:t>
      </w:r>
      <w:r w:rsidR="00682C18">
        <w:rPr>
          <w:rFonts w:asciiTheme="minorHAnsi" w:hAnsiTheme="minorHAnsi" w:cstheme="minorHAnsi"/>
          <w:sz w:val="22"/>
          <w:szCs w:val="22"/>
        </w:rPr>
        <w:t>ach</w:t>
      </w:r>
      <w:r w:rsidR="00682C18" w:rsidRPr="00B60AB5">
        <w:rPr>
          <w:rFonts w:asciiTheme="minorHAnsi" w:hAnsiTheme="minorHAnsi" w:cstheme="minorHAnsi"/>
          <w:sz w:val="22"/>
          <w:szCs w:val="22"/>
        </w:rPr>
        <w:t xml:space="preserve"> pozarządowych</w:t>
      </w:r>
      <w:r w:rsidRPr="00B60AB5">
        <w:rPr>
          <w:rFonts w:asciiTheme="minorHAnsi" w:hAnsiTheme="minorHAnsi" w:cstheme="minorHAnsi"/>
          <w:sz w:val="22"/>
          <w:szCs w:val="22"/>
        </w:rPr>
        <w:t xml:space="preserve"> (spośród listy podmiotów wskazanych przez Zamawiającego stanowiących załącznik nr 1), które mają swoją siedzibę na terenie województwa </w:t>
      </w:r>
      <w:r w:rsidR="00E75C43">
        <w:rPr>
          <w:rFonts w:asciiTheme="minorHAnsi" w:hAnsiTheme="minorHAnsi" w:cstheme="minorHAnsi"/>
          <w:sz w:val="22"/>
          <w:szCs w:val="22"/>
        </w:rPr>
        <w:t>pomorskiego</w:t>
      </w:r>
      <w:r w:rsidRPr="00B60AB5">
        <w:rPr>
          <w:rFonts w:asciiTheme="minorHAnsi" w:hAnsiTheme="minorHAnsi" w:cstheme="minorHAnsi"/>
          <w:sz w:val="22"/>
          <w:szCs w:val="22"/>
        </w:rPr>
        <w:t xml:space="preserve"> wraz z prezentacją ich działalności – </w:t>
      </w:r>
      <w:r w:rsidRPr="00AF51A1">
        <w:rPr>
          <w:rFonts w:asciiTheme="minorHAnsi" w:hAnsiTheme="minorHAnsi" w:cstheme="minorHAnsi"/>
          <w:sz w:val="22"/>
          <w:szCs w:val="22"/>
          <w:u w:val="single"/>
        </w:rPr>
        <w:t xml:space="preserve">zgodnie </w:t>
      </w:r>
      <w:r w:rsidR="00F321DD" w:rsidRPr="00AF51A1">
        <w:rPr>
          <w:rFonts w:asciiTheme="minorHAnsi" w:hAnsiTheme="minorHAnsi" w:cstheme="minorHAnsi"/>
          <w:sz w:val="22"/>
          <w:szCs w:val="22"/>
          <w:u w:val="single"/>
        </w:rPr>
        <w:br/>
      </w:r>
      <w:r w:rsidRPr="00AF51A1">
        <w:rPr>
          <w:rFonts w:asciiTheme="minorHAnsi" w:hAnsiTheme="minorHAnsi" w:cstheme="minorHAnsi"/>
          <w:sz w:val="22"/>
          <w:szCs w:val="22"/>
          <w:u w:val="single"/>
        </w:rPr>
        <w:t>z programem merytoryczno – organizacyjnym wizyty studyjnej, który będzie musiał zostać przygotowany przez Wykonawcę i przedstawiony Zamawiającemu wraz ze składaną ofertą.</w:t>
      </w:r>
      <w:r w:rsidRPr="00B60AB5">
        <w:rPr>
          <w:rFonts w:asciiTheme="minorHAnsi" w:hAnsiTheme="minorHAnsi" w:cstheme="minorHAnsi"/>
          <w:sz w:val="22"/>
          <w:szCs w:val="22"/>
        </w:rPr>
        <w:t xml:space="preserve"> Zamawiający zastrzega sobie prawo do modyfikacji programu i jego ostatecznej akceptacji najpóźniej 1</w:t>
      </w:r>
      <w:r w:rsidR="00E75C43">
        <w:rPr>
          <w:rFonts w:asciiTheme="minorHAnsi" w:hAnsiTheme="minorHAnsi" w:cstheme="minorHAnsi"/>
          <w:sz w:val="22"/>
          <w:szCs w:val="22"/>
        </w:rPr>
        <w:t>0</w:t>
      </w:r>
      <w:r w:rsidRPr="00B60AB5">
        <w:rPr>
          <w:rFonts w:asciiTheme="minorHAnsi" w:hAnsiTheme="minorHAnsi" w:cstheme="minorHAnsi"/>
          <w:sz w:val="22"/>
          <w:szCs w:val="22"/>
        </w:rPr>
        <w:t xml:space="preserve"> dni przed planowanym terminem wizyty studyjnej.</w:t>
      </w:r>
    </w:p>
    <w:p w14:paraId="42B8BE81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page5"/>
      <w:bookmarkEnd w:id="7"/>
    </w:p>
    <w:p w14:paraId="798E045A" w14:textId="77777777" w:rsidR="00F321DD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t>Zakres programu merytoryczno – organizacyjnego spotkań/wizyt:</w:t>
      </w:r>
    </w:p>
    <w:p w14:paraId="2B508063" w14:textId="322319CE" w:rsidR="00710BC1" w:rsidRPr="00FA431C" w:rsidRDefault="00FA431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FA431C">
        <w:rPr>
          <w:rFonts w:asciiTheme="minorHAnsi" w:hAnsiTheme="minorHAnsi" w:cstheme="minorHAnsi"/>
          <w:sz w:val="22"/>
          <w:szCs w:val="22"/>
        </w:rPr>
        <w:t xml:space="preserve">apoznanie uczestników z </w:t>
      </w:r>
      <w:r>
        <w:rPr>
          <w:rFonts w:asciiTheme="minorHAnsi" w:hAnsiTheme="minorHAnsi" w:cstheme="minorHAnsi"/>
          <w:sz w:val="22"/>
          <w:szCs w:val="22"/>
        </w:rPr>
        <w:t xml:space="preserve">działalnością </w:t>
      </w:r>
      <w:r w:rsidR="00682C18" w:rsidRPr="00B60AB5">
        <w:rPr>
          <w:rFonts w:asciiTheme="minorHAnsi" w:hAnsiTheme="minorHAnsi" w:cstheme="minorHAnsi"/>
          <w:sz w:val="22"/>
          <w:szCs w:val="22"/>
        </w:rPr>
        <w:t>placówek/instytucji/organizacji pozarządowych</w:t>
      </w:r>
      <w:r w:rsidR="00682C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województwie pomorskim, </w:t>
      </w:r>
      <w:r w:rsidRPr="00FA431C">
        <w:rPr>
          <w:rFonts w:asciiTheme="minorHAnsi" w:hAnsiTheme="minorHAnsi" w:cstheme="minorHAnsi"/>
          <w:sz w:val="22"/>
          <w:szCs w:val="22"/>
        </w:rPr>
        <w:t>realizujący</w:t>
      </w:r>
      <w:r>
        <w:rPr>
          <w:rFonts w:asciiTheme="minorHAnsi" w:hAnsiTheme="minorHAnsi" w:cstheme="minorHAnsi"/>
          <w:sz w:val="22"/>
          <w:szCs w:val="22"/>
        </w:rPr>
        <w:t xml:space="preserve">ch </w:t>
      </w:r>
      <w:r w:rsidRPr="00FA431C">
        <w:rPr>
          <w:rFonts w:asciiTheme="minorHAnsi" w:hAnsiTheme="minorHAnsi" w:cstheme="minorHAnsi"/>
          <w:sz w:val="22"/>
          <w:szCs w:val="22"/>
        </w:rPr>
        <w:t xml:space="preserve">wsparcie dla osób z niepełnosprawnościami </w:t>
      </w:r>
      <w:r>
        <w:rPr>
          <w:rFonts w:asciiTheme="minorHAnsi" w:hAnsiTheme="minorHAnsi" w:cstheme="minorHAnsi"/>
          <w:sz w:val="22"/>
          <w:szCs w:val="22"/>
        </w:rPr>
        <w:t>w ramach</w:t>
      </w:r>
      <w:r w:rsidRPr="00FA431C">
        <w:rPr>
          <w:rFonts w:asciiTheme="minorHAnsi" w:hAnsiTheme="minorHAnsi" w:cstheme="minorHAnsi"/>
          <w:sz w:val="22"/>
          <w:szCs w:val="22"/>
        </w:rPr>
        <w:t xml:space="preserve"> mieszkalnictwa wspomaganego i mieszkalnictwa treningowego oraz organizujących usługi umożliwiające tym osobom samodzielne, niezależne życie</w:t>
      </w:r>
      <w:r w:rsidR="00C400B2">
        <w:rPr>
          <w:rFonts w:asciiTheme="minorHAnsi" w:hAnsiTheme="minorHAnsi" w:cstheme="minorHAnsi"/>
          <w:sz w:val="22"/>
          <w:szCs w:val="22"/>
        </w:rPr>
        <w:t>,</w:t>
      </w:r>
      <w:r w:rsidRPr="00FA431C">
        <w:rPr>
          <w:rFonts w:asciiTheme="minorHAnsi" w:hAnsiTheme="minorHAnsi" w:cstheme="minorHAnsi"/>
          <w:sz w:val="22"/>
          <w:szCs w:val="22"/>
        </w:rPr>
        <w:t xml:space="preserve"> ze szczególnym uwzględnieniem deinstytucjonalizacji usług</w:t>
      </w:r>
      <w:r w:rsidR="00710BC1" w:rsidRPr="00FA431C">
        <w:rPr>
          <w:rFonts w:asciiTheme="minorHAnsi" w:hAnsiTheme="minorHAnsi" w:cstheme="minorHAnsi"/>
          <w:sz w:val="22"/>
          <w:szCs w:val="22"/>
        </w:rPr>
        <w:t>.</w:t>
      </w:r>
    </w:p>
    <w:p w14:paraId="7EEB4D0A" w14:textId="5D050C9E" w:rsidR="00F321DD" w:rsidRPr="00B60AB5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zapoznanie uczestników z trendami rozwoju polityki społecznej w obszarze wsparcia osób </w:t>
      </w:r>
      <w:r w:rsidR="00710BC1">
        <w:rPr>
          <w:rFonts w:asciiTheme="minorHAnsi" w:hAnsiTheme="minorHAnsi" w:cstheme="minorHAnsi"/>
          <w:sz w:val="22"/>
          <w:szCs w:val="22"/>
        </w:rPr>
        <w:t>z niepełnosprawnościami</w:t>
      </w:r>
      <w:r w:rsidRPr="00B60AB5">
        <w:rPr>
          <w:rFonts w:asciiTheme="minorHAnsi" w:hAnsiTheme="minorHAnsi" w:cstheme="minorHAnsi"/>
          <w:sz w:val="22"/>
          <w:szCs w:val="22"/>
        </w:rPr>
        <w:t xml:space="preserve"> w województwie</w:t>
      </w:r>
      <w:r w:rsidR="00710BC1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pomorskim, w tym z zasadami i formami realizowanej aktywizacji środowisk lokalnych,</w:t>
      </w:r>
    </w:p>
    <w:p w14:paraId="3B8F040B" w14:textId="634F8804" w:rsidR="00F321DD" w:rsidRPr="00B60AB5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zapoznanie uczestników z celami i zasadami funkcjonowania placówek wsparcia osób </w:t>
      </w:r>
      <w:r w:rsidR="00710BC1">
        <w:rPr>
          <w:rFonts w:asciiTheme="minorHAnsi" w:hAnsiTheme="minorHAnsi" w:cstheme="minorHAnsi"/>
          <w:sz w:val="22"/>
          <w:szCs w:val="22"/>
        </w:rPr>
        <w:t>z niepełnosprawnościami</w:t>
      </w:r>
      <w:r w:rsidRPr="00B60AB5">
        <w:rPr>
          <w:rFonts w:asciiTheme="minorHAnsi" w:hAnsiTheme="minorHAnsi" w:cstheme="minorHAnsi"/>
          <w:sz w:val="22"/>
          <w:szCs w:val="22"/>
        </w:rPr>
        <w:t>, w tym planowania, zarządzania, organizacji pracy i promocji oraz zadań realizowanych przez te placówki,</w:t>
      </w:r>
    </w:p>
    <w:p w14:paraId="5CD481C6" w14:textId="74ECD7A6" w:rsidR="00F321DD" w:rsidRPr="00B60AB5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prezentację przykładów inicjatyw tzw. „dobrych praktyk z obszaru wsparcia osób </w:t>
      </w:r>
      <w:r w:rsidR="00710BC1">
        <w:rPr>
          <w:rFonts w:asciiTheme="minorHAnsi" w:hAnsiTheme="minorHAnsi" w:cstheme="minorHAnsi"/>
          <w:sz w:val="22"/>
          <w:szCs w:val="22"/>
        </w:rPr>
        <w:t>z niepełnosprawnościami</w:t>
      </w:r>
      <w:r w:rsidRPr="00B60AB5">
        <w:rPr>
          <w:rFonts w:asciiTheme="minorHAnsi" w:hAnsiTheme="minorHAnsi" w:cstheme="minorHAnsi"/>
          <w:sz w:val="22"/>
          <w:szCs w:val="22"/>
        </w:rPr>
        <w:t xml:space="preserve"> wraz z możliwościami ich implementacji na terenie województwa wielkopolskiego,</w:t>
      </w:r>
    </w:p>
    <w:p w14:paraId="3C834E0A" w14:textId="5E029CF2" w:rsidR="00D476AC" w:rsidRPr="00B60AB5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zorganizowanie wizyt w siedzibach placówek/instytucji/organizacji pozarządowych działających w obszarze wsparcia osób </w:t>
      </w:r>
      <w:r w:rsidR="00710BC1">
        <w:rPr>
          <w:rFonts w:asciiTheme="minorHAnsi" w:hAnsiTheme="minorHAnsi" w:cstheme="minorHAnsi"/>
          <w:sz w:val="22"/>
          <w:szCs w:val="22"/>
        </w:rPr>
        <w:t>z niepełnosprawnościami</w:t>
      </w:r>
      <w:r w:rsidRPr="00B60AB5">
        <w:rPr>
          <w:rFonts w:asciiTheme="minorHAnsi" w:hAnsiTheme="minorHAnsi" w:cstheme="minorHAnsi"/>
          <w:sz w:val="22"/>
          <w:szCs w:val="22"/>
        </w:rPr>
        <w:t xml:space="preserve">, które mają swoją siedzibę na terenie województwa </w:t>
      </w:r>
      <w:r w:rsidR="00710BC1">
        <w:rPr>
          <w:rFonts w:asciiTheme="minorHAnsi" w:hAnsiTheme="minorHAnsi" w:cstheme="minorHAnsi"/>
          <w:sz w:val="22"/>
          <w:szCs w:val="22"/>
        </w:rPr>
        <w:t>pomorskiego</w:t>
      </w:r>
      <w:r w:rsidRPr="00B60AB5">
        <w:rPr>
          <w:rFonts w:asciiTheme="minorHAnsi" w:hAnsiTheme="minorHAnsi" w:cstheme="minorHAnsi"/>
          <w:sz w:val="22"/>
          <w:szCs w:val="22"/>
        </w:rPr>
        <w:t xml:space="preserve"> w celu prezentacji ich działalności.</w:t>
      </w:r>
    </w:p>
    <w:p w14:paraId="1455A702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4B53E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Wymienione obszary tematyczne powinny być zaprezentowane w formie wykładów, prezentacji, dyskusji i wizyt w siedzibach </w:t>
      </w:r>
      <w:bookmarkStart w:id="8" w:name="_Hlk181101674"/>
      <w:r w:rsidRPr="00B60AB5">
        <w:rPr>
          <w:rFonts w:asciiTheme="minorHAnsi" w:hAnsiTheme="minorHAnsi" w:cstheme="minorHAnsi"/>
          <w:sz w:val="22"/>
          <w:szCs w:val="22"/>
        </w:rPr>
        <w:t>placówek/instytucji/organizacji pozarządowych</w:t>
      </w:r>
      <w:bookmarkEnd w:id="8"/>
      <w:r w:rsidRPr="00B60AB5">
        <w:rPr>
          <w:rFonts w:asciiTheme="minorHAnsi" w:hAnsiTheme="minorHAnsi" w:cstheme="minorHAnsi"/>
          <w:sz w:val="22"/>
          <w:szCs w:val="22"/>
        </w:rPr>
        <w:t>.</w:t>
      </w:r>
    </w:p>
    <w:p w14:paraId="2AD9EA3C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FBCA0E" w14:textId="541C8402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Wizyta studyjna przebiegać będzie wg programu określonego pomiędzy Wykonawcą</w:t>
      </w:r>
      <w:r w:rsidR="00F321DD" w:rsidRPr="00B60AB5">
        <w:rPr>
          <w:rFonts w:asciiTheme="minorHAnsi" w:hAnsiTheme="minorHAnsi" w:cstheme="minorHAnsi"/>
          <w:sz w:val="22"/>
          <w:szCs w:val="22"/>
        </w:rPr>
        <w:t xml:space="preserve"> </w:t>
      </w:r>
      <w:r w:rsidRPr="00B60AB5">
        <w:rPr>
          <w:rFonts w:asciiTheme="minorHAnsi" w:hAnsiTheme="minorHAnsi" w:cstheme="minorHAnsi"/>
          <w:sz w:val="22"/>
          <w:szCs w:val="22"/>
        </w:rPr>
        <w:t>a Zamawiającym.</w:t>
      </w:r>
    </w:p>
    <w:p w14:paraId="25A6BB99" w14:textId="4C8E1F5D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Na każdym etapie realizacji przedmiotu zamówienia Wykonawca, po wcześniejszym wezwaniu przez Zamawiającego zobowiązany jest do informowania o bieżącym stopniu realizacji zaawansowania prac oraz zobowiązany jest do uzgadniania z Zamawiającym wszystkich kwestii mających wpływ na realizację przedmiotu zamówienia. Zobowiązany jest również do uwzględniania ewentualnych sugestii i wniosków Zamawiającego, o ile nie są one niezgodne z obowiązującymi przepisami  i nie mają negatywnego wpływu na realizowane zamówienie.</w:t>
      </w:r>
    </w:p>
    <w:p w14:paraId="0877A99D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B29505" w14:textId="77777777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0AB5">
        <w:rPr>
          <w:rFonts w:asciiTheme="minorHAnsi" w:hAnsiTheme="minorHAnsi" w:cstheme="minorHAnsi"/>
          <w:b/>
          <w:bCs/>
          <w:sz w:val="22"/>
          <w:szCs w:val="22"/>
        </w:rPr>
        <w:t>Przedstawiciel Wykonawcy</w:t>
      </w:r>
    </w:p>
    <w:p w14:paraId="3E129930" w14:textId="3E7CE08E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Wykonawca zapewni uczestnikom obecność swojego przedstawiciela przez cały okres trwania wizyty studyjnej od momentu wyjazdu z Poznania do chwili powrotu do Poznania, </w:t>
      </w:r>
      <w:r w:rsidR="00C613C2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>w tym w trakcie spotkań i wizyt.</w:t>
      </w:r>
    </w:p>
    <w:p w14:paraId="57DA48AD" w14:textId="77777777" w:rsidR="00D476AC" w:rsidRPr="00B60AB5" w:rsidRDefault="00D476AC" w:rsidP="00F321D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B7C1A" w14:textId="3D1F2A25" w:rsidR="00D476AC" w:rsidRPr="00B60AB5" w:rsidRDefault="00D476AC" w:rsidP="00B60AB5">
      <w:pPr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AB5">
        <w:rPr>
          <w:rFonts w:asciiTheme="minorHAnsi" w:hAnsiTheme="minorHAnsi" w:cstheme="minorHAnsi"/>
          <w:b/>
          <w:sz w:val="22"/>
          <w:szCs w:val="22"/>
        </w:rPr>
        <w:t>Pozostałe informacje dot. przedmiotu zamówienia:</w:t>
      </w:r>
    </w:p>
    <w:p w14:paraId="5DF026F4" w14:textId="5E6CADA5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AB5">
        <w:rPr>
          <w:rFonts w:asciiTheme="minorHAnsi" w:hAnsiTheme="minorHAnsi" w:cstheme="minorHAnsi"/>
          <w:bCs/>
          <w:sz w:val="22"/>
          <w:szCs w:val="22"/>
        </w:rPr>
        <w:t xml:space="preserve">Wykonawca zapewni każdemu uczestnikowi wizyty wydrukowany program wizyty studyjnej, przygotowany w formie dostępnej (np. przy użyciu dostępnej czcionki). </w:t>
      </w:r>
    </w:p>
    <w:p w14:paraId="3B75C0D2" w14:textId="2FAA7CEC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Wykonawca zobowiązany jest do opłacenia ewentualnych opłat klimatycznych.</w:t>
      </w:r>
    </w:p>
    <w:p w14:paraId="694F72E7" w14:textId="06ECD078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 xml:space="preserve">Wykonawca sporządzi sprawozdanie merytoryczne z przebiegu wizyty studyjnej wraz z dokumentacją zdjęciową (z każdego odwiedzanego miejsca) i dostarczy je Zamawiającemu w terminie 7 dni od dnia zakończenia wizyty studyjnej na adres </w:t>
      </w:r>
      <w:r w:rsidR="00C65EE9" w:rsidRPr="00B60AB5">
        <w:rPr>
          <w:rFonts w:asciiTheme="minorHAnsi" w:hAnsiTheme="minorHAnsi" w:cstheme="minorHAnsi"/>
          <w:sz w:val="22"/>
          <w:szCs w:val="22"/>
        </w:rPr>
        <w:br/>
      </w:r>
      <w:r w:rsidRPr="00B60AB5">
        <w:rPr>
          <w:rFonts w:asciiTheme="minorHAnsi" w:hAnsiTheme="minorHAnsi" w:cstheme="minorHAnsi"/>
          <w:sz w:val="22"/>
          <w:szCs w:val="22"/>
        </w:rPr>
        <w:t xml:space="preserve">e-mail </w:t>
      </w:r>
      <w:hyperlink r:id="rId8" w:history="1">
        <w:r w:rsidR="00682C18" w:rsidRPr="00C421DE">
          <w:rPr>
            <w:rStyle w:val="Hipercze"/>
            <w:rFonts w:asciiTheme="minorHAnsi" w:hAnsiTheme="minorHAnsi" w:cstheme="minorHAnsi"/>
            <w:sz w:val="22"/>
            <w:szCs w:val="22"/>
          </w:rPr>
          <w:t>agnieszka.wisniewska-krol@rops.poznan.pl</w:t>
        </w:r>
      </w:hyperlink>
      <w:r w:rsidRPr="00B60A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F23D8" w14:textId="2B437650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Na wszelkich materiałach, o których mowa powyżej Wykonawca umieści herb oraz logotypy Samorządu Województwa Wielkopolskiego, które zostaną przekazane przez Zamawiającego w terminie 5 dni od dnia zawarcia umowy.</w:t>
      </w:r>
    </w:p>
    <w:p w14:paraId="0C96B494" w14:textId="1301A6FA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Wykonawca zobowiązuje się do traktowania uczestników na każdym etapie przebiegu wizyty studyjnej jako grupy nierozłącznej (transport, nocleg, itp.).</w:t>
      </w:r>
    </w:p>
    <w:p w14:paraId="171CB927" w14:textId="52414A99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Zamawiający wymaga, aby Wykonawca na 2 dni przed rozpoczęciem wizyty studyjnej przedłożył Zamawiającemu potwierdzenie zawartej polisy, o której mowa  wyżej.</w:t>
      </w:r>
    </w:p>
    <w:p w14:paraId="1497953E" w14:textId="7AC03FCF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Cena brutto oferty, powinna obejmować wszystkie koszty, opłaty i podatki oraz koszty związane z realizacją usługi, które Wykonawca poniesie w związku z realizacją zamówienia.</w:t>
      </w:r>
    </w:p>
    <w:p w14:paraId="771619E6" w14:textId="16049B1F" w:rsidR="00D476AC" w:rsidRPr="00B60AB5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Rozliczenie wynagrodzenia należnego Wykonawcy z tytułu świadczenia usługi nastąpi na podstawie zaakceptowanego przez Zamawiającego protokołu stanowiącego załącznik nr 2, sprawozdania merytorycznego, o którym mowa w punkcie 3 powyżej. oraz prawidłowo wystawionej faktury.</w:t>
      </w:r>
    </w:p>
    <w:p w14:paraId="25EC833E" w14:textId="77777777" w:rsidR="00D476AC" w:rsidRPr="00682C18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2C18">
        <w:rPr>
          <w:rFonts w:asciiTheme="minorHAnsi" w:hAnsiTheme="minorHAnsi" w:cstheme="minorHAnsi"/>
          <w:b/>
          <w:bCs/>
          <w:sz w:val="22"/>
          <w:szCs w:val="22"/>
        </w:rPr>
        <w:t>Dane do faktury:</w:t>
      </w:r>
    </w:p>
    <w:p w14:paraId="7D73B092" w14:textId="77777777" w:rsidR="00D476AC" w:rsidRPr="00B60AB5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Województwo Wielkopolskie</w:t>
      </w:r>
    </w:p>
    <w:p w14:paraId="5A49C314" w14:textId="77777777" w:rsidR="00D476AC" w:rsidRPr="00B60AB5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Al. Niepodległości 34, 61-714 Poznań</w:t>
      </w:r>
    </w:p>
    <w:p w14:paraId="5ACDC1C9" w14:textId="77777777" w:rsidR="00D476AC" w:rsidRPr="00B60AB5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NIP: 778-13-46-888</w:t>
      </w:r>
    </w:p>
    <w:p w14:paraId="22902EF6" w14:textId="77777777" w:rsidR="00D476AC" w:rsidRPr="00B60AB5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Regionalny Ośrodek Polityki Społecznej w Poznaniu</w:t>
      </w:r>
    </w:p>
    <w:p w14:paraId="10665F46" w14:textId="77777777" w:rsidR="00D476AC" w:rsidRPr="00B60AB5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0AB5">
        <w:rPr>
          <w:rFonts w:asciiTheme="minorHAnsi" w:hAnsiTheme="minorHAnsi" w:cstheme="minorHAnsi"/>
          <w:sz w:val="22"/>
          <w:szCs w:val="22"/>
        </w:rPr>
        <w:t>ul. Nowowiejskiego 11, 61-731 Poznań</w:t>
      </w:r>
    </w:p>
    <w:p w14:paraId="4261B3FB" w14:textId="77777777" w:rsidR="00D476AC" w:rsidRPr="00B60AB5" w:rsidRDefault="00D476AC" w:rsidP="00D476AC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39427CD3" w14:textId="77777777" w:rsidR="00D476AC" w:rsidRPr="00B60AB5" w:rsidRDefault="00D476AC" w:rsidP="00D476AC">
      <w:pPr>
        <w:rPr>
          <w:rFonts w:asciiTheme="minorHAnsi" w:hAnsiTheme="minorHAnsi" w:cstheme="minorHAnsi"/>
          <w:sz w:val="22"/>
          <w:szCs w:val="22"/>
        </w:rPr>
      </w:pPr>
    </w:p>
    <w:p w14:paraId="42CB3314" w14:textId="77777777" w:rsidR="00F00922" w:rsidRPr="00B60AB5" w:rsidRDefault="00F00922" w:rsidP="00F11129">
      <w:pPr>
        <w:rPr>
          <w:rFonts w:asciiTheme="minorHAnsi" w:hAnsiTheme="minorHAnsi" w:cstheme="minorHAnsi"/>
          <w:sz w:val="22"/>
          <w:szCs w:val="22"/>
        </w:rPr>
      </w:pPr>
    </w:p>
    <w:sectPr w:rsidR="00F00922" w:rsidRPr="00B60AB5" w:rsidSect="004F1656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0008" w14:textId="77777777" w:rsidR="008439AE" w:rsidRDefault="008439AE" w:rsidP="00E47A8D">
      <w:r>
        <w:separator/>
      </w:r>
    </w:p>
  </w:endnote>
  <w:endnote w:type="continuationSeparator" w:id="0">
    <w:p w14:paraId="19064DA5" w14:textId="77777777" w:rsidR="008439AE" w:rsidRDefault="008439AE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9FAC3" w14:textId="77777777" w:rsidR="008439AE" w:rsidRDefault="008439AE" w:rsidP="00E47A8D">
      <w:r>
        <w:separator/>
      </w:r>
    </w:p>
  </w:footnote>
  <w:footnote w:type="continuationSeparator" w:id="0">
    <w:p w14:paraId="2F44E236" w14:textId="77777777" w:rsidR="008439AE" w:rsidRDefault="008439AE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453D3"/>
    <w:multiLevelType w:val="hybridMultilevel"/>
    <w:tmpl w:val="9F725A32"/>
    <w:lvl w:ilvl="0" w:tplc="19EE0FA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0CF2"/>
    <w:multiLevelType w:val="hybridMultilevel"/>
    <w:tmpl w:val="C5444EC6"/>
    <w:lvl w:ilvl="0" w:tplc="5570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EF6"/>
    <w:multiLevelType w:val="hybridMultilevel"/>
    <w:tmpl w:val="0E28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259B4"/>
    <w:multiLevelType w:val="hybridMultilevel"/>
    <w:tmpl w:val="0E704AA4"/>
    <w:lvl w:ilvl="0" w:tplc="5570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53BE"/>
    <w:multiLevelType w:val="hybridMultilevel"/>
    <w:tmpl w:val="D25A6F26"/>
    <w:lvl w:ilvl="0" w:tplc="5570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2578"/>
    <w:multiLevelType w:val="hybridMultilevel"/>
    <w:tmpl w:val="B1E29CA4"/>
    <w:lvl w:ilvl="0" w:tplc="557038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427"/>
    <w:multiLevelType w:val="hybridMultilevel"/>
    <w:tmpl w:val="6436C7EC"/>
    <w:lvl w:ilvl="0" w:tplc="5570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61BE"/>
    <w:multiLevelType w:val="hybridMultilevel"/>
    <w:tmpl w:val="F5B81FBE"/>
    <w:lvl w:ilvl="0" w:tplc="2C146A76">
      <w:start w:val="1"/>
      <w:numFmt w:val="decimal"/>
      <w:lvlText w:val="%1)"/>
      <w:lvlJc w:val="left"/>
      <w:pPr>
        <w:ind w:left="5245" w:firstLine="85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Roman"/>
      <w:lvlText w:val="%3."/>
      <w:lvlJc w:val="right"/>
      <w:pPr>
        <w:ind w:left="4919" w:hanging="180"/>
      </w:pPr>
    </w:lvl>
    <w:lvl w:ilvl="3" w:tplc="FFFFFFFF">
      <w:start w:val="1"/>
      <w:numFmt w:val="decimal"/>
      <w:lvlText w:val="%4."/>
      <w:lvlJc w:val="left"/>
      <w:pPr>
        <w:ind w:left="5639" w:hanging="360"/>
      </w:pPr>
    </w:lvl>
    <w:lvl w:ilvl="4" w:tplc="FFFFFFFF">
      <w:start w:val="1"/>
      <w:numFmt w:val="lowerLetter"/>
      <w:lvlText w:val="%5."/>
      <w:lvlJc w:val="left"/>
      <w:pPr>
        <w:ind w:left="6359" w:hanging="360"/>
      </w:pPr>
    </w:lvl>
    <w:lvl w:ilvl="5" w:tplc="FFFFFFFF">
      <w:start w:val="1"/>
      <w:numFmt w:val="lowerRoman"/>
      <w:lvlText w:val="%6."/>
      <w:lvlJc w:val="right"/>
      <w:pPr>
        <w:ind w:left="7079" w:hanging="180"/>
      </w:pPr>
    </w:lvl>
    <w:lvl w:ilvl="6" w:tplc="FFFFFFFF">
      <w:start w:val="1"/>
      <w:numFmt w:val="decimal"/>
      <w:lvlText w:val="%7."/>
      <w:lvlJc w:val="left"/>
      <w:pPr>
        <w:ind w:left="7799" w:hanging="360"/>
      </w:pPr>
    </w:lvl>
    <w:lvl w:ilvl="7" w:tplc="FFFFFFFF">
      <w:start w:val="1"/>
      <w:numFmt w:val="lowerLetter"/>
      <w:lvlText w:val="%8."/>
      <w:lvlJc w:val="left"/>
      <w:pPr>
        <w:ind w:left="8519" w:hanging="360"/>
      </w:pPr>
    </w:lvl>
    <w:lvl w:ilvl="8" w:tplc="FFFFFFFF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3072">
    <w:abstractNumId w:val="5"/>
  </w:num>
  <w:num w:numId="2" w16cid:durableId="495458600">
    <w:abstractNumId w:val="11"/>
  </w:num>
  <w:num w:numId="3" w16cid:durableId="1942952635">
    <w:abstractNumId w:val="9"/>
  </w:num>
  <w:num w:numId="4" w16cid:durableId="20596993">
    <w:abstractNumId w:val="15"/>
  </w:num>
  <w:num w:numId="5" w16cid:durableId="1376543606">
    <w:abstractNumId w:val="16"/>
  </w:num>
  <w:num w:numId="6" w16cid:durableId="835656927">
    <w:abstractNumId w:val="30"/>
  </w:num>
  <w:num w:numId="7" w16cid:durableId="1676036107">
    <w:abstractNumId w:val="4"/>
  </w:num>
  <w:num w:numId="8" w16cid:durableId="1782147358">
    <w:abstractNumId w:val="7"/>
  </w:num>
  <w:num w:numId="9" w16cid:durableId="233515364">
    <w:abstractNumId w:val="14"/>
  </w:num>
  <w:num w:numId="10" w16cid:durableId="374430360">
    <w:abstractNumId w:val="23"/>
  </w:num>
  <w:num w:numId="11" w16cid:durableId="854537299">
    <w:abstractNumId w:val="29"/>
  </w:num>
  <w:num w:numId="12" w16cid:durableId="1516112422">
    <w:abstractNumId w:val="8"/>
  </w:num>
  <w:num w:numId="13" w16cid:durableId="166410150">
    <w:abstractNumId w:val="13"/>
  </w:num>
  <w:num w:numId="14" w16cid:durableId="1555653676">
    <w:abstractNumId w:val="19"/>
  </w:num>
  <w:num w:numId="15" w16cid:durableId="1662350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8141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878908">
    <w:abstractNumId w:val="27"/>
  </w:num>
  <w:num w:numId="18" w16cid:durableId="12331947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27026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9489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5228096">
    <w:abstractNumId w:val="3"/>
  </w:num>
  <w:num w:numId="22" w16cid:durableId="2103211964">
    <w:abstractNumId w:val="0"/>
  </w:num>
  <w:num w:numId="23" w16cid:durableId="956332787">
    <w:abstractNumId w:val="12"/>
  </w:num>
  <w:num w:numId="24" w16cid:durableId="967469934">
    <w:abstractNumId w:val="6"/>
  </w:num>
  <w:num w:numId="25" w16cid:durableId="1465387902">
    <w:abstractNumId w:val="31"/>
  </w:num>
  <w:num w:numId="26" w16cid:durableId="1566337670">
    <w:abstractNumId w:val="2"/>
  </w:num>
  <w:num w:numId="27" w16cid:durableId="649359263">
    <w:abstractNumId w:val="20"/>
  </w:num>
  <w:num w:numId="28" w16cid:durableId="1758363534">
    <w:abstractNumId w:val="22"/>
  </w:num>
  <w:num w:numId="29" w16cid:durableId="1185510438">
    <w:abstractNumId w:val="10"/>
  </w:num>
  <w:num w:numId="30" w16cid:durableId="433592306">
    <w:abstractNumId w:val="25"/>
  </w:num>
  <w:num w:numId="31" w16cid:durableId="1903248513">
    <w:abstractNumId w:val="18"/>
  </w:num>
  <w:num w:numId="32" w16cid:durableId="1075937263">
    <w:abstractNumId w:val="21"/>
  </w:num>
  <w:num w:numId="33" w16cid:durableId="1755786199">
    <w:abstractNumId w:val="1"/>
  </w:num>
  <w:num w:numId="34" w16cid:durableId="777722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8935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8D"/>
    <w:rsid w:val="00015202"/>
    <w:rsid w:val="00044C08"/>
    <w:rsid w:val="0005385A"/>
    <w:rsid w:val="00054664"/>
    <w:rsid w:val="000575A9"/>
    <w:rsid w:val="00066B43"/>
    <w:rsid w:val="0007752D"/>
    <w:rsid w:val="000817FD"/>
    <w:rsid w:val="000B3BE6"/>
    <w:rsid w:val="000B565B"/>
    <w:rsid w:val="000E3963"/>
    <w:rsid w:val="001041BA"/>
    <w:rsid w:val="0013612C"/>
    <w:rsid w:val="00156238"/>
    <w:rsid w:val="00176BAF"/>
    <w:rsid w:val="001C4222"/>
    <w:rsid w:val="001D3404"/>
    <w:rsid w:val="001E5888"/>
    <w:rsid w:val="00270609"/>
    <w:rsid w:val="00283C41"/>
    <w:rsid w:val="002A201A"/>
    <w:rsid w:val="002E7B5C"/>
    <w:rsid w:val="002E7E29"/>
    <w:rsid w:val="002F1892"/>
    <w:rsid w:val="00310D10"/>
    <w:rsid w:val="003247C3"/>
    <w:rsid w:val="00340C09"/>
    <w:rsid w:val="0035413E"/>
    <w:rsid w:val="00385967"/>
    <w:rsid w:val="003C77A4"/>
    <w:rsid w:val="003E2E18"/>
    <w:rsid w:val="00411469"/>
    <w:rsid w:val="00454036"/>
    <w:rsid w:val="004855B1"/>
    <w:rsid w:val="00486C54"/>
    <w:rsid w:val="004C6083"/>
    <w:rsid w:val="004E033A"/>
    <w:rsid w:val="004F1656"/>
    <w:rsid w:val="005079CA"/>
    <w:rsid w:val="00514466"/>
    <w:rsid w:val="005149CB"/>
    <w:rsid w:val="005150AD"/>
    <w:rsid w:val="00542056"/>
    <w:rsid w:val="0057237C"/>
    <w:rsid w:val="005931E0"/>
    <w:rsid w:val="005B23C9"/>
    <w:rsid w:val="005C3054"/>
    <w:rsid w:val="00632550"/>
    <w:rsid w:val="00632932"/>
    <w:rsid w:val="006518EC"/>
    <w:rsid w:val="00666509"/>
    <w:rsid w:val="00682C18"/>
    <w:rsid w:val="00697D34"/>
    <w:rsid w:val="006A348F"/>
    <w:rsid w:val="006C044B"/>
    <w:rsid w:val="006C7ABA"/>
    <w:rsid w:val="006F7131"/>
    <w:rsid w:val="00710BC1"/>
    <w:rsid w:val="00724C2B"/>
    <w:rsid w:val="00766B01"/>
    <w:rsid w:val="00770525"/>
    <w:rsid w:val="00780AB3"/>
    <w:rsid w:val="007856E3"/>
    <w:rsid w:val="007A2A59"/>
    <w:rsid w:val="007A3E2E"/>
    <w:rsid w:val="00810E34"/>
    <w:rsid w:val="00840818"/>
    <w:rsid w:val="008439AE"/>
    <w:rsid w:val="008447F5"/>
    <w:rsid w:val="00876057"/>
    <w:rsid w:val="008804F6"/>
    <w:rsid w:val="00890682"/>
    <w:rsid w:val="008A6024"/>
    <w:rsid w:val="008B3EEE"/>
    <w:rsid w:val="008E3DF1"/>
    <w:rsid w:val="008E7D36"/>
    <w:rsid w:val="00920BB4"/>
    <w:rsid w:val="00936774"/>
    <w:rsid w:val="00937A79"/>
    <w:rsid w:val="0094736F"/>
    <w:rsid w:val="00965250"/>
    <w:rsid w:val="009866AA"/>
    <w:rsid w:val="009973C3"/>
    <w:rsid w:val="009B26AC"/>
    <w:rsid w:val="009C389A"/>
    <w:rsid w:val="009E1A43"/>
    <w:rsid w:val="009F11D3"/>
    <w:rsid w:val="00A04AEE"/>
    <w:rsid w:val="00A05038"/>
    <w:rsid w:val="00A1365E"/>
    <w:rsid w:val="00A24061"/>
    <w:rsid w:val="00A31366"/>
    <w:rsid w:val="00A935CA"/>
    <w:rsid w:val="00AA26EF"/>
    <w:rsid w:val="00AD49C3"/>
    <w:rsid w:val="00AE47CB"/>
    <w:rsid w:val="00AF51A1"/>
    <w:rsid w:val="00B32D0E"/>
    <w:rsid w:val="00B37319"/>
    <w:rsid w:val="00B42F57"/>
    <w:rsid w:val="00B60AB5"/>
    <w:rsid w:val="00B917AB"/>
    <w:rsid w:val="00B9507B"/>
    <w:rsid w:val="00BC7371"/>
    <w:rsid w:val="00BE4C32"/>
    <w:rsid w:val="00C05063"/>
    <w:rsid w:val="00C13430"/>
    <w:rsid w:val="00C3564B"/>
    <w:rsid w:val="00C400B2"/>
    <w:rsid w:val="00C454BF"/>
    <w:rsid w:val="00C45CD1"/>
    <w:rsid w:val="00C613C2"/>
    <w:rsid w:val="00C62336"/>
    <w:rsid w:val="00C65EE9"/>
    <w:rsid w:val="00C80786"/>
    <w:rsid w:val="00CC61ED"/>
    <w:rsid w:val="00CF45B3"/>
    <w:rsid w:val="00CF60F0"/>
    <w:rsid w:val="00D122A6"/>
    <w:rsid w:val="00D171DC"/>
    <w:rsid w:val="00D273C3"/>
    <w:rsid w:val="00D27C9F"/>
    <w:rsid w:val="00D31BD4"/>
    <w:rsid w:val="00D476AC"/>
    <w:rsid w:val="00D51CA3"/>
    <w:rsid w:val="00D80884"/>
    <w:rsid w:val="00DD5391"/>
    <w:rsid w:val="00DE75BD"/>
    <w:rsid w:val="00DF43C9"/>
    <w:rsid w:val="00E0018E"/>
    <w:rsid w:val="00E03CCA"/>
    <w:rsid w:val="00E13E3C"/>
    <w:rsid w:val="00E32E6E"/>
    <w:rsid w:val="00E47A8D"/>
    <w:rsid w:val="00E5193A"/>
    <w:rsid w:val="00E6221A"/>
    <w:rsid w:val="00E75C43"/>
    <w:rsid w:val="00E820BA"/>
    <w:rsid w:val="00E94E8B"/>
    <w:rsid w:val="00EA5FA1"/>
    <w:rsid w:val="00EE4ADD"/>
    <w:rsid w:val="00F00922"/>
    <w:rsid w:val="00F11129"/>
    <w:rsid w:val="00F321DD"/>
    <w:rsid w:val="00F40F61"/>
    <w:rsid w:val="00F46863"/>
    <w:rsid w:val="00F51B21"/>
    <w:rsid w:val="00F5201E"/>
    <w:rsid w:val="00F5497F"/>
    <w:rsid w:val="00F84EBF"/>
    <w:rsid w:val="00F94BA4"/>
    <w:rsid w:val="00FA431C"/>
    <w:rsid w:val="00FA5696"/>
    <w:rsid w:val="00FC2F5E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CEB0"/>
  <w15:docId w15:val="{AD5D1688-563C-4EA5-AE04-1501163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wisniewska-krol@rops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8903-AA64-4FCC-B362-7805EFD7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2434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cp:lastModifiedBy>Agnieszka Wiśniewska-Król</cp:lastModifiedBy>
  <cp:revision>21</cp:revision>
  <cp:lastPrinted>2024-08-23T11:10:00Z</cp:lastPrinted>
  <dcterms:created xsi:type="dcterms:W3CDTF">2024-10-15T11:47:00Z</dcterms:created>
  <dcterms:modified xsi:type="dcterms:W3CDTF">2024-10-29T13:17:00Z</dcterms:modified>
</cp:coreProperties>
</file>