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34FF60B9" w:rsidR="002672B8" w:rsidRDefault="002672B8" w:rsidP="00312384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85">
        <w:rPr>
          <w:b/>
          <w:bCs/>
        </w:rPr>
        <w:t xml:space="preserve">  </w:t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2C73178C" w14:textId="77777777" w:rsidR="00F7473D" w:rsidRDefault="00F7473D" w:rsidP="00F7473D">
      <w:pPr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0CFB3770" w:rsidR="00F7473D" w:rsidRDefault="008741A6" w:rsidP="008741A6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</w:t>
      </w:r>
      <w:r w:rsidR="004B074E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-ZO-</w:t>
      </w:r>
      <w:r w:rsidR="0011455D">
        <w:rPr>
          <w:rFonts w:ascii="Century Gothic" w:hAnsi="Century Gothic"/>
          <w:sz w:val="20"/>
          <w:szCs w:val="20"/>
        </w:rPr>
        <w:t>B-</w:t>
      </w:r>
      <w:r w:rsidR="00D14757">
        <w:rPr>
          <w:rFonts w:ascii="Century Gothic" w:hAnsi="Century Gothic"/>
          <w:sz w:val="20"/>
          <w:szCs w:val="20"/>
        </w:rPr>
        <w:t>20</w:t>
      </w:r>
      <w:r w:rsidR="00083B59">
        <w:rPr>
          <w:rFonts w:ascii="Century Gothic" w:hAnsi="Century Gothic"/>
          <w:sz w:val="20"/>
          <w:szCs w:val="20"/>
        </w:rPr>
        <w:t>/202</w:t>
      </w:r>
      <w:r w:rsidR="004B074E">
        <w:rPr>
          <w:rFonts w:ascii="Century Gothic" w:hAnsi="Century Gothic"/>
          <w:sz w:val="20"/>
          <w:szCs w:val="20"/>
        </w:rPr>
        <w:t>5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 w:rsidR="009F6175">
        <w:rPr>
          <w:rFonts w:ascii="Century Gothic" w:hAnsi="Century Gothic"/>
          <w:sz w:val="20"/>
          <w:szCs w:val="20"/>
        </w:rPr>
        <w:t xml:space="preserve">Bydgoszcz, dn. </w:t>
      </w:r>
      <w:r w:rsidR="00D14757">
        <w:rPr>
          <w:rFonts w:ascii="Century Gothic" w:hAnsi="Century Gothic"/>
          <w:sz w:val="20"/>
          <w:szCs w:val="20"/>
        </w:rPr>
        <w:t>28</w:t>
      </w:r>
      <w:r w:rsidR="00914EF4">
        <w:rPr>
          <w:rFonts w:ascii="Century Gothic" w:hAnsi="Century Gothic"/>
          <w:sz w:val="20"/>
          <w:szCs w:val="20"/>
        </w:rPr>
        <w:t>.</w:t>
      </w:r>
      <w:r w:rsidR="00B7571A">
        <w:rPr>
          <w:rFonts w:ascii="Century Gothic" w:hAnsi="Century Gothic"/>
          <w:sz w:val="20"/>
          <w:szCs w:val="20"/>
        </w:rPr>
        <w:t>0</w:t>
      </w:r>
      <w:r w:rsidR="00170B33">
        <w:rPr>
          <w:rFonts w:ascii="Century Gothic" w:hAnsi="Century Gothic"/>
          <w:sz w:val="20"/>
          <w:szCs w:val="20"/>
        </w:rPr>
        <w:t>5</w:t>
      </w:r>
      <w:r w:rsidR="00083B59">
        <w:rPr>
          <w:rFonts w:ascii="Century Gothic" w:hAnsi="Century Gothic"/>
          <w:sz w:val="20"/>
          <w:szCs w:val="20"/>
        </w:rPr>
        <w:t>.202</w:t>
      </w:r>
      <w:r w:rsidR="004B074E">
        <w:rPr>
          <w:rFonts w:ascii="Century Gothic" w:hAnsi="Century Gothic"/>
          <w:sz w:val="20"/>
          <w:szCs w:val="20"/>
        </w:rPr>
        <w:t>5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677573DD" w14:textId="77777777" w:rsidR="008E4012" w:rsidRDefault="008E4012" w:rsidP="00312384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</w:p>
    <w:p w14:paraId="47DBE37A" w14:textId="025F5A49" w:rsidR="00CE08C6" w:rsidRDefault="00F7473D" w:rsidP="00B7571A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8741A6">
        <w:rPr>
          <w:rFonts w:ascii="Century Gothic" w:hAnsi="Century Gothic"/>
          <w:sz w:val="20"/>
          <w:szCs w:val="20"/>
        </w:rPr>
        <w:t>zapytania ofertowego</w:t>
      </w:r>
      <w:r w:rsidR="0024347D">
        <w:rPr>
          <w:rFonts w:ascii="Century Gothic" w:hAnsi="Century Gothic"/>
          <w:sz w:val="20"/>
          <w:szCs w:val="20"/>
        </w:rPr>
        <w:t xml:space="preserve"> </w:t>
      </w:r>
      <w:r w:rsidR="0024347D" w:rsidRPr="0024347D">
        <w:rPr>
          <w:rFonts w:ascii="Century Gothic" w:hAnsi="Century Gothic"/>
          <w:sz w:val="20"/>
          <w:szCs w:val="20"/>
        </w:rPr>
        <w:t>na realizację zamówienia przeznaczonego wyłącznie na badania naukowe powyżej 130 000 zł netto, ale nie przekraczającego progów unijnych, o których mowa w art. 3 ustawy z dnia 11 września 2019 r. Prawo zamówień Publicznych</w:t>
      </w:r>
      <w:r>
        <w:rPr>
          <w:rFonts w:ascii="Century Gothic" w:hAnsi="Century Gothic"/>
          <w:sz w:val="20"/>
          <w:szCs w:val="20"/>
        </w:rPr>
        <w:t xml:space="preserve"> </w:t>
      </w:r>
      <w:r w:rsidR="004B074E">
        <w:rPr>
          <w:rFonts w:ascii="Century Gothic" w:hAnsi="Century Gothic"/>
          <w:sz w:val="20"/>
          <w:szCs w:val="20"/>
        </w:rPr>
        <w:t>pn.</w:t>
      </w:r>
      <w:r>
        <w:rPr>
          <w:rFonts w:ascii="Century Gothic" w:hAnsi="Century Gothic"/>
          <w:sz w:val="20"/>
          <w:szCs w:val="20"/>
        </w:rPr>
        <w:t xml:space="preserve">: </w:t>
      </w:r>
      <w:r w:rsidR="004B074E" w:rsidRPr="004B074E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„</w:t>
      </w:r>
      <w:r w:rsidR="00D14757" w:rsidRPr="00D14757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Dostawa materiałów eksploatacyjnych do aparatury badawczej, sprzętu laboratoryjnego oraz drobnych części elektronicznych</w:t>
      </w:r>
      <w:r w:rsidR="004B074E" w:rsidRPr="004B074E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”</w:t>
      </w:r>
    </w:p>
    <w:p w14:paraId="4BFC28F9" w14:textId="1FEAC26C" w:rsidR="004B074E" w:rsidRDefault="004B074E" w:rsidP="00677728">
      <w:pPr>
        <w:rPr>
          <w:rFonts w:ascii="Century Gothic" w:hAnsi="Century Gothic"/>
          <w:b/>
          <w:bCs/>
          <w:color w:val="222222"/>
          <w:bdr w:val="none" w:sz="0" w:space="0" w:color="auto" w:frame="1"/>
        </w:rPr>
      </w:pPr>
    </w:p>
    <w:p w14:paraId="0C317A9C" w14:textId="77777777" w:rsidR="008E4012" w:rsidRDefault="008E4012" w:rsidP="00677728">
      <w:pPr>
        <w:rPr>
          <w:rFonts w:ascii="Century Gothic" w:hAnsi="Century Gothic"/>
          <w:b/>
          <w:bCs/>
          <w:color w:val="222222"/>
          <w:bdr w:val="none" w:sz="0" w:space="0" w:color="auto" w:frame="1"/>
        </w:rPr>
      </w:pPr>
    </w:p>
    <w:p w14:paraId="414DB61B" w14:textId="77777777" w:rsidR="00C236AF" w:rsidRDefault="00C236AF" w:rsidP="00C236AF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5D500D89" w14:textId="77777777" w:rsidR="00C236AF" w:rsidRPr="00312384" w:rsidRDefault="00C236AF" w:rsidP="00C236AF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632437E7" w14:textId="74613084" w:rsidR="00C236AF" w:rsidRDefault="00C236AF" w:rsidP="00C236AF">
      <w:pPr>
        <w:pStyle w:val="Nagwek1"/>
        <w:spacing w:before="0" w:after="0"/>
        <w:jc w:val="both"/>
        <w:textAlignment w:val="baseline"/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</w:t>
      </w:r>
      <w:r>
        <w:rPr>
          <w:rFonts w:ascii="Century Gothic" w:hAnsi="Century Gothic" w:cs="Century Gothic"/>
          <w:b w:val="0"/>
          <w:sz w:val="20"/>
          <w:szCs w:val="20"/>
        </w:rPr>
        <w:t xml:space="preserve">Zamawiający przekazuje treść zapytań wraz z udzielonymi odpowiedziami w postępowaniu o udzielenie zamówienia publicznego </w:t>
      </w:r>
      <w:r w:rsidR="00A64F97">
        <w:rPr>
          <w:rFonts w:ascii="Century Gothic" w:hAnsi="Century Gothic" w:cs="Century Gothic"/>
          <w:b w:val="0"/>
          <w:sz w:val="20"/>
          <w:szCs w:val="20"/>
        </w:rPr>
        <w:t>pn.</w:t>
      </w:r>
      <w:r>
        <w:rPr>
          <w:rFonts w:ascii="Century Gothic" w:hAnsi="Century Gothic" w:cs="Century Gothic"/>
          <w:b w:val="0"/>
          <w:sz w:val="20"/>
          <w:szCs w:val="20"/>
        </w:rPr>
        <w:t>:</w:t>
      </w:r>
      <w:r>
        <w:rPr>
          <w:color w:val="222222"/>
          <w:sz w:val="20"/>
          <w:szCs w:val="20"/>
        </w:rPr>
        <w:t xml:space="preserve"> </w:t>
      </w:r>
      <w:r w:rsidRPr="004B074E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„</w:t>
      </w:r>
      <w:r w:rsidR="00A64F97" w:rsidRPr="00A64F97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Dostawa materiałów eksploatacyjnych do aparatury badawczej, sprzętu laboratoryjnego oraz drobnych części elektronicznych</w:t>
      </w:r>
      <w:r w:rsidRPr="004B074E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”</w:t>
      </w:r>
    </w:p>
    <w:p w14:paraId="21DEB919" w14:textId="77777777" w:rsidR="00425983" w:rsidRPr="00425983" w:rsidRDefault="00425983" w:rsidP="00425983">
      <w:pPr>
        <w:jc w:val="both"/>
        <w:rPr>
          <w:rFonts w:ascii="Century Gothic" w:hAnsi="Century Gothic"/>
          <w:sz w:val="20"/>
          <w:szCs w:val="20"/>
        </w:rPr>
      </w:pPr>
    </w:p>
    <w:p w14:paraId="7564AC6B" w14:textId="796A2CF4" w:rsidR="00C236AF" w:rsidRDefault="00425983" w:rsidP="00425983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425983">
        <w:rPr>
          <w:rFonts w:ascii="Century Gothic" w:hAnsi="Century Gothic"/>
          <w:sz w:val="20"/>
          <w:szCs w:val="20"/>
        </w:rPr>
        <w:t>Pytanie 1</w:t>
      </w:r>
    </w:p>
    <w:p w14:paraId="645D1217" w14:textId="76BF4F26" w:rsidR="00A64F97" w:rsidRPr="00A64F97" w:rsidRDefault="00A64F97" w:rsidP="00A64F97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Z</w:t>
      </w:r>
      <w:r w:rsidRP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amawiający w Zapytaniu ofertowym podał termin realizacji zamówienia 14 dni w zakresie części 3 i 4.</w:t>
      </w:r>
    </w:p>
    <w:p w14:paraId="63D6A758" w14:textId="77777777" w:rsidR="00A64F97" w:rsidRDefault="00A64F97" w:rsidP="00A64F97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 w:rsidRP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Zwracamy się z prośbą o poprawienie terminu dostawy na 28 dni</w:t>
      </w: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,</w:t>
      </w:r>
      <w:r w:rsidRP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 który został wskazany w załączniku nr 2 dla część 3 i 4</w:t>
      </w:r>
      <w:r w:rsidRP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74FB588F" w14:textId="09A30966" w:rsidR="00917074" w:rsidRDefault="00917074" w:rsidP="00A64F97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Odp. Zamawiający </w:t>
      </w:r>
      <w:r w:rsid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zmodyfikuje treść zapytania ofertowego w zakresie terminu dostawy</w:t>
      </w:r>
      <w:r w:rsidR="005C5BF6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.</w:t>
      </w:r>
      <w:r w:rsid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 </w:t>
      </w:r>
    </w:p>
    <w:p w14:paraId="38AB34AB" w14:textId="71D43F9B" w:rsidR="00917074" w:rsidRDefault="00917074" w:rsidP="00425983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7699151E" w14:textId="69CC0AD2" w:rsidR="00170B33" w:rsidRPr="00D8322E" w:rsidRDefault="00170B33" w:rsidP="00425983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Arial"/>
          <w:color w:val="000000"/>
          <w:kern w:val="0"/>
          <w:lang w:eastAsia="en-US" w:bidi="ar-SA"/>
        </w:rPr>
      </w:pPr>
    </w:p>
    <w:p w14:paraId="53C7FBEB" w14:textId="73E0243F" w:rsidR="00170B33" w:rsidRPr="00D8322E" w:rsidRDefault="00170B33" w:rsidP="00170B33">
      <w:pPr>
        <w:widowControl/>
        <w:suppressAutoHyphens w:val="0"/>
        <w:autoSpaceDE w:val="0"/>
        <w:autoSpaceDN w:val="0"/>
        <w:adjustRightInd w:val="0"/>
        <w:jc w:val="center"/>
        <w:rPr>
          <w:rFonts w:ascii="Century Gothic" w:eastAsiaTheme="minorHAnsi" w:hAnsi="Century Gothic" w:cs="Arial"/>
          <w:b/>
          <w:bCs/>
          <w:color w:val="000000"/>
          <w:kern w:val="0"/>
          <w:lang w:eastAsia="en-US" w:bidi="ar-SA"/>
        </w:rPr>
      </w:pPr>
      <w:r w:rsidRPr="00D8322E">
        <w:rPr>
          <w:rFonts w:ascii="Century Gothic" w:eastAsiaTheme="minorHAnsi" w:hAnsi="Century Gothic" w:cs="Arial"/>
          <w:b/>
          <w:bCs/>
          <w:color w:val="000000"/>
          <w:kern w:val="0"/>
          <w:lang w:eastAsia="en-US" w:bidi="ar-SA"/>
        </w:rPr>
        <w:t>MODYFIKACJA TREŚCI ZAPYTANIA OFERTOWEGO</w:t>
      </w:r>
    </w:p>
    <w:p w14:paraId="78DB7F17" w14:textId="17A79F73" w:rsidR="00170B33" w:rsidRPr="00D8322E" w:rsidRDefault="00170B33" w:rsidP="00170B33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lang w:eastAsia="en-US" w:bidi="ar-SA"/>
        </w:rPr>
      </w:pPr>
    </w:p>
    <w:p w14:paraId="149CCFA1" w14:textId="5ED60696" w:rsidR="00170B33" w:rsidRDefault="00170B33" w:rsidP="00170B33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3F446703" w14:textId="3A461E6B" w:rsidR="00EB7676" w:rsidRDefault="00170B33" w:rsidP="00170B33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1. W związku z udzieloną odpowiedzią na pytanie dotyczącą Zamawiający modyfikuje treść zapytania ofertowego</w:t>
      </w:r>
      <w:r w:rsidR="00EB7676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A64F97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w zakresie terminu dostawy na następujący</w:t>
      </w:r>
      <w:r w:rsidR="00EB7676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:</w:t>
      </w:r>
    </w:p>
    <w:p w14:paraId="2F09AF16" w14:textId="77777777" w:rsidR="00A64F97" w:rsidRDefault="00A64F97" w:rsidP="00170B33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2A48BCDB" w14:textId="215EF1F2" w:rsidR="00A64F97" w:rsidRPr="00FC0340" w:rsidRDefault="00A64F97" w:rsidP="00A64F97">
      <w:pPr>
        <w:widowControl/>
        <w:suppressAutoHyphens w:val="0"/>
        <w:spacing w:line="276" w:lineRule="auto"/>
        <w:jc w:val="both"/>
        <w:rPr>
          <w:rFonts w:ascii="Calibri" w:hAnsi="Calibri" w:cs="Calibri"/>
          <w:bCs/>
          <w:strike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5.   </w:t>
      </w:r>
      <w:r w:rsidRPr="00BA7E1D">
        <w:rPr>
          <w:rFonts w:ascii="Calibri" w:hAnsi="Calibri" w:cs="Calibri"/>
          <w:b/>
          <w:sz w:val="20"/>
          <w:szCs w:val="20"/>
        </w:rPr>
        <w:t xml:space="preserve">TERMIN REALIZACJI ZAMÓWIENIA: </w:t>
      </w:r>
    </w:p>
    <w:p w14:paraId="4381DB4D" w14:textId="77777777" w:rsidR="00A64F97" w:rsidRDefault="00A64F97" w:rsidP="00A64F97">
      <w:pPr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Część 1-4: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E37C94">
        <w:rPr>
          <w:rFonts w:ascii="Calibri" w:hAnsi="Calibri" w:cs="Calibri"/>
          <w:bCs/>
          <w:sz w:val="20"/>
          <w:szCs w:val="20"/>
        </w:rPr>
        <w:t xml:space="preserve">do </w:t>
      </w:r>
      <w:r>
        <w:rPr>
          <w:rFonts w:ascii="Calibri" w:hAnsi="Calibri" w:cs="Calibri"/>
          <w:bCs/>
          <w:sz w:val="20"/>
          <w:szCs w:val="20"/>
        </w:rPr>
        <w:t>28</w:t>
      </w:r>
      <w:r w:rsidRPr="00E37C94">
        <w:rPr>
          <w:rFonts w:ascii="Calibri" w:hAnsi="Calibri" w:cs="Calibri"/>
          <w:bCs/>
          <w:sz w:val="20"/>
          <w:szCs w:val="20"/>
        </w:rPr>
        <w:t xml:space="preserve"> dni kalendarzowych od dnia </w:t>
      </w:r>
      <w:r>
        <w:rPr>
          <w:rFonts w:ascii="Calibri" w:hAnsi="Calibri" w:cs="Calibri"/>
          <w:bCs/>
          <w:sz w:val="20"/>
          <w:szCs w:val="20"/>
        </w:rPr>
        <w:t>zawarcia umowy.</w:t>
      </w:r>
    </w:p>
    <w:p w14:paraId="67C6E639" w14:textId="77777777" w:rsidR="00A64F97" w:rsidRDefault="00A64F97" w:rsidP="00A64F97">
      <w:pPr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Część 5: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E37C94">
        <w:rPr>
          <w:rFonts w:ascii="Calibri" w:hAnsi="Calibri" w:cs="Calibri"/>
          <w:bCs/>
          <w:sz w:val="20"/>
          <w:szCs w:val="20"/>
        </w:rPr>
        <w:t xml:space="preserve">do </w:t>
      </w:r>
      <w:r>
        <w:rPr>
          <w:rFonts w:ascii="Calibri" w:hAnsi="Calibri" w:cs="Calibri"/>
          <w:bCs/>
          <w:sz w:val="20"/>
          <w:szCs w:val="20"/>
        </w:rPr>
        <w:t xml:space="preserve">30 </w:t>
      </w:r>
      <w:r w:rsidRPr="00E37C94">
        <w:rPr>
          <w:rFonts w:ascii="Calibri" w:hAnsi="Calibri" w:cs="Calibri"/>
          <w:bCs/>
          <w:sz w:val="20"/>
          <w:szCs w:val="20"/>
        </w:rPr>
        <w:t xml:space="preserve">dni kalendarzowych od dnia </w:t>
      </w:r>
      <w:r>
        <w:rPr>
          <w:rFonts w:ascii="Calibri" w:hAnsi="Calibri" w:cs="Calibri"/>
          <w:bCs/>
          <w:sz w:val="20"/>
          <w:szCs w:val="20"/>
        </w:rPr>
        <w:t>zawarcia umowy.</w:t>
      </w:r>
    </w:p>
    <w:p w14:paraId="547AFCF6" w14:textId="77777777" w:rsidR="00A64F97" w:rsidRDefault="00A64F97" w:rsidP="00A64F97">
      <w:pPr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Część 6: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E37C94">
        <w:rPr>
          <w:rFonts w:ascii="Calibri" w:hAnsi="Calibri" w:cs="Calibri"/>
          <w:bCs/>
          <w:sz w:val="20"/>
          <w:szCs w:val="20"/>
        </w:rPr>
        <w:t xml:space="preserve">do </w:t>
      </w:r>
      <w:r>
        <w:rPr>
          <w:rFonts w:ascii="Calibri" w:hAnsi="Calibri" w:cs="Calibri"/>
          <w:bCs/>
          <w:sz w:val="20"/>
          <w:szCs w:val="20"/>
        </w:rPr>
        <w:t xml:space="preserve">84 </w:t>
      </w:r>
      <w:r w:rsidRPr="00E37C94">
        <w:rPr>
          <w:rFonts w:ascii="Calibri" w:hAnsi="Calibri" w:cs="Calibri"/>
          <w:bCs/>
          <w:sz w:val="20"/>
          <w:szCs w:val="20"/>
        </w:rPr>
        <w:t xml:space="preserve">dni kalendarzowych od dnia </w:t>
      </w:r>
      <w:r>
        <w:rPr>
          <w:rFonts w:ascii="Calibri" w:hAnsi="Calibri" w:cs="Calibri"/>
          <w:bCs/>
          <w:sz w:val="20"/>
          <w:szCs w:val="20"/>
        </w:rPr>
        <w:t>zawarcia umowy.</w:t>
      </w:r>
    </w:p>
    <w:p w14:paraId="0D47448F" w14:textId="77777777" w:rsidR="00A64F97" w:rsidRDefault="00A64F97" w:rsidP="00A64F97">
      <w:pPr>
        <w:spacing w:line="276" w:lineRule="auto"/>
        <w:ind w:left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Część 7: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E37C94">
        <w:rPr>
          <w:rFonts w:ascii="Calibri" w:hAnsi="Calibri" w:cs="Calibri"/>
          <w:bCs/>
          <w:sz w:val="20"/>
          <w:szCs w:val="20"/>
        </w:rPr>
        <w:t xml:space="preserve">do </w:t>
      </w:r>
      <w:r>
        <w:rPr>
          <w:rFonts w:ascii="Calibri" w:hAnsi="Calibri" w:cs="Calibri"/>
          <w:bCs/>
          <w:sz w:val="20"/>
          <w:szCs w:val="20"/>
        </w:rPr>
        <w:t xml:space="preserve">14 </w:t>
      </w:r>
      <w:r w:rsidRPr="00E37C94">
        <w:rPr>
          <w:rFonts w:ascii="Calibri" w:hAnsi="Calibri" w:cs="Calibri"/>
          <w:bCs/>
          <w:sz w:val="20"/>
          <w:szCs w:val="20"/>
        </w:rPr>
        <w:t xml:space="preserve">dni kalendarzowych od dnia </w:t>
      </w:r>
      <w:r>
        <w:rPr>
          <w:rFonts w:ascii="Calibri" w:hAnsi="Calibri" w:cs="Calibri"/>
          <w:bCs/>
          <w:sz w:val="20"/>
          <w:szCs w:val="20"/>
        </w:rPr>
        <w:t>zawarcia umowy.</w:t>
      </w:r>
    </w:p>
    <w:p w14:paraId="3920F346" w14:textId="4021877E" w:rsidR="00EB7676" w:rsidRDefault="00EB7676" w:rsidP="00EB7676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0AC327E7" w14:textId="7BDE8D79" w:rsidR="00EB7676" w:rsidRDefault="00EB7676" w:rsidP="00EB7676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23E662E1" w14:textId="4EAC49D9" w:rsidR="00EB7676" w:rsidRDefault="00EB7676" w:rsidP="00EB7676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Zmodyfikowana treść </w:t>
      </w:r>
      <w:r w:rsidR="00E93D5E"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Z</w:t>
      </w: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>apytania ofertowego stanowi załącznik do niniejszego pisma.</w:t>
      </w:r>
    </w:p>
    <w:p w14:paraId="2B25FD79" w14:textId="77777777" w:rsidR="00EB7676" w:rsidRDefault="00EB7676" w:rsidP="00EB7676">
      <w:pPr>
        <w:widowControl/>
        <w:suppressAutoHyphens w:val="0"/>
        <w:autoSpaceDE w:val="0"/>
        <w:autoSpaceDN w:val="0"/>
        <w:adjustRightInd w:val="0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71C672AD" w14:textId="77777777" w:rsidR="00EB7676" w:rsidRDefault="00EB7676" w:rsidP="00EB7676">
      <w:pPr>
        <w:widowControl/>
        <w:suppressAutoHyphens w:val="0"/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1FF671F7" w14:textId="77777777" w:rsidR="00EB7676" w:rsidRDefault="00EB7676" w:rsidP="00EB7676">
      <w:pPr>
        <w:widowControl/>
        <w:suppressAutoHyphens w:val="0"/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</w:p>
    <w:p w14:paraId="58B96325" w14:textId="652A39C0" w:rsidR="00C578AB" w:rsidRPr="00EB7676" w:rsidRDefault="00170B33" w:rsidP="00EB7676">
      <w:pPr>
        <w:widowControl/>
        <w:suppressAutoHyphens w:val="0"/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Arial"/>
          <w:color w:val="000000"/>
          <w:kern w:val="0"/>
          <w:sz w:val="20"/>
          <w:szCs w:val="20"/>
          <w:lang w:eastAsia="en-US" w:bidi="ar-SA"/>
        </w:rPr>
        <w:t xml:space="preserve"> </w:t>
      </w:r>
      <w:r w:rsidR="00C578AB" w:rsidRPr="00C4269A">
        <w:rPr>
          <w:rFonts w:ascii="Century Gothic" w:hAnsi="Century Gothic"/>
          <w:sz w:val="20"/>
          <w:szCs w:val="20"/>
        </w:rPr>
        <w:t xml:space="preserve">Kanclerz UKW </w:t>
      </w:r>
    </w:p>
    <w:p w14:paraId="5B1D55D6" w14:textId="77777777" w:rsidR="0024342B" w:rsidRPr="00C4269A" w:rsidRDefault="0024342B" w:rsidP="00460BA8">
      <w:pPr>
        <w:jc w:val="right"/>
        <w:rPr>
          <w:rFonts w:ascii="Century Gothic" w:hAnsi="Century Gothic"/>
          <w:sz w:val="20"/>
          <w:szCs w:val="20"/>
        </w:rPr>
      </w:pPr>
    </w:p>
    <w:p w14:paraId="0F72D2F4" w14:textId="0AFBD5D7" w:rsidR="00C578AB" w:rsidRPr="00C4269A" w:rsidRDefault="00C578AB" w:rsidP="00460BA8">
      <w:pPr>
        <w:jc w:val="right"/>
        <w:rPr>
          <w:rFonts w:ascii="Century Gothic" w:hAnsi="Century Gothic"/>
          <w:sz w:val="20"/>
          <w:szCs w:val="20"/>
        </w:rPr>
      </w:pPr>
      <w:r w:rsidRPr="00C4269A">
        <w:rPr>
          <w:rFonts w:ascii="Century Gothic" w:hAnsi="Century Gothic"/>
          <w:sz w:val="20"/>
          <w:szCs w:val="20"/>
        </w:rPr>
        <w:t xml:space="preserve">mgr </w:t>
      </w:r>
      <w:r w:rsidR="001C4E4E">
        <w:rPr>
          <w:rFonts w:ascii="Century Gothic" w:hAnsi="Century Gothic"/>
          <w:sz w:val="20"/>
          <w:szCs w:val="20"/>
        </w:rPr>
        <w:t>Monika Matowska</w:t>
      </w:r>
    </w:p>
    <w:sectPr w:rsidR="00C578AB" w:rsidRPr="00C4269A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771D" w14:textId="77777777" w:rsidR="003C4D98" w:rsidRDefault="003C4D98" w:rsidP="00C869D1">
      <w:r>
        <w:separator/>
      </w:r>
    </w:p>
  </w:endnote>
  <w:endnote w:type="continuationSeparator" w:id="0">
    <w:p w14:paraId="4B321B71" w14:textId="77777777" w:rsidR="003C4D98" w:rsidRDefault="003C4D98" w:rsidP="00C8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7CA8" w14:textId="77777777" w:rsidR="003C4D98" w:rsidRDefault="003C4D98" w:rsidP="00C869D1">
      <w:r>
        <w:separator/>
      </w:r>
    </w:p>
  </w:footnote>
  <w:footnote w:type="continuationSeparator" w:id="0">
    <w:p w14:paraId="5365009F" w14:textId="77777777" w:rsidR="003C4D98" w:rsidRDefault="003C4D98" w:rsidP="00C8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D777A5"/>
    <w:multiLevelType w:val="hybridMultilevel"/>
    <w:tmpl w:val="88D031B0"/>
    <w:lvl w:ilvl="0" w:tplc="5470A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A5572"/>
    <w:multiLevelType w:val="multilevel"/>
    <w:tmpl w:val="779044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03E1E"/>
    <w:rsid w:val="00013F79"/>
    <w:rsid w:val="00021BDB"/>
    <w:rsid w:val="0004127B"/>
    <w:rsid w:val="000560E0"/>
    <w:rsid w:val="00060F5C"/>
    <w:rsid w:val="00061699"/>
    <w:rsid w:val="00083B59"/>
    <w:rsid w:val="000911D4"/>
    <w:rsid w:val="000970AB"/>
    <w:rsid w:val="000A15DC"/>
    <w:rsid w:val="000A3837"/>
    <w:rsid w:val="000B0F15"/>
    <w:rsid w:val="000C0CE5"/>
    <w:rsid w:val="000F107A"/>
    <w:rsid w:val="00102239"/>
    <w:rsid w:val="00112554"/>
    <w:rsid w:val="0011455D"/>
    <w:rsid w:val="00123B50"/>
    <w:rsid w:val="00126482"/>
    <w:rsid w:val="00134252"/>
    <w:rsid w:val="00141918"/>
    <w:rsid w:val="001428A6"/>
    <w:rsid w:val="0014544F"/>
    <w:rsid w:val="0014732F"/>
    <w:rsid w:val="00151DA4"/>
    <w:rsid w:val="00170B33"/>
    <w:rsid w:val="00182209"/>
    <w:rsid w:val="0019358C"/>
    <w:rsid w:val="001A5687"/>
    <w:rsid w:val="001B41F4"/>
    <w:rsid w:val="001C0AA1"/>
    <w:rsid w:val="001C4E4E"/>
    <w:rsid w:val="001F360D"/>
    <w:rsid w:val="002034EE"/>
    <w:rsid w:val="00227C29"/>
    <w:rsid w:val="0023545A"/>
    <w:rsid w:val="0024342B"/>
    <w:rsid w:val="0024347D"/>
    <w:rsid w:val="002672B8"/>
    <w:rsid w:val="00272E23"/>
    <w:rsid w:val="002C3024"/>
    <w:rsid w:val="00312384"/>
    <w:rsid w:val="00322E3F"/>
    <w:rsid w:val="003249AA"/>
    <w:rsid w:val="00333FC9"/>
    <w:rsid w:val="00337C15"/>
    <w:rsid w:val="0034368E"/>
    <w:rsid w:val="00345DFE"/>
    <w:rsid w:val="00354854"/>
    <w:rsid w:val="003549D0"/>
    <w:rsid w:val="003572F8"/>
    <w:rsid w:val="00371778"/>
    <w:rsid w:val="00374E51"/>
    <w:rsid w:val="00375DBA"/>
    <w:rsid w:val="00386A58"/>
    <w:rsid w:val="003C246D"/>
    <w:rsid w:val="003C4D98"/>
    <w:rsid w:val="00406582"/>
    <w:rsid w:val="00425983"/>
    <w:rsid w:val="004277D7"/>
    <w:rsid w:val="00431DB8"/>
    <w:rsid w:val="004350EB"/>
    <w:rsid w:val="00447C09"/>
    <w:rsid w:val="00460BA8"/>
    <w:rsid w:val="0046126D"/>
    <w:rsid w:val="0046158D"/>
    <w:rsid w:val="00462485"/>
    <w:rsid w:val="004674A9"/>
    <w:rsid w:val="0047356F"/>
    <w:rsid w:val="004908CE"/>
    <w:rsid w:val="00490EA8"/>
    <w:rsid w:val="00496D69"/>
    <w:rsid w:val="004B074E"/>
    <w:rsid w:val="004B0EFE"/>
    <w:rsid w:val="004D337B"/>
    <w:rsid w:val="004E5967"/>
    <w:rsid w:val="004E7CDB"/>
    <w:rsid w:val="005113BC"/>
    <w:rsid w:val="0052178C"/>
    <w:rsid w:val="005272D5"/>
    <w:rsid w:val="00557908"/>
    <w:rsid w:val="00572C92"/>
    <w:rsid w:val="00572F59"/>
    <w:rsid w:val="00587390"/>
    <w:rsid w:val="005A4A5F"/>
    <w:rsid w:val="005B45A6"/>
    <w:rsid w:val="005C4A6A"/>
    <w:rsid w:val="005C5BF6"/>
    <w:rsid w:val="005D4B2E"/>
    <w:rsid w:val="005E0B2F"/>
    <w:rsid w:val="00610D83"/>
    <w:rsid w:val="00632961"/>
    <w:rsid w:val="00642E99"/>
    <w:rsid w:val="0065201E"/>
    <w:rsid w:val="006655A2"/>
    <w:rsid w:val="00670D31"/>
    <w:rsid w:val="00672A83"/>
    <w:rsid w:val="00677728"/>
    <w:rsid w:val="00684A40"/>
    <w:rsid w:val="006873B5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22258"/>
    <w:rsid w:val="00742E4A"/>
    <w:rsid w:val="0074564E"/>
    <w:rsid w:val="00782FA7"/>
    <w:rsid w:val="0079075E"/>
    <w:rsid w:val="007D0536"/>
    <w:rsid w:val="007E579D"/>
    <w:rsid w:val="007F3F84"/>
    <w:rsid w:val="00804737"/>
    <w:rsid w:val="00804B27"/>
    <w:rsid w:val="0081732E"/>
    <w:rsid w:val="00817CDC"/>
    <w:rsid w:val="00837ECB"/>
    <w:rsid w:val="00842482"/>
    <w:rsid w:val="0084316F"/>
    <w:rsid w:val="008445C8"/>
    <w:rsid w:val="00844658"/>
    <w:rsid w:val="008469D2"/>
    <w:rsid w:val="00856722"/>
    <w:rsid w:val="00863F88"/>
    <w:rsid w:val="00864443"/>
    <w:rsid w:val="00865ECC"/>
    <w:rsid w:val="008741A6"/>
    <w:rsid w:val="00883E14"/>
    <w:rsid w:val="00885805"/>
    <w:rsid w:val="008D5C17"/>
    <w:rsid w:val="008E4012"/>
    <w:rsid w:val="008F094A"/>
    <w:rsid w:val="008F13B4"/>
    <w:rsid w:val="009018AC"/>
    <w:rsid w:val="009118C9"/>
    <w:rsid w:val="00914EF4"/>
    <w:rsid w:val="00916449"/>
    <w:rsid w:val="00917074"/>
    <w:rsid w:val="00927651"/>
    <w:rsid w:val="00942382"/>
    <w:rsid w:val="00945A2C"/>
    <w:rsid w:val="00952DB2"/>
    <w:rsid w:val="0096272B"/>
    <w:rsid w:val="00993007"/>
    <w:rsid w:val="009B0023"/>
    <w:rsid w:val="009B0185"/>
    <w:rsid w:val="009B48D2"/>
    <w:rsid w:val="009C0891"/>
    <w:rsid w:val="009E38DA"/>
    <w:rsid w:val="009E6F9D"/>
    <w:rsid w:val="009F2F77"/>
    <w:rsid w:val="009F421C"/>
    <w:rsid w:val="009F5C9A"/>
    <w:rsid w:val="009F6175"/>
    <w:rsid w:val="00A01E7B"/>
    <w:rsid w:val="00A16955"/>
    <w:rsid w:val="00A26C6C"/>
    <w:rsid w:val="00A438B1"/>
    <w:rsid w:val="00A551BE"/>
    <w:rsid w:val="00A63FB6"/>
    <w:rsid w:val="00A64F97"/>
    <w:rsid w:val="00A70291"/>
    <w:rsid w:val="00A729C5"/>
    <w:rsid w:val="00A8431A"/>
    <w:rsid w:val="00A85419"/>
    <w:rsid w:val="00A8611A"/>
    <w:rsid w:val="00A91E5E"/>
    <w:rsid w:val="00A96776"/>
    <w:rsid w:val="00A9683C"/>
    <w:rsid w:val="00AA59AA"/>
    <w:rsid w:val="00AB6007"/>
    <w:rsid w:val="00AC6D5B"/>
    <w:rsid w:val="00AD0B84"/>
    <w:rsid w:val="00AD2A13"/>
    <w:rsid w:val="00AD3990"/>
    <w:rsid w:val="00AD64A1"/>
    <w:rsid w:val="00AD752D"/>
    <w:rsid w:val="00AF2E1B"/>
    <w:rsid w:val="00B12391"/>
    <w:rsid w:val="00B22507"/>
    <w:rsid w:val="00B3274E"/>
    <w:rsid w:val="00B54274"/>
    <w:rsid w:val="00B7571A"/>
    <w:rsid w:val="00BA4A4D"/>
    <w:rsid w:val="00BB23AC"/>
    <w:rsid w:val="00BC2F66"/>
    <w:rsid w:val="00BC37B5"/>
    <w:rsid w:val="00BC6C47"/>
    <w:rsid w:val="00BD7D1A"/>
    <w:rsid w:val="00BE4B78"/>
    <w:rsid w:val="00C021D8"/>
    <w:rsid w:val="00C17C66"/>
    <w:rsid w:val="00C236AF"/>
    <w:rsid w:val="00C27C17"/>
    <w:rsid w:val="00C4269A"/>
    <w:rsid w:val="00C5079E"/>
    <w:rsid w:val="00C578AB"/>
    <w:rsid w:val="00C6150F"/>
    <w:rsid w:val="00C869D1"/>
    <w:rsid w:val="00C90BA4"/>
    <w:rsid w:val="00C96653"/>
    <w:rsid w:val="00CA42B3"/>
    <w:rsid w:val="00CB0952"/>
    <w:rsid w:val="00CB2BAD"/>
    <w:rsid w:val="00CE08C6"/>
    <w:rsid w:val="00CE6AFC"/>
    <w:rsid w:val="00D05A52"/>
    <w:rsid w:val="00D0662E"/>
    <w:rsid w:val="00D14757"/>
    <w:rsid w:val="00D45CBF"/>
    <w:rsid w:val="00D76CB4"/>
    <w:rsid w:val="00D8322E"/>
    <w:rsid w:val="00D84B34"/>
    <w:rsid w:val="00D91804"/>
    <w:rsid w:val="00D9794B"/>
    <w:rsid w:val="00DA2B54"/>
    <w:rsid w:val="00DA401D"/>
    <w:rsid w:val="00DA7D41"/>
    <w:rsid w:val="00DB5DA1"/>
    <w:rsid w:val="00DD6CF9"/>
    <w:rsid w:val="00DE3AEF"/>
    <w:rsid w:val="00DF7DD8"/>
    <w:rsid w:val="00E01B41"/>
    <w:rsid w:val="00E142E5"/>
    <w:rsid w:val="00E22856"/>
    <w:rsid w:val="00E4060F"/>
    <w:rsid w:val="00E44B62"/>
    <w:rsid w:val="00E60530"/>
    <w:rsid w:val="00E7348F"/>
    <w:rsid w:val="00E93D5E"/>
    <w:rsid w:val="00EB06D1"/>
    <w:rsid w:val="00EB27BC"/>
    <w:rsid w:val="00EB28C4"/>
    <w:rsid w:val="00EB6A08"/>
    <w:rsid w:val="00EB7676"/>
    <w:rsid w:val="00EC42F1"/>
    <w:rsid w:val="00EE081A"/>
    <w:rsid w:val="00F04CBF"/>
    <w:rsid w:val="00F116A0"/>
    <w:rsid w:val="00F630AD"/>
    <w:rsid w:val="00F6762D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Dot pt,F5 List Paragraph,Recommendation,List Paragraph11,lp1,lp"/>
    <w:basedOn w:val="Normalny"/>
    <w:link w:val="AkapitzlistZnak"/>
    <w:uiPriority w:val="99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99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2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D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D1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D1"/>
    <w:rPr>
      <w:vertAlign w:val="superscript"/>
    </w:rPr>
  </w:style>
  <w:style w:type="paragraph" w:customStyle="1" w:styleId="Znak1">
    <w:name w:val="Znak1"/>
    <w:basedOn w:val="Normalny"/>
    <w:rsid w:val="00A64F97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3</cp:revision>
  <cp:lastPrinted>2020-02-04T07:00:00Z</cp:lastPrinted>
  <dcterms:created xsi:type="dcterms:W3CDTF">2025-05-28T06:38:00Z</dcterms:created>
  <dcterms:modified xsi:type="dcterms:W3CDTF">2025-05-28T06:41:00Z</dcterms:modified>
</cp:coreProperties>
</file>