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19F9526" w14:textId="13E83B62" w:rsidR="006006FB" w:rsidRDefault="006006FB" w:rsidP="006F69CC">
      <w:pPr>
        <w:tabs>
          <w:tab w:val="left" w:pos="1392"/>
        </w:tabs>
        <w:rPr>
          <w:rFonts w:ascii="Arial" w:hAnsi="Arial" w:cs="Arial"/>
          <w:b/>
        </w:rPr>
      </w:pPr>
    </w:p>
    <w:p w14:paraId="6A6E4CBB" w14:textId="77777777" w:rsidR="001A18D7" w:rsidRPr="008530B5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8530B5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8530B5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8530B5" w:rsidRDefault="001A18D7" w:rsidP="001A18D7">
      <w:pPr>
        <w:rPr>
          <w:rFonts w:ascii="Arial" w:hAnsi="Arial" w:cs="Arial"/>
          <w:sz w:val="22"/>
          <w:szCs w:val="22"/>
        </w:rPr>
      </w:pPr>
    </w:p>
    <w:p w14:paraId="4D345FBF" w14:textId="77777777" w:rsidR="004A6CB8" w:rsidRPr="008530B5" w:rsidRDefault="004A6CB8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8530B5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8530B5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0A7832" w14:textId="77777777" w:rsidR="001A18D7" w:rsidRPr="008530B5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09B1B543" w14:textId="77777777" w:rsidR="001A18D7" w:rsidRPr="008530B5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b/>
          <w:sz w:val="22"/>
          <w:szCs w:val="22"/>
        </w:rPr>
        <w:t xml:space="preserve"> Prawo zamówień publicznych (dalej jako: ustawa Pzp), </w:t>
      </w:r>
    </w:p>
    <w:p w14:paraId="01838D6F" w14:textId="77777777" w:rsidR="001A18D7" w:rsidRPr="008530B5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530B5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6F30335D" w:rsidR="001A18D7" w:rsidRDefault="001A18D7" w:rsidP="007C52DB">
      <w:pPr>
        <w:jc w:val="both"/>
        <w:rPr>
          <w:rFonts w:ascii="Arial" w:hAnsi="Arial" w:cs="Arial"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006FB" w:rsidRPr="008530B5">
        <w:rPr>
          <w:rFonts w:ascii="Arial" w:hAnsi="Arial" w:cs="Arial"/>
          <w:sz w:val="22"/>
          <w:szCs w:val="22"/>
        </w:rPr>
        <w:t>pn</w:t>
      </w:r>
      <w:r w:rsidR="001C7B85" w:rsidRPr="008530B5">
        <w:rPr>
          <w:rFonts w:ascii="Arial" w:hAnsi="Arial" w:cs="Arial"/>
          <w:sz w:val="22"/>
          <w:szCs w:val="22"/>
        </w:rPr>
        <w:t xml:space="preserve">: </w:t>
      </w:r>
      <w:r w:rsidR="008530B5" w:rsidRPr="008530B5">
        <w:rPr>
          <w:rFonts w:ascii="Arial" w:eastAsia="Times New Roman" w:hAnsi="Arial" w:cs="Arial"/>
          <w:sz w:val="22"/>
          <w:szCs w:val="22"/>
          <w:lang w:eastAsia="ar-SA"/>
        </w:rPr>
        <w:t>„</w:t>
      </w:r>
      <w:r w:rsidR="008530B5" w:rsidRPr="008530B5">
        <w:rPr>
          <w:rFonts w:ascii="Arial" w:eastAsia="Times New Roman" w:hAnsi="Arial" w:cs="Arial"/>
          <w:b/>
          <w:noProof/>
          <w:sz w:val="22"/>
          <w:szCs w:val="22"/>
        </w:rPr>
        <w:t>Usługi przygotowania cystern paliwowych, urządzeń, filtrów, nalewaków i zbiorników paliw</w:t>
      </w:r>
      <w:r w:rsidR="00CE7804">
        <w:rPr>
          <w:rFonts w:ascii="Arial" w:eastAsia="Times New Roman" w:hAnsi="Arial" w:cs="Arial"/>
          <w:b/>
          <w:noProof/>
          <w:sz w:val="22"/>
          <w:szCs w:val="22"/>
        </w:rPr>
        <w:t>owych do badań dozorowych (WDT)</w:t>
      </w:r>
      <w:r w:rsidR="008530B5" w:rsidRPr="008530B5">
        <w:rPr>
          <w:rFonts w:ascii="Arial" w:eastAsia="Times New Roman" w:hAnsi="Arial" w:cs="Arial"/>
          <w:b/>
          <w:noProof/>
          <w:sz w:val="22"/>
          <w:szCs w:val="22"/>
        </w:rPr>
        <w:t>”</w:t>
      </w:r>
      <w:r w:rsidR="00CE7804">
        <w:rPr>
          <w:rFonts w:ascii="Arial" w:eastAsia="Times New Roman" w:hAnsi="Arial" w:cs="Arial"/>
          <w:sz w:val="22"/>
          <w:szCs w:val="22"/>
          <w:lang w:eastAsia="ar-SA"/>
        </w:rPr>
        <w:t>– numer postępowania 13</w:t>
      </w:r>
      <w:r w:rsidR="008530B5" w:rsidRPr="008530B5">
        <w:rPr>
          <w:rFonts w:ascii="Arial" w:eastAsia="Times New Roman" w:hAnsi="Arial" w:cs="Arial"/>
          <w:sz w:val="22"/>
          <w:szCs w:val="22"/>
          <w:lang w:eastAsia="ar-SA"/>
        </w:rPr>
        <w:t>/WOG/U/MP</w:t>
      </w:r>
      <w:r w:rsidR="00CE7804">
        <w:rPr>
          <w:rFonts w:ascii="Arial" w:eastAsia="Times New Roman" w:hAnsi="Arial" w:cs="Arial"/>
          <w:sz w:val="22"/>
          <w:szCs w:val="22"/>
          <w:lang w:eastAsia="ar-SA"/>
        </w:rPr>
        <w:t>S/25</w:t>
      </w:r>
      <w:r w:rsidR="007C52DB" w:rsidRPr="008530B5">
        <w:rPr>
          <w:rFonts w:ascii="Arial" w:hAnsi="Arial" w:cs="Arial"/>
          <w:sz w:val="22"/>
          <w:szCs w:val="22"/>
        </w:rPr>
        <w:t xml:space="preserve">, </w:t>
      </w:r>
      <w:r w:rsidRPr="008530B5">
        <w:rPr>
          <w:rFonts w:ascii="Arial" w:hAnsi="Arial" w:cs="Arial"/>
          <w:sz w:val="22"/>
          <w:szCs w:val="22"/>
        </w:rPr>
        <w:t>oświadczam, co następuje:</w:t>
      </w:r>
    </w:p>
    <w:p w14:paraId="764E542E" w14:textId="77777777" w:rsidR="00FB3127" w:rsidRPr="008530B5" w:rsidRDefault="00FB3127" w:rsidP="007C52DB">
      <w:pPr>
        <w:jc w:val="both"/>
        <w:rPr>
          <w:rFonts w:ascii="Arial" w:hAnsi="Arial" w:cs="Arial"/>
          <w:sz w:val="22"/>
          <w:szCs w:val="22"/>
        </w:rPr>
      </w:pPr>
    </w:p>
    <w:p w14:paraId="0D6E9EF1" w14:textId="77777777" w:rsidR="001A18D7" w:rsidRPr="008530B5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8530B5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8530B5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8530B5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8530B5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8530B5">
        <w:rPr>
          <w:sz w:val="22"/>
        </w:rPr>
        <w:t>Oświadczam, że nie podlegam wykluczeniu z postępowania na podstawie art. 109 ust. 1 pkt 4- 5 i 7 ustawy Pzp.</w:t>
      </w:r>
    </w:p>
    <w:p w14:paraId="16E60895" w14:textId="77777777" w:rsidR="00517E5F" w:rsidRPr="008530B5" w:rsidRDefault="00517E5F" w:rsidP="00517E5F">
      <w:pPr>
        <w:pStyle w:val="Akapitzlist"/>
        <w:spacing w:after="0"/>
        <w:ind w:left="360"/>
        <w:jc w:val="both"/>
        <w:rPr>
          <w:sz w:val="22"/>
        </w:rPr>
      </w:pPr>
    </w:p>
    <w:p w14:paraId="62AF2667" w14:textId="77777777" w:rsidR="001A18D7" w:rsidRPr="008530B5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0AE57950" w:rsidR="001A18D7" w:rsidRPr="008530B5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4A6CB8" w:rsidRPr="008530B5">
        <w:rPr>
          <w:rFonts w:ascii="Arial" w:hAnsi="Arial" w:cs="Arial"/>
          <w:sz w:val="22"/>
          <w:szCs w:val="22"/>
        </w:rPr>
        <w:br/>
      </w:r>
      <w:r w:rsidRPr="008530B5">
        <w:rPr>
          <w:rFonts w:ascii="Arial" w:hAnsi="Arial" w:cs="Arial"/>
          <w:sz w:val="22"/>
          <w:szCs w:val="22"/>
        </w:rPr>
        <w:t xml:space="preserve">z postępowania na podstawie art. …………. ustawy Pzp </w:t>
      </w:r>
      <w:r w:rsidRPr="008530B5">
        <w:rPr>
          <w:rFonts w:ascii="Arial" w:hAnsi="Arial" w:cs="Arial"/>
          <w:i/>
          <w:sz w:val="22"/>
          <w:szCs w:val="22"/>
        </w:rPr>
        <w:t>(podać mającą zastosowanie podstawę wykluczenia spośród wymienionych w art. 108 ust. 1</w:t>
      </w:r>
      <w:r w:rsidRPr="008530B5">
        <w:rPr>
          <w:i/>
          <w:sz w:val="22"/>
          <w:szCs w:val="22"/>
        </w:rPr>
        <w:t xml:space="preserve"> </w:t>
      </w:r>
      <w:r w:rsidRPr="008530B5">
        <w:rPr>
          <w:rFonts w:ascii="Arial" w:hAnsi="Arial" w:cs="Arial"/>
          <w:i/>
          <w:sz w:val="22"/>
          <w:szCs w:val="22"/>
        </w:rPr>
        <w:t>lub art. 109 ust. 1 ustawy Pzp).</w:t>
      </w:r>
      <w:r w:rsidRPr="008530B5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8530B5">
        <w:rPr>
          <w:rFonts w:ascii="Arial" w:hAnsi="Arial" w:cs="Arial"/>
          <w:sz w:val="22"/>
          <w:szCs w:val="22"/>
        </w:rPr>
        <w:t xml:space="preserve"> </w:t>
      </w:r>
      <w:r w:rsidRPr="008530B5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8530B5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3AE59C5C" w14:textId="5E529E70" w:rsidR="001A18D7" w:rsidRPr="008530B5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</w:t>
      </w:r>
    </w:p>
    <w:p w14:paraId="15AC53FC" w14:textId="77777777" w:rsidR="001A18D7" w:rsidRPr="008530B5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8530B5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8530B5">
        <w:rPr>
          <w:rFonts w:ascii="Arial" w:hAnsi="Arial" w:cs="Arial"/>
          <w:i/>
          <w:color w:val="000000"/>
          <w:sz w:val="22"/>
          <w:szCs w:val="22"/>
        </w:rPr>
        <w:t>(</w:t>
      </w:r>
      <w:r w:rsidRPr="008530B5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8530B5">
        <w:rPr>
          <w:sz w:val="22"/>
          <w:szCs w:val="22"/>
        </w:rPr>
        <w:t xml:space="preserve"> *</w:t>
      </w:r>
    </w:p>
    <w:p w14:paraId="5A63C37B" w14:textId="77777777" w:rsidR="004A6CB8" w:rsidRPr="008530B5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8530B5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530B5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8530B5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877DCAF" w14:textId="3C5F2F36" w:rsidR="001A18D7" w:rsidRPr="008530B5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lastRenderedPageBreak/>
        <w:t>*</w:t>
      </w:r>
      <w:r w:rsidRPr="008530B5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CE7804">
        <w:rPr>
          <w:rFonts w:ascii="Arial" w:hAnsi="Arial" w:cs="Arial"/>
          <w:b/>
          <w:sz w:val="22"/>
          <w:szCs w:val="22"/>
        </w:rPr>
        <w:t xml:space="preserve">                </w:t>
      </w:r>
      <w:r w:rsidRPr="008530B5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CE7804">
        <w:rPr>
          <w:rFonts w:ascii="Arial" w:hAnsi="Arial" w:cs="Arial"/>
          <w:b/>
          <w:sz w:val="22"/>
          <w:szCs w:val="22"/>
        </w:rPr>
        <w:t xml:space="preserve"> </w:t>
      </w:r>
      <w:r w:rsidRPr="008530B5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8530B5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8530B5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30B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8530B5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30B5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8530B5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728742" w14:textId="77777777" w:rsidR="00A26B36" w:rsidRDefault="00A26B36" w:rsidP="00A26B36">
      <w:pPr>
        <w:rPr>
          <w:rFonts w:ascii="Arial" w:eastAsia="Times New Roman" w:hAnsi="Arial" w:cs="Arial"/>
          <w:color w:val="FF0000"/>
          <w:sz w:val="22"/>
          <w:szCs w:val="22"/>
        </w:rPr>
      </w:pPr>
    </w:p>
    <w:p w14:paraId="50BBE6C9" w14:textId="77777777" w:rsidR="00A26B36" w:rsidRDefault="00A26B36" w:rsidP="00A26B36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539197F1" w14:textId="77777777" w:rsidR="00A26B36" w:rsidRDefault="00A26B36" w:rsidP="00A26B36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67C6C075" w14:textId="77777777" w:rsidR="001C7B85" w:rsidRPr="004A6CB8" w:rsidRDefault="001C7B85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bookmarkStart w:id="0" w:name="_GoBack"/>
      <w:bookmarkEnd w:id="0"/>
    </w:p>
    <w:p w14:paraId="1509A6C6" w14:textId="77777777" w:rsidR="004C6358" w:rsidRDefault="004C6358" w:rsidP="001A18D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0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6"/>
        <w:gridCol w:w="4394"/>
      </w:tblGrid>
      <w:tr w:rsidR="001C7B85" w:rsidRPr="006E55B3" w14:paraId="32B1BDAF" w14:textId="77777777" w:rsidTr="00FB3127">
        <w:trPr>
          <w:trHeight w:val="841"/>
        </w:trPr>
        <w:tc>
          <w:tcPr>
            <w:tcW w:w="4536" w:type="dxa"/>
            <w:shd w:val="clear" w:color="auto" w:fill="FFFFFF" w:themeFill="background1"/>
            <w:vAlign w:val="center"/>
          </w:tcPr>
          <w:p w14:paraId="28ED06A3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82454D6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4D7635F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0BEDE2" w14:textId="77777777" w:rsidR="001C7B85" w:rsidRPr="006E55B3" w:rsidRDefault="001C7B85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39EBDF94" w14:textId="099669AF" w:rsidR="001C7B85" w:rsidRDefault="001C7B85" w:rsidP="001A18D7">
      <w:pPr>
        <w:rPr>
          <w:rFonts w:ascii="Arial" w:hAnsi="Arial" w:cs="Arial"/>
          <w:sz w:val="20"/>
          <w:szCs w:val="20"/>
        </w:rPr>
      </w:pPr>
    </w:p>
    <w:p w14:paraId="6A610ADB" w14:textId="003F5E0E" w:rsidR="00CE7804" w:rsidRDefault="00CE7804" w:rsidP="001A18D7">
      <w:pPr>
        <w:rPr>
          <w:rFonts w:ascii="Arial" w:hAnsi="Arial" w:cs="Arial"/>
          <w:sz w:val="20"/>
          <w:szCs w:val="20"/>
        </w:rPr>
      </w:pPr>
    </w:p>
    <w:p w14:paraId="1A07E3C5" w14:textId="77777777" w:rsidR="00CE7804" w:rsidRPr="001A18D7" w:rsidRDefault="00CE7804" w:rsidP="001A18D7">
      <w:pPr>
        <w:rPr>
          <w:rFonts w:ascii="Arial" w:hAnsi="Arial" w:cs="Arial"/>
          <w:sz w:val="20"/>
          <w:szCs w:val="20"/>
        </w:rPr>
      </w:pPr>
    </w:p>
    <w:sectPr w:rsidR="00CE7804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6D5B7" w14:textId="77777777" w:rsidR="008B7A9C" w:rsidRDefault="008B7A9C" w:rsidP="0009031A">
      <w:r>
        <w:separator/>
      </w:r>
    </w:p>
  </w:endnote>
  <w:endnote w:type="continuationSeparator" w:id="0">
    <w:p w14:paraId="27155BAC" w14:textId="77777777" w:rsidR="008B7A9C" w:rsidRDefault="008B7A9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930153"/>
      <w:docPartObj>
        <w:docPartGallery w:val="Page Numbers (Bottom of Page)"/>
        <w:docPartUnique/>
      </w:docPartObj>
    </w:sdtPr>
    <w:sdtEndPr/>
    <w:sdtContent>
      <w:p w14:paraId="53687476" w14:textId="0A3AEB56" w:rsidR="00DD5703" w:rsidRDefault="00DD57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B36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25BC3" w14:textId="77777777" w:rsidR="008B7A9C" w:rsidRDefault="008B7A9C" w:rsidP="0009031A">
      <w:r>
        <w:separator/>
      </w:r>
    </w:p>
  </w:footnote>
  <w:footnote w:type="continuationSeparator" w:id="0">
    <w:p w14:paraId="39DBAFFF" w14:textId="77777777" w:rsidR="008B7A9C" w:rsidRDefault="008B7A9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1C7B85"/>
    <w:rsid w:val="002454B4"/>
    <w:rsid w:val="0029188C"/>
    <w:rsid w:val="002F755D"/>
    <w:rsid w:val="003E0E49"/>
    <w:rsid w:val="004A6CB8"/>
    <w:rsid w:val="004C6358"/>
    <w:rsid w:val="00517E5F"/>
    <w:rsid w:val="00592FBE"/>
    <w:rsid w:val="005B0423"/>
    <w:rsid w:val="006006FB"/>
    <w:rsid w:val="006F69CC"/>
    <w:rsid w:val="007C52DB"/>
    <w:rsid w:val="008530B5"/>
    <w:rsid w:val="008B7A9C"/>
    <w:rsid w:val="00931F09"/>
    <w:rsid w:val="009343B8"/>
    <w:rsid w:val="00A26B36"/>
    <w:rsid w:val="00AB2BCA"/>
    <w:rsid w:val="00C51263"/>
    <w:rsid w:val="00C578CB"/>
    <w:rsid w:val="00CE7804"/>
    <w:rsid w:val="00CF0499"/>
    <w:rsid w:val="00CF7743"/>
    <w:rsid w:val="00D539D4"/>
    <w:rsid w:val="00DD5703"/>
    <w:rsid w:val="00E45F54"/>
    <w:rsid w:val="00FB3127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2EBDDA03-EAFD-4469-B985-63C4ABEC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B94AC2-3078-40B8-9776-A96F723A5C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2022-04-22T06:21:00Z</cp:lastPrinted>
  <dcterms:created xsi:type="dcterms:W3CDTF">2021-04-23T11:15:00Z</dcterms:created>
  <dcterms:modified xsi:type="dcterms:W3CDTF">2025-04-15T09:14:00Z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f07748c3-2efc-47a0-a95d-33b56f86fcd2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