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F2C77" w14:textId="77777777"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3E174213" w14:textId="122AA7A4" w:rsidR="0063780D" w:rsidRPr="0063780D" w:rsidRDefault="0063780D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631B7E">
        <w:rPr>
          <w:rFonts w:ascii="Arial" w:eastAsia="Times New Roman" w:hAnsi="Arial" w:cs="Arial"/>
          <w:i/>
          <w:sz w:val="22"/>
          <w:szCs w:val="22"/>
        </w:rPr>
        <w:t>13</w:t>
      </w:r>
      <w:r w:rsidR="0031343C">
        <w:rPr>
          <w:rFonts w:ascii="Arial" w:eastAsia="Times New Roman" w:hAnsi="Arial" w:cs="Arial"/>
          <w:i/>
          <w:sz w:val="22"/>
          <w:szCs w:val="22"/>
        </w:rPr>
        <w:t>/WOG/U/MPS</w:t>
      </w:r>
      <w:r w:rsidRPr="0063780D">
        <w:rPr>
          <w:rFonts w:ascii="Arial" w:eastAsia="Times New Roman" w:hAnsi="Arial" w:cs="Arial"/>
          <w:i/>
          <w:sz w:val="22"/>
          <w:szCs w:val="22"/>
        </w:rPr>
        <w:t>/</w:t>
      </w:r>
      <w:r w:rsidR="00631B7E">
        <w:rPr>
          <w:rFonts w:ascii="Arial" w:eastAsia="Times New Roman" w:hAnsi="Arial" w:cs="Arial"/>
          <w:i/>
          <w:sz w:val="22"/>
          <w:szCs w:val="22"/>
        </w:rPr>
        <w:t>25</w:t>
      </w:r>
    </w:p>
    <w:p w14:paraId="1D4E955E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b/>
          <w:sz w:val="22"/>
          <w:szCs w:val="20"/>
          <w:lang w:eastAsia="en-US"/>
        </w:rPr>
      </w:pPr>
      <w:r w:rsidRPr="0063780D">
        <w:rPr>
          <w:rFonts w:ascii="Arial" w:eastAsia="Times New Roman" w:hAnsi="Arial"/>
          <w:b/>
          <w:sz w:val="22"/>
          <w:szCs w:val="20"/>
          <w:lang w:eastAsia="en-US"/>
        </w:rPr>
        <w:t>Załącznik nr 1 do SIWZ</w:t>
      </w:r>
    </w:p>
    <w:p w14:paraId="6AC4EF0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013662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3434C20" w14:textId="024EBC3D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  <w:r>
        <w:rPr>
          <w:rFonts w:ascii="Arial" w:eastAsia="Times New Roman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4BCE53C" wp14:editId="6DB63651">
                <wp:simplePos x="0" y="0"/>
                <wp:positionH relativeFrom="column">
                  <wp:posOffset>106045</wp:posOffset>
                </wp:positionH>
                <wp:positionV relativeFrom="paragraph">
                  <wp:posOffset>141605</wp:posOffset>
                </wp:positionV>
                <wp:extent cx="2194560" cy="929005"/>
                <wp:effectExtent l="0" t="0" r="15240" b="2349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29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B2E797" w14:textId="77777777" w:rsidR="000D0307" w:rsidRDefault="000D0307" w:rsidP="0063780D">
                            <w:pPr>
                              <w:pStyle w:val="Nagwek9"/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BCE53C" id="Prostokąt zaokrąglony 2" o:spid="_x0000_s1026" style="position:absolute;left:0;text-align:left;margin-left:8.35pt;margin-top:11.15pt;width:172.8pt;height:7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" o:allowincell="f">
                <v:textbox>
                  <w:txbxContent>
                    <w:p w14:paraId="5DB2E797" w14:textId="77777777" w:rsidR="000D0307" w:rsidRDefault="000D0307" w:rsidP="0063780D">
                      <w:pPr>
                        <w:pStyle w:val="Nagwek9"/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CC2C8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1ED647FD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1D9466D1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139125A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581E9E6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43F70947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  <w:r w:rsidRPr="0063780D">
        <w:rPr>
          <w:rFonts w:ascii="Arial" w:eastAsia="Times New Roman" w:hAnsi="Arial"/>
          <w:sz w:val="40"/>
          <w:szCs w:val="20"/>
          <w:lang w:eastAsia="en-US"/>
        </w:rPr>
        <w:t>FORMULARZ OFERTY</w:t>
      </w:r>
    </w:p>
    <w:p w14:paraId="772BB1C5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24FCF9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14:paraId="16246A1B" w14:textId="438B8A4D" w:rsidR="0063780D" w:rsidRPr="0063780D" w:rsidRDefault="0063780D" w:rsidP="0063780D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3780D">
        <w:rPr>
          <w:rFonts w:ascii="Arial" w:eastAsia="Times New Roman" w:hAnsi="Arial" w:cs="Arial"/>
          <w:b/>
          <w:lang w:eastAsia="ar-SA"/>
        </w:rPr>
        <w:t>na podstawie art. 275 pkt 1 ustawy z dnia 11 września 2019 r. „Prawo zamów</w:t>
      </w:r>
      <w:r w:rsidR="00C716FA">
        <w:rPr>
          <w:rFonts w:ascii="Arial" w:eastAsia="Times New Roman" w:hAnsi="Arial" w:cs="Arial"/>
          <w:b/>
          <w:lang w:eastAsia="ar-SA"/>
        </w:rPr>
        <w:t xml:space="preserve">ień publicznych” ( </w:t>
      </w:r>
      <w:r w:rsidR="00631B7E">
        <w:rPr>
          <w:rFonts w:ascii="Arial" w:eastAsia="Times New Roman" w:hAnsi="Arial" w:cs="Arial"/>
          <w:b/>
          <w:lang w:eastAsia="ar-SA"/>
        </w:rPr>
        <w:t>tj. Dz. U. z 2024</w:t>
      </w:r>
      <w:r w:rsidRPr="0063780D">
        <w:rPr>
          <w:rFonts w:ascii="Arial" w:eastAsia="Times New Roman" w:hAnsi="Arial" w:cs="Arial"/>
          <w:b/>
          <w:lang w:eastAsia="ar-SA"/>
        </w:rPr>
        <w:t xml:space="preserve"> r., poz. </w:t>
      </w:r>
      <w:r w:rsidR="00631B7E">
        <w:rPr>
          <w:rFonts w:ascii="Arial" w:eastAsia="Times New Roman" w:hAnsi="Arial" w:cs="Arial"/>
          <w:b/>
          <w:lang w:eastAsia="ar-SA"/>
        </w:rPr>
        <w:t>1320</w:t>
      </w:r>
      <w:r w:rsidR="0031343C">
        <w:rPr>
          <w:rFonts w:ascii="Arial" w:eastAsia="Times New Roman" w:hAnsi="Arial" w:cs="Arial"/>
          <w:b/>
          <w:lang w:eastAsia="ar-SA"/>
        </w:rPr>
        <w:t>), którego przedmiotem jest</w:t>
      </w:r>
      <w:r w:rsidRPr="0063780D">
        <w:rPr>
          <w:rFonts w:ascii="Arial" w:eastAsia="Times New Roman" w:hAnsi="Arial" w:cs="Arial"/>
          <w:b/>
          <w:lang w:eastAsia="ar-SA"/>
        </w:rPr>
        <w:t xml:space="preserve">: </w:t>
      </w:r>
    </w:p>
    <w:p w14:paraId="49FCB11F" w14:textId="77777777" w:rsidR="0063780D" w:rsidRDefault="0063780D" w:rsidP="00C716FA">
      <w:pPr>
        <w:spacing w:line="360" w:lineRule="auto"/>
        <w:jc w:val="center"/>
        <w:rPr>
          <w:rFonts w:ascii="Arial" w:eastAsia="Times New Roman" w:hAnsi="Arial"/>
          <w:sz w:val="28"/>
          <w:szCs w:val="28"/>
          <w:lang w:eastAsia="ar-SA"/>
        </w:rPr>
      </w:pPr>
    </w:p>
    <w:p w14:paraId="3DB9F51D" w14:textId="77777777" w:rsidR="009A2A92" w:rsidRPr="00C716FA" w:rsidRDefault="009A2A92" w:rsidP="00C716FA">
      <w:pPr>
        <w:spacing w:line="360" w:lineRule="auto"/>
        <w:jc w:val="center"/>
        <w:rPr>
          <w:rFonts w:ascii="Arial" w:eastAsia="Times New Roman" w:hAnsi="Arial"/>
          <w:sz w:val="28"/>
          <w:szCs w:val="28"/>
          <w:lang w:eastAsia="ar-SA"/>
        </w:rPr>
      </w:pPr>
    </w:p>
    <w:p w14:paraId="1FDF30C2" w14:textId="72E99334" w:rsidR="009A2A92" w:rsidRPr="009A2A92" w:rsidRDefault="009A2A92" w:rsidP="009A2A92">
      <w:pPr>
        <w:ind w:left="993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9A2A92">
        <w:rPr>
          <w:rFonts w:ascii="Arial" w:eastAsia="Times New Roman" w:hAnsi="Arial" w:cs="Arial"/>
          <w:sz w:val="28"/>
          <w:szCs w:val="28"/>
          <w:lang w:eastAsia="ar-SA"/>
        </w:rPr>
        <w:t>„</w:t>
      </w:r>
      <w:r w:rsidRPr="009A2A92">
        <w:rPr>
          <w:rFonts w:ascii="Arial" w:eastAsia="Times New Roman" w:hAnsi="Arial" w:cs="Arial"/>
          <w:b/>
          <w:noProof/>
          <w:sz w:val="28"/>
          <w:szCs w:val="28"/>
        </w:rPr>
        <w:t>Usługi przygotowania cystern paliwowych, urządzeń, filtrów, nalewaków i zbiorników paliwowych do badań dozorowych (WDT)”</w:t>
      </w:r>
      <w:r w:rsidRPr="009A2A92">
        <w:rPr>
          <w:rFonts w:ascii="Arial" w:eastAsia="Times New Roman" w:hAnsi="Arial" w:cs="Arial"/>
          <w:sz w:val="28"/>
          <w:szCs w:val="28"/>
          <w:lang w:eastAsia="ar-SA"/>
        </w:rPr>
        <w:t xml:space="preserve">– numer </w:t>
      </w:r>
      <w:r w:rsidR="00631B7E">
        <w:rPr>
          <w:rFonts w:ascii="Arial" w:eastAsia="Times New Roman" w:hAnsi="Arial" w:cs="Arial"/>
          <w:sz w:val="28"/>
          <w:szCs w:val="28"/>
          <w:lang w:eastAsia="ar-SA"/>
        </w:rPr>
        <w:t>postępowania 13/WOG/U/MPS/25</w:t>
      </w:r>
      <w:r w:rsidRPr="009A2A92">
        <w:rPr>
          <w:rFonts w:ascii="Arial" w:eastAsia="Times New Roman" w:hAnsi="Arial" w:cs="Arial"/>
          <w:sz w:val="28"/>
          <w:szCs w:val="28"/>
          <w:lang w:eastAsia="ar-SA"/>
        </w:rPr>
        <w:t>.</w:t>
      </w:r>
    </w:p>
    <w:p w14:paraId="6D695BCD" w14:textId="4D626406" w:rsidR="0063780D" w:rsidRPr="00C716FA" w:rsidRDefault="0063780D" w:rsidP="00C716F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64AF368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54689A5F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4BF71430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0B2C9AB6" w14:textId="77777777" w:rsidR="00C716FA" w:rsidRDefault="00C716FA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7DF3BB75" w14:textId="55F218CC"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8"/>
        <w:gridCol w:w="9776"/>
      </w:tblGrid>
      <w:tr w:rsidR="00085807" w14:paraId="38191740" w14:textId="77777777" w:rsidTr="0063780D">
        <w:tc>
          <w:tcPr>
            <w:tcW w:w="4219" w:type="dxa"/>
          </w:tcPr>
          <w:p w14:paraId="2040D9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791854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14:paraId="6B4570C0" w14:textId="320EA31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5D5EFDF0" w14:textId="77777777" w:rsidR="00085807" w:rsidRDefault="00085807" w:rsidP="00085807"/>
          <w:p w14:paraId="05221685" w14:textId="77777777" w:rsidR="005656BC" w:rsidRDefault="005656BC" w:rsidP="00085807"/>
          <w:p w14:paraId="62036A7D" w14:textId="77777777" w:rsidR="005656BC" w:rsidRDefault="005656BC" w:rsidP="00085807"/>
        </w:tc>
      </w:tr>
      <w:tr w:rsidR="00085807" w14:paraId="3294AFDA" w14:textId="77777777" w:rsidTr="0063780D">
        <w:trPr>
          <w:trHeight w:val="960"/>
        </w:trPr>
        <w:tc>
          <w:tcPr>
            <w:tcW w:w="4219" w:type="dxa"/>
          </w:tcPr>
          <w:p w14:paraId="2E222A26" w14:textId="77777777"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248D5B" w14:textId="4406E0CC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14:paraId="359DC3EC" w14:textId="65993ACA"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9781" w:type="dxa"/>
          </w:tcPr>
          <w:p w14:paraId="00720E21" w14:textId="77777777" w:rsidR="00085807" w:rsidRDefault="00085807" w:rsidP="00085807"/>
        </w:tc>
      </w:tr>
      <w:tr w:rsidR="00B34EB1" w14:paraId="1833341F" w14:textId="77777777" w:rsidTr="0063780D">
        <w:trPr>
          <w:trHeight w:val="300"/>
        </w:trPr>
        <w:tc>
          <w:tcPr>
            <w:tcW w:w="4219" w:type="dxa"/>
          </w:tcPr>
          <w:p w14:paraId="66ABFCCC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0E07AE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14:paraId="1327A57F" w14:textId="3A122F43"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304BF7E" w14:textId="77777777" w:rsidR="00B34EB1" w:rsidRDefault="00B34EB1" w:rsidP="00085807"/>
        </w:tc>
      </w:tr>
      <w:tr w:rsidR="00085807" w14:paraId="1F2389A5" w14:textId="77777777" w:rsidTr="0063780D">
        <w:trPr>
          <w:trHeight w:val="345"/>
        </w:trPr>
        <w:tc>
          <w:tcPr>
            <w:tcW w:w="4219" w:type="dxa"/>
          </w:tcPr>
          <w:p w14:paraId="72D37AAC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02E2DD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14:paraId="0D2B09F4" w14:textId="7ADC4F63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472986C2" w14:textId="77777777" w:rsidR="00085807" w:rsidRDefault="00085807" w:rsidP="00085807"/>
        </w:tc>
      </w:tr>
      <w:tr w:rsidR="00085807" w14:paraId="58810703" w14:textId="77777777" w:rsidTr="0063780D">
        <w:tc>
          <w:tcPr>
            <w:tcW w:w="4219" w:type="dxa"/>
          </w:tcPr>
          <w:p w14:paraId="3616061B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C62576" w14:textId="77777777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14:paraId="316453E9" w14:textId="1C3B0C6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0F3EABB" w14:textId="77777777" w:rsidR="00085807" w:rsidRDefault="00085807" w:rsidP="00085807"/>
        </w:tc>
      </w:tr>
      <w:tr w:rsidR="00085807" w14:paraId="066E093F" w14:textId="77777777" w:rsidTr="0063780D">
        <w:tc>
          <w:tcPr>
            <w:tcW w:w="4219" w:type="dxa"/>
          </w:tcPr>
          <w:p w14:paraId="05F509C3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DA53" w14:textId="2F5FCB11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9781" w:type="dxa"/>
          </w:tcPr>
          <w:p w14:paraId="177D6A8B" w14:textId="77777777" w:rsidR="00085807" w:rsidRDefault="00085807" w:rsidP="00085807"/>
          <w:p w14:paraId="04A1BC79" w14:textId="77777777" w:rsidR="00F53C65" w:rsidRDefault="00F53C65" w:rsidP="00085807"/>
          <w:p w14:paraId="612292FE" w14:textId="77777777" w:rsidR="0063780D" w:rsidRDefault="0063780D" w:rsidP="00085807"/>
        </w:tc>
      </w:tr>
      <w:tr w:rsidR="00085807" w14:paraId="0F01015A" w14:textId="77777777" w:rsidTr="0063780D">
        <w:trPr>
          <w:trHeight w:val="495"/>
        </w:trPr>
        <w:tc>
          <w:tcPr>
            <w:tcW w:w="4219" w:type="dxa"/>
          </w:tcPr>
          <w:p w14:paraId="24842A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569BD" w14:textId="658310C8"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9781" w:type="dxa"/>
          </w:tcPr>
          <w:p w14:paraId="416D0806" w14:textId="77777777" w:rsidR="00085807" w:rsidRDefault="00085807" w:rsidP="00085807"/>
          <w:p w14:paraId="4BC823D5" w14:textId="77777777" w:rsidR="00F53C65" w:rsidRDefault="00F53C65" w:rsidP="00085807"/>
          <w:p w14:paraId="3B9645D0" w14:textId="77777777" w:rsidR="0063780D" w:rsidRDefault="0063780D" w:rsidP="00085807"/>
        </w:tc>
      </w:tr>
      <w:tr w:rsidR="00B34EB1" w14:paraId="44A2B563" w14:textId="77777777" w:rsidTr="0063780D">
        <w:trPr>
          <w:trHeight w:val="270"/>
        </w:trPr>
        <w:tc>
          <w:tcPr>
            <w:tcW w:w="4219" w:type="dxa"/>
          </w:tcPr>
          <w:p w14:paraId="2A89AD94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D4C687" w14:textId="7FDCDCF8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14:paraId="7A4FBD43" w14:textId="7027B9B8"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601C9C3D" w14:textId="77777777" w:rsidR="00B34EB1" w:rsidRDefault="00B34EB1" w:rsidP="00085807"/>
        </w:tc>
      </w:tr>
    </w:tbl>
    <w:p w14:paraId="21C468C7" w14:textId="64920F8E" w:rsidR="00692A71" w:rsidRDefault="00692A71" w:rsidP="00692A71"/>
    <w:p w14:paraId="15599F23" w14:textId="5955F7E8" w:rsidR="00631B7E" w:rsidRPr="00692A71" w:rsidRDefault="00631B7E" w:rsidP="00692A71"/>
    <w:p w14:paraId="6408D730" w14:textId="77777777"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14:paraId="255F645E" w14:textId="199D3283" w:rsidR="006E55B3" w:rsidRPr="00631B7E" w:rsidRDefault="0073132E" w:rsidP="006E55B3">
      <w:pPr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9A2A92">
        <w:rPr>
          <w:rFonts w:ascii="Arial" w:hAnsi="Arial" w:cs="Arial"/>
          <w:sz w:val="22"/>
          <w:szCs w:val="22"/>
        </w:rPr>
        <w:t xml:space="preserve">Oferujemy wykonanie zamówienia na następujący przedmiot: </w:t>
      </w:r>
      <w:r w:rsidR="009A2A92" w:rsidRPr="009A2A92">
        <w:rPr>
          <w:rFonts w:ascii="Arial" w:eastAsia="Times New Roman" w:hAnsi="Arial" w:cs="Arial"/>
          <w:sz w:val="22"/>
          <w:szCs w:val="22"/>
          <w:lang w:eastAsia="ar-SA"/>
        </w:rPr>
        <w:t>„</w:t>
      </w:r>
      <w:r w:rsidR="009A2A92" w:rsidRPr="009A2A92">
        <w:rPr>
          <w:rFonts w:ascii="Arial" w:eastAsia="Times New Roman" w:hAnsi="Arial" w:cs="Arial"/>
          <w:b/>
          <w:noProof/>
          <w:sz w:val="22"/>
          <w:szCs w:val="22"/>
        </w:rPr>
        <w:t xml:space="preserve">Usługi przygotowania cystern paliwowych, urządzeń, filtrów, nalewaków </w:t>
      </w:r>
      <w:r w:rsidR="009A2A92">
        <w:rPr>
          <w:rFonts w:ascii="Arial" w:eastAsia="Times New Roman" w:hAnsi="Arial" w:cs="Arial"/>
          <w:b/>
          <w:noProof/>
          <w:sz w:val="22"/>
          <w:szCs w:val="22"/>
        </w:rPr>
        <w:br/>
      </w:r>
      <w:r w:rsidR="009A2A92" w:rsidRPr="009A2A92">
        <w:rPr>
          <w:rFonts w:ascii="Arial" w:eastAsia="Times New Roman" w:hAnsi="Arial" w:cs="Arial"/>
          <w:b/>
          <w:noProof/>
          <w:sz w:val="22"/>
          <w:szCs w:val="22"/>
        </w:rPr>
        <w:t>i zbiorników paliw</w:t>
      </w:r>
      <w:r w:rsidR="00631B7E">
        <w:rPr>
          <w:rFonts w:ascii="Arial" w:eastAsia="Times New Roman" w:hAnsi="Arial" w:cs="Arial"/>
          <w:b/>
          <w:noProof/>
          <w:sz w:val="22"/>
          <w:szCs w:val="22"/>
        </w:rPr>
        <w:t>owych do badań dozorowych (WDT)</w:t>
      </w:r>
      <w:r w:rsidR="009A2A92" w:rsidRPr="009A2A92">
        <w:rPr>
          <w:rFonts w:ascii="Arial" w:eastAsia="Times New Roman" w:hAnsi="Arial" w:cs="Arial"/>
          <w:b/>
          <w:noProof/>
          <w:sz w:val="22"/>
          <w:szCs w:val="22"/>
        </w:rPr>
        <w:t>”</w:t>
      </w:r>
      <w:r w:rsidR="00631B7E">
        <w:rPr>
          <w:rFonts w:ascii="Arial" w:eastAsia="Times New Roman" w:hAnsi="Arial" w:cs="Arial"/>
          <w:sz w:val="22"/>
          <w:szCs w:val="22"/>
          <w:lang w:eastAsia="ar-SA"/>
        </w:rPr>
        <w:t>– numer postępowania 13/WOG/U/MPS/25</w:t>
      </w:r>
      <w:r w:rsidR="009A2A92" w:rsidRPr="009A2A92">
        <w:rPr>
          <w:rFonts w:ascii="Arial" w:eastAsia="Times New Roman" w:hAnsi="Arial" w:cs="Arial"/>
          <w:sz w:val="22"/>
          <w:szCs w:val="22"/>
          <w:lang w:eastAsia="ar-SA"/>
        </w:rPr>
        <w:t>.</w:t>
      </w:r>
    </w:p>
    <w:p w14:paraId="4234443F" w14:textId="2C7BD321" w:rsidR="008659E3" w:rsidRPr="006D7C3C" w:rsidRDefault="008659E3" w:rsidP="006E55B3">
      <w:pPr>
        <w:pStyle w:val="Akapitzlist"/>
        <w:spacing w:before="40" w:after="120" w:line="360" w:lineRule="auto"/>
        <w:jc w:val="both"/>
        <w:rPr>
          <w:rFonts w:cs="Arial"/>
          <w:b/>
          <w:sz w:val="22"/>
        </w:rPr>
      </w:pPr>
    </w:p>
    <w:p w14:paraId="6A2B0FBB" w14:textId="235192A2" w:rsidR="008659E3" w:rsidRPr="00692A71" w:rsidRDefault="0073132E" w:rsidP="0063780D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Oferowany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przedmiot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zamówienia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spełnia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wszystkie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wymagania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Zamawiającego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 xml:space="preserve">określone w </w:t>
      </w:r>
      <w:r w:rsidR="0031343C">
        <w:rPr>
          <w:rFonts w:cs="Arial"/>
          <w:sz w:val="22"/>
        </w:rPr>
        <w:t>Specyfikacji Technicznej</w:t>
      </w:r>
      <w:r w:rsidR="00154778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 xml:space="preserve">- </w:t>
      </w:r>
      <w:r w:rsidR="000D6E66" w:rsidRPr="00692A71">
        <w:rPr>
          <w:rFonts w:cs="Arial"/>
          <w:sz w:val="22"/>
        </w:rPr>
        <w:t xml:space="preserve">załącznik nr </w:t>
      </w:r>
      <w:r w:rsidR="002E125B">
        <w:rPr>
          <w:rFonts w:cs="Arial"/>
          <w:sz w:val="22"/>
        </w:rPr>
        <w:t xml:space="preserve">8 </w:t>
      </w:r>
      <w:r w:rsidR="000D6E66" w:rsidRPr="00692A71">
        <w:rPr>
          <w:rFonts w:cs="Arial"/>
          <w:sz w:val="22"/>
        </w:rPr>
        <w:t>do SWZ</w:t>
      </w:r>
      <w:r w:rsidR="0031343C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>oraz</w:t>
      </w:r>
      <w:r w:rsidRPr="00692A71">
        <w:rPr>
          <w:rFonts w:cs="Arial"/>
          <w:sz w:val="22"/>
        </w:rPr>
        <w:t xml:space="preserve"> </w:t>
      </w:r>
      <w:r w:rsidR="00490305">
        <w:rPr>
          <w:rFonts w:cs="Arial"/>
          <w:sz w:val="22"/>
        </w:rPr>
        <w:t xml:space="preserve">w </w:t>
      </w:r>
      <w:r w:rsidRPr="00692A71">
        <w:rPr>
          <w:rFonts w:cs="Arial"/>
          <w:sz w:val="22"/>
        </w:rPr>
        <w:t>Projek</w:t>
      </w:r>
      <w:r w:rsidR="000D6E66">
        <w:rPr>
          <w:rFonts w:cs="Arial"/>
          <w:sz w:val="22"/>
        </w:rPr>
        <w:t>cie</w:t>
      </w:r>
      <w:r w:rsidRPr="00692A71">
        <w:rPr>
          <w:rFonts w:cs="Arial"/>
          <w:sz w:val="22"/>
        </w:rPr>
        <w:t xml:space="preserve"> umowy</w:t>
      </w:r>
      <w:r w:rsidR="00C716FA">
        <w:rPr>
          <w:rFonts w:cs="Arial"/>
          <w:sz w:val="22"/>
        </w:rPr>
        <w:t xml:space="preserve"> </w:t>
      </w:r>
      <w:r w:rsidR="00490305">
        <w:rPr>
          <w:rFonts w:cs="Arial"/>
          <w:sz w:val="22"/>
        </w:rPr>
        <w:t xml:space="preserve">- </w:t>
      </w:r>
      <w:r w:rsidRPr="00692A71">
        <w:rPr>
          <w:rFonts w:cs="Arial"/>
          <w:sz w:val="22"/>
        </w:rPr>
        <w:t xml:space="preserve">załącznik nr </w:t>
      </w:r>
      <w:r w:rsidR="0031343C">
        <w:rPr>
          <w:rFonts w:cs="Arial"/>
          <w:sz w:val="22"/>
        </w:rPr>
        <w:t>9</w:t>
      </w:r>
      <w:r w:rsidR="002E125B">
        <w:rPr>
          <w:rFonts w:cs="Arial"/>
          <w:sz w:val="22"/>
        </w:rPr>
        <w:t xml:space="preserve"> </w:t>
      </w:r>
      <w:r w:rsidRPr="00692A71">
        <w:rPr>
          <w:rFonts w:cs="Arial"/>
          <w:sz w:val="22"/>
        </w:rPr>
        <w:t xml:space="preserve">do SWZ. </w:t>
      </w:r>
    </w:p>
    <w:p w14:paraId="110779E3" w14:textId="77777777" w:rsidR="008659E3" w:rsidRPr="00692A71" w:rsidRDefault="0073132E" w:rsidP="0063780D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Deklarujemy wykonanie zamówienia na warunkach określonych w SWZ.</w:t>
      </w:r>
    </w:p>
    <w:p w14:paraId="0FC52A1F" w14:textId="4AE4D22C" w:rsidR="00F0186C" w:rsidRDefault="0073132E" w:rsidP="00F0186C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Oferujemy wykonanie zamówie</w:t>
      </w:r>
      <w:r w:rsidR="0031343C">
        <w:rPr>
          <w:rFonts w:cs="Arial"/>
          <w:sz w:val="22"/>
        </w:rPr>
        <w:t xml:space="preserve">nia </w:t>
      </w:r>
      <w:r w:rsidRPr="00692A71">
        <w:rPr>
          <w:rFonts w:cs="Arial"/>
          <w:sz w:val="22"/>
        </w:rPr>
        <w:t>z tytułu realizacji całego przedmiotu zamówienia:</w:t>
      </w:r>
    </w:p>
    <w:p w14:paraId="20A0D8DC" w14:textId="62903EA0" w:rsidR="00F0186C" w:rsidRDefault="009A2A92" w:rsidP="00F0186C">
      <w:pPr>
        <w:rPr>
          <w:rFonts w:ascii="Arial" w:hAnsi="Arial" w:cs="Arial"/>
          <w:b/>
          <w:sz w:val="22"/>
        </w:rPr>
      </w:pPr>
      <w:r>
        <w:rPr>
          <w:rFonts w:cs="Arial"/>
          <w:sz w:val="22"/>
        </w:rPr>
        <w:t xml:space="preserve">    </w:t>
      </w:r>
      <w:r w:rsidRPr="009A2A92">
        <w:rPr>
          <w:rFonts w:ascii="Arial" w:hAnsi="Arial" w:cs="Arial"/>
          <w:b/>
          <w:sz w:val="22"/>
        </w:rPr>
        <w:t>ZAMÓWIENIE PODSTAWOWE:</w:t>
      </w:r>
    </w:p>
    <w:p w14:paraId="6F6168AD" w14:textId="77777777" w:rsidR="00CC0889" w:rsidRDefault="00CC0889" w:rsidP="00F0186C">
      <w:pPr>
        <w:rPr>
          <w:rFonts w:ascii="Arial" w:hAnsi="Arial" w:cs="Arial"/>
          <w:b/>
          <w:sz w:val="22"/>
        </w:rPr>
      </w:pPr>
    </w:p>
    <w:p w14:paraId="1E71C21B" w14:textId="06F9A3AC" w:rsidR="00CC0889" w:rsidRPr="00CC0889" w:rsidRDefault="00CC0889" w:rsidP="00CC0889">
      <w:pPr>
        <w:suppressAutoHyphens w:val="0"/>
        <w:spacing w:line="360" w:lineRule="auto"/>
        <w:jc w:val="both"/>
        <w:rPr>
          <w:rFonts w:ascii="Arial" w:eastAsia="Times New Roman" w:hAnsi="Arial"/>
          <w:b/>
          <w:color w:val="FF0000"/>
          <w:sz w:val="22"/>
          <w:szCs w:val="22"/>
        </w:rPr>
      </w:pPr>
      <w:r>
        <w:rPr>
          <w:rFonts w:ascii="Arial" w:eastAsia="Times New Roman" w:hAnsi="Arial"/>
          <w:b/>
          <w:color w:val="FF0000"/>
          <w:sz w:val="22"/>
          <w:szCs w:val="22"/>
        </w:rPr>
        <w:t xml:space="preserve">    </w:t>
      </w:r>
      <w:r w:rsidRPr="00CC0889">
        <w:rPr>
          <w:rFonts w:ascii="Arial" w:eastAsia="Times New Roman" w:hAnsi="Arial"/>
          <w:b/>
          <w:color w:val="FF0000"/>
          <w:sz w:val="22"/>
          <w:szCs w:val="22"/>
        </w:rPr>
        <w:t>KRYTERIUM „CENA” – WAGA 60 %</w:t>
      </w:r>
    </w:p>
    <w:p w14:paraId="4382D498" w14:textId="77777777" w:rsidR="009A2A92" w:rsidRPr="009A2A92" w:rsidRDefault="009A2A92" w:rsidP="00F0186C">
      <w:pPr>
        <w:rPr>
          <w:rFonts w:ascii="Arial" w:hAnsi="Arial" w:cs="Arial"/>
          <w:b/>
          <w:sz w:val="22"/>
        </w:rPr>
      </w:pPr>
    </w:p>
    <w:tbl>
      <w:tblPr>
        <w:tblpPr w:leftFromText="141" w:rightFromText="141" w:vertAnchor="text" w:tblpY="1"/>
        <w:tblOverlap w:val="never"/>
        <w:tblW w:w="13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4048"/>
        <w:gridCol w:w="1276"/>
        <w:gridCol w:w="1160"/>
        <w:gridCol w:w="1590"/>
        <w:gridCol w:w="6"/>
        <w:gridCol w:w="1417"/>
        <w:gridCol w:w="1410"/>
        <w:gridCol w:w="7"/>
        <w:gridCol w:w="1417"/>
      </w:tblGrid>
      <w:tr w:rsidR="00907C62" w:rsidRPr="006E55B3" w14:paraId="6B91635A" w14:textId="1BB8CD65" w:rsidTr="006E55B3">
        <w:trPr>
          <w:trHeight w:val="76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6D29C68C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48" w:type="dxa"/>
            <w:vMerge w:val="restart"/>
            <w:shd w:val="clear" w:color="auto" w:fill="auto"/>
            <w:vAlign w:val="center"/>
            <w:hideMark/>
          </w:tcPr>
          <w:p w14:paraId="76B2EA2F" w14:textId="3158F132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usługi/rodzaj sprzętu</w:t>
            </w:r>
          </w:p>
        </w:tc>
        <w:tc>
          <w:tcPr>
            <w:tcW w:w="1276" w:type="dxa"/>
            <w:vMerge w:val="restart"/>
            <w:vAlign w:val="center"/>
          </w:tcPr>
          <w:p w14:paraId="48CEFAB2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60" w:type="dxa"/>
            <w:vMerge w:val="restart"/>
            <w:vAlign w:val="center"/>
          </w:tcPr>
          <w:p w14:paraId="47744E9D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3013" w:type="dxa"/>
            <w:gridSpan w:val="3"/>
            <w:shd w:val="clear" w:color="auto" w:fill="auto"/>
            <w:vAlign w:val="center"/>
            <w:hideMark/>
          </w:tcPr>
          <w:p w14:paraId="0675AD98" w14:textId="7E53399A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Cena jednostkowa za                              1 </w:t>
            </w:r>
            <w:proofErr w:type="spellStart"/>
            <w:r w:rsidRPr="006E55B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rbh</w:t>
            </w:r>
            <w:proofErr w:type="spellEnd"/>
            <w:r w:rsidRPr="006E55B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/1 szt.</w:t>
            </w:r>
          </w:p>
        </w:tc>
        <w:tc>
          <w:tcPr>
            <w:tcW w:w="2834" w:type="dxa"/>
            <w:gridSpan w:val="3"/>
          </w:tcPr>
          <w:p w14:paraId="2B686907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BAC53F7" w14:textId="06FDD355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Wartość ogółem</w:t>
            </w:r>
          </w:p>
        </w:tc>
      </w:tr>
      <w:tr w:rsidR="00907C62" w:rsidRPr="006E55B3" w14:paraId="6CE10652" w14:textId="44142433" w:rsidTr="006E55B3">
        <w:trPr>
          <w:trHeight w:val="295"/>
        </w:trPr>
        <w:tc>
          <w:tcPr>
            <w:tcW w:w="1135" w:type="dxa"/>
            <w:vMerge/>
            <w:shd w:val="clear" w:color="auto" w:fill="auto"/>
            <w:vAlign w:val="center"/>
          </w:tcPr>
          <w:p w14:paraId="4A9543E0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48" w:type="dxa"/>
            <w:vMerge/>
            <w:shd w:val="clear" w:color="auto" w:fill="auto"/>
            <w:vAlign w:val="center"/>
          </w:tcPr>
          <w:p w14:paraId="5B59CD3A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F2316A5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vAlign w:val="center"/>
          </w:tcPr>
          <w:p w14:paraId="202872FD" w14:textId="77777777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4AD00C7B" w14:textId="791131DE" w:rsidR="00907C62" w:rsidRPr="006E55B3" w:rsidRDefault="00907C62" w:rsidP="00F0186C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E55B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netto w zł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7F24425C" w14:textId="189C2F9A" w:rsidR="00907C62" w:rsidRPr="006E55B3" w:rsidRDefault="00907C62" w:rsidP="00F0186C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E55B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brutto w zł</w:t>
            </w:r>
          </w:p>
        </w:tc>
        <w:tc>
          <w:tcPr>
            <w:tcW w:w="1410" w:type="dxa"/>
          </w:tcPr>
          <w:p w14:paraId="652F912B" w14:textId="4C4256FB" w:rsidR="00907C62" w:rsidRPr="006E55B3" w:rsidRDefault="00907C62" w:rsidP="00F0186C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netto w zł</w:t>
            </w:r>
          </w:p>
        </w:tc>
        <w:tc>
          <w:tcPr>
            <w:tcW w:w="1424" w:type="dxa"/>
            <w:gridSpan w:val="2"/>
          </w:tcPr>
          <w:p w14:paraId="53BD9776" w14:textId="18EA2486" w:rsidR="00907C62" w:rsidRPr="006E55B3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brutto w zł</w:t>
            </w:r>
          </w:p>
        </w:tc>
      </w:tr>
      <w:tr w:rsidR="00907C62" w:rsidRPr="00CF4C64" w14:paraId="5F28D2BB" w14:textId="3D1DEE04" w:rsidTr="006E55B3">
        <w:trPr>
          <w:trHeight w:val="187"/>
        </w:trPr>
        <w:tc>
          <w:tcPr>
            <w:tcW w:w="1135" w:type="dxa"/>
            <w:shd w:val="clear" w:color="auto" w:fill="auto"/>
            <w:vAlign w:val="center"/>
          </w:tcPr>
          <w:p w14:paraId="439D6A4F" w14:textId="77777777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4048" w:type="dxa"/>
            <w:shd w:val="clear" w:color="auto" w:fill="auto"/>
            <w:vAlign w:val="center"/>
          </w:tcPr>
          <w:p w14:paraId="090420DC" w14:textId="77777777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7E6D4852" w14:textId="77777777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160" w:type="dxa"/>
          </w:tcPr>
          <w:p w14:paraId="417C7F07" w14:textId="59D5B31E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0221884" w14:textId="60AFCDB9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136C27" w14:textId="2A20CA71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</w:tcPr>
          <w:p w14:paraId="7C440CF6" w14:textId="4703160F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14:paraId="4040EDA3" w14:textId="5C722273" w:rsidR="00907C62" w:rsidRPr="00CF4C64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F4C64">
              <w:rPr>
                <w:rFonts w:ascii="Arial" w:eastAsia="Times New Roman" w:hAnsi="Arial" w:cs="Arial"/>
                <w:bCs/>
                <w:sz w:val="16"/>
                <w:szCs w:val="16"/>
              </w:rPr>
              <w:t>8</w:t>
            </w:r>
          </w:p>
        </w:tc>
      </w:tr>
      <w:tr w:rsidR="006E55B3" w:rsidRPr="006E55B3" w14:paraId="6274718F" w14:textId="15E96C6C" w:rsidTr="006E55B3">
        <w:trPr>
          <w:trHeight w:val="78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C294379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563F" w14:textId="29D0902D" w:rsidR="006E55B3" w:rsidRPr="006E55B3" w:rsidRDefault="006E55B3" w:rsidP="009A2A9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Cysterna paliwowa CD-5W </w:t>
            </w:r>
            <w:r w:rsidR="009A2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–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9A2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rewizja zewnętrzna</w:t>
            </w:r>
          </w:p>
        </w:tc>
        <w:tc>
          <w:tcPr>
            <w:tcW w:w="1276" w:type="dxa"/>
            <w:vAlign w:val="center"/>
          </w:tcPr>
          <w:p w14:paraId="3F0F67D5" w14:textId="16273318" w:rsidR="006E55B3" w:rsidRPr="006E55B3" w:rsidRDefault="007347BA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0" w:type="dxa"/>
            <w:vAlign w:val="center"/>
          </w:tcPr>
          <w:p w14:paraId="4D0F3204" w14:textId="29983604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55B3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5AFEA2E9" w14:textId="1EE088BA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BCAE37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396FBF6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F1156B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A2A92" w:rsidRPr="006E55B3" w14:paraId="70F596D1" w14:textId="77777777" w:rsidTr="006E55B3">
        <w:trPr>
          <w:trHeight w:val="780"/>
        </w:trPr>
        <w:tc>
          <w:tcPr>
            <w:tcW w:w="1135" w:type="dxa"/>
            <w:shd w:val="clear" w:color="auto" w:fill="auto"/>
            <w:noWrap/>
            <w:vAlign w:val="center"/>
          </w:tcPr>
          <w:p w14:paraId="4E347556" w14:textId="563596B3" w:rsidR="009A2A92" w:rsidRPr="006E55B3" w:rsidRDefault="009A2A92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5323" w14:textId="5B00646D" w:rsidR="009A2A92" w:rsidRPr="006E55B3" w:rsidRDefault="009A2A92" w:rsidP="009A2A92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Cysterna paliwowa CD-5W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–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próba szczelności</w:t>
            </w:r>
          </w:p>
        </w:tc>
        <w:tc>
          <w:tcPr>
            <w:tcW w:w="1276" w:type="dxa"/>
            <w:vAlign w:val="center"/>
          </w:tcPr>
          <w:p w14:paraId="353038F6" w14:textId="538852CB" w:rsidR="009A2A92" w:rsidRDefault="007347BA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60" w:type="dxa"/>
            <w:vAlign w:val="center"/>
          </w:tcPr>
          <w:p w14:paraId="160607A4" w14:textId="5837228E" w:rsidR="009A2A92" w:rsidRPr="006E55B3" w:rsidRDefault="009A2A92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55B3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05FE2FE" w14:textId="77777777" w:rsidR="009A2A92" w:rsidRPr="006E55B3" w:rsidRDefault="009A2A92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993D787" w14:textId="77777777" w:rsidR="009A2A92" w:rsidRPr="006E55B3" w:rsidRDefault="009A2A9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C04B28" w14:textId="77777777" w:rsidR="009A2A92" w:rsidRPr="006E55B3" w:rsidRDefault="009A2A9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102202" w14:textId="77777777" w:rsidR="009A2A92" w:rsidRPr="006E55B3" w:rsidRDefault="009A2A9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A5596C" w:rsidRPr="006E55B3" w14:paraId="529357B1" w14:textId="77777777" w:rsidTr="006E55B3">
        <w:trPr>
          <w:trHeight w:val="780"/>
        </w:trPr>
        <w:tc>
          <w:tcPr>
            <w:tcW w:w="1135" w:type="dxa"/>
            <w:shd w:val="clear" w:color="auto" w:fill="auto"/>
            <w:noWrap/>
            <w:vAlign w:val="center"/>
          </w:tcPr>
          <w:p w14:paraId="2EA818F2" w14:textId="3CAE3EE9" w:rsidR="00A5596C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D5AF" w14:textId="798FE24B" w:rsidR="00A5596C" w:rsidRPr="006E55B3" w:rsidRDefault="00A5596C" w:rsidP="009A2A92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Cysterna paliwowa CD-10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– </w:t>
            </w:r>
            <w:r w:rsidR="007347B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próba szczelności</w:t>
            </w:r>
          </w:p>
        </w:tc>
        <w:tc>
          <w:tcPr>
            <w:tcW w:w="1276" w:type="dxa"/>
            <w:vAlign w:val="center"/>
          </w:tcPr>
          <w:p w14:paraId="69FF3EEA" w14:textId="3531BC6A" w:rsidR="00A5596C" w:rsidRDefault="00A5596C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001D7486" w14:textId="5655C4F8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50BF72C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161932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D15C94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D9836B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E55B3" w:rsidRPr="006E55B3" w14:paraId="1A7B5331" w14:textId="59CF8DD3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8356546" w14:textId="1C4332F0" w:rsidR="006E55B3" w:rsidRPr="006E55B3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FE9B" w14:textId="15A11C3C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Cysterna paliwowa</w:t>
            </w:r>
            <w:r w:rsidR="009A2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CP-4 - 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rewizja </w:t>
            </w:r>
            <w:r w:rsidR="00456C3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           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zewnętrzna</w:t>
            </w:r>
          </w:p>
        </w:tc>
        <w:tc>
          <w:tcPr>
            <w:tcW w:w="1276" w:type="dxa"/>
            <w:vAlign w:val="center"/>
          </w:tcPr>
          <w:p w14:paraId="4086416C" w14:textId="491D9F49" w:rsidR="006E55B3" w:rsidRPr="006E55B3" w:rsidRDefault="007347BA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7988A027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55B3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8B671D3" w14:textId="26EA0251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A397CF3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ABDF5B7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80BD55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5B3" w:rsidRPr="006E55B3" w14:paraId="7649B3B6" w14:textId="07EC2C04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8333B46" w14:textId="5276D001" w:rsidR="006E55B3" w:rsidRPr="006E55B3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8FF2" w14:textId="392EA297" w:rsidR="006E55B3" w:rsidRPr="006E55B3" w:rsidRDefault="007347BA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Cysterna paliwowa CD-5</w:t>
            </w:r>
            <w:r w:rsidR="006E55B3"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rewizja </w:t>
            </w:r>
            <w:r w:rsidR="00456C3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          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zewnętrzna oraz próba szczelności</w:t>
            </w:r>
          </w:p>
        </w:tc>
        <w:tc>
          <w:tcPr>
            <w:tcW w:w="1276" w:type="dxa"/>
            <w:vAlign w:val="center"/>
          </w:tcPr>
          <w:p w14:paraId="29201480" w14:textId="5F7398E9" w:rsidR="006E55B3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4EBF4751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55B3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B1FDFF2" w14:textId="7A67A07C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0DF0182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316B00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614988" w14:textId="77777777" w:rsidR="006E55B3" w:rsidRPr="006E55B3" w:rsidRDefault="006E55B3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4DDE8730" w14:textId="77777777" w:rsidTr="007347BA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AB5DE2F" w14:textId="33168BC8" w:rsidR="00A5596C" w:rsidRPr="006E55B3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6D03" w14:textId="0160BB5B" w:rsidR="00A5596C" w:rsidRPr="006E55B3" w:rsidRDefault="007347BA" w:rsidP="00F018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Węzeł dystrybucyjny CD - 5W -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rewizja zewnętrzna</w:t>
            </w:r>
          </w:p>
        </w:tc>
        <w:tc>
          <w:tcPr>
            <w:tcW w:w="1276" w:type="dxa"/>
            <w:vAlign w:val="center"/>
          </w:tcPr>
          <w:p w14:paraId="30781848" w14:textId="432C14C3" w:rsidR="00A5596C" w:rsidRDefault="007347BA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60" w:type="dxa"/>
            <w:vAlign w:val="center"/>
          </w:tcPr>
          <w:p w14:paraId="0A48564E" w14:textId="3372542F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423A124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5E99B66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DFB702B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0B12D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2E2111A6" w14:textId="77777777" w:rsidTr="007347BA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2CA94947" w14:textId="02FD5432" w:rsidR="00A5596C" w:rsidRPr="006E55B3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FBBC" w14:textId="36D23A48" w:rsidR="00A5596C" w:rsidRPr="006E55B3" w:rsidRDefault="007347BA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Węzeł dystrybucyjny CD - 5W -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rewizja zewnętrzna oraz próba szczelności</w:t>
            </w:r>
          </w:p>
        </w:tc>
        <w:tc>
          <w:tcPr>
            <w:tcW w:w="1276" w:type="dxa"/>
            <w:vAlign w:val="center"/>
          </w:tcPr>
          <w:p w14:paraId="71025E6B" w14:textId="63AA4393" w:rsidR="00A5596C" w:rsidRDefault="007347BA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0" w:type="dxa"/>
            <w:vAlign w:val="center"/>
          </w:tcPr>
          <w:p w14:paraId="02ED2A22" w14:textId="44144CBE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5F76062F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DD81CE1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6D8D27B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0FA45A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67A58960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5F38CE2B" w14:textId="4B93C227" w:rsidR="00A5596C" w:rsidRPr="006E55B3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4281" w14:textId="1467EB23" w:rsidR="00A5596C" w:rsidRPr="006E55B3" w:rsidRDefault="000D0307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Węzeł dystrybucyjny CD – 10 </w:t>
            </w:r>
            <w:r w:rsidR="00A5596C"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</w:t>
            </w:r>
            <w:r w:rsidR="00A5596C"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456C3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       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rewizja z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ewnętrzna </w:t>
            </w:r>
          </w:p>
        </w:tc>
        <w:tc>
          <w:tcPr>
            <w:tcW w:w="1276" w:type="dxa"/>
            <w:vAlign w:val="center"/>
          </w:tcPr>
          <w:p w14:paraId="38E62482" w14:textId="122F282E" w:rsidR="00A5596C" w:rsidRDefault="007347BA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70135A4D" w14:textId="59D0DB4E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17C3C53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231BD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BEFB8DD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939AC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7B2EDE47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00C77C6" w14:textId="7E8C30A7" w:rsidR="00A5596C" w:rsidRPr="006E55B3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A69E" w14:textId="706FCFA1" w:rsidR="00A5596C" w:rsidRPr="006E55B3" w:rsidRDefault="00A5596C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Węzeł dystrybucyjny </w:t>
            </w:r>
            <w:r w:rsidR="000D030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CD - 5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rewizja zewnętrzna oraz próba szczelności</w:t>
            </w:r>
          </w:p>
        </w:tc>
        <w:tc>
          <w:tcPr>
            <w:tcW w:w="1276" w:type="dxa"/>
            <w:vAlign w:val="center"/>
          </w:tcPr>
          <w:p w14:paraId="4C13E460" w14:textId="5A0392DC" w:rsidR="00A5596C" w:rsidRDefault="00A5596C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322D0A6C" w14:textId="3C7A27B6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4F59905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CFC08BE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BE83624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71EA1B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74030207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3060375D" w14:textId="63336962" w:rsidR="00A5596C" w:rsidRPr="006E55B3" w:rsidRDefault="003811AB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AD05" w14:textId="47BD49E7" w:rsidR="00A5596C" w:rsidRPr="006E55B3" w:rsidRDefault="000D0307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Zbiornik V - 1</w:t>
            </w:r>
            <w:r w:rsidR="00A5596C"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5 - rewizja zewnętrzna</w:t>
            </w:r>
          </w:p>
        </w:tc>
        <w:tc>
          <w:tcPr>
            <w:tcW w:w="1276" w:type="dxa"/>
            <w:vAlign w:val="center"/>
          </w:tcPr>
          <w:p w14:paraId="77528888" w14:textId="0F279FFB" w:rsidR="00A5596C" w:rsidRDefault="007347BA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344CC304" w14:textId="35524BEE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7FE242CC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6297DDA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0CDE3B2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A4F2CB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307" w:rsidRPr="006E55B3" w14:paraId="3EC27BD2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134B626D" w14:textId="33A9D0D2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B6B4" w14:textId="691CD3CE" w:rsidR="000D0307" w:rsidRDefault="000D0307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Zbiornik V - 25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rewizja zewnętrzna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oraz legalizacja zbiornika</w:t>
            </w:r>
          </w:p>
        </w:tc>
        <w:tc>
          <w:tcPr>
            <w:tcW w:w="1276" w:type="dxa"/>
            <w:vAlign w:val="center"/>
          </w:tcPr>
          <w:p w14:paraId="326CFFB1" w14:textId="126BEC78" w:rsidR="000D0307" w:rsidRDefault="000D0307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0" w:type="dxa"/>
            <w:vAlign w:val="center"/>
          </w:tcPr>
          <w:p w14:paraId="1A99FD26" w14:textId="5410A6C3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20915819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2ED80E4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C765B14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910D93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307" w:rsidRPr="006E55B3" w14:paraId="45FC27E2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7F082FEF" w14:textId="591E2870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C61" w14:textId="5DAB9D8E" w:rsidR="000D0307" w:rsidRDefault="000D0307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Zbiornik V - 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0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rewizja zewnętrzna</w:t>
            </w:r>
          </w:p>
        </w:tc>
        <w:tc>
          <w:tcPr>
            <w:tcW w:w="1276" w:type="dxa"/>
            <w:vAlign w:val="center"/>
          </w:tcPr>
          <w:p w14:paraId="12CA7F7C" w14:textId="736DB0E4" w:rsidR="000D0307" w:rsidRDefault="000D0307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0" w:type="dxa"/>
            <w:vAlign w:val="center"/>
          </w:tcPr>
          <w:p w14:paraId="7D897077" w14:textId="2EDDE951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CAC7CD2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03D33DF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6FBB299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FF8773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307" w:rsidRPr="006E55B3" w14:paraId="499E249C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772108F0" w14:textId="5974E6D8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E05D" w14:textId="4BCF69AD" w:rsidR="000D0307" w:rsidRDefault="000D0307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Zbiornik V - 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0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rewizja we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wnętrzna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oraz próba szczelności</w:t>
            </w:r>
          </w:p>
        </w:tc>
        <w:tc>
          <w:tcPr>
            <w:tcW w:w="1276" w:type="dxa"/>
            <w:vAlign w:val="center"/>
          </w:tcPr>
          <w:p w14:paraId="248C2F52" w14:textId="49CCAF64" w:rsidR="000D0307" w:rsidRDefault="000D0307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60" w:type="dxa"/>
            <w:vAlign w:val="center"/>
          </w:tcPr>
          <w:p w14:paraId="310026F8" w14:textId="6569336A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6DE3CB30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6F6DB22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7419A5E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CBDB06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307" w:rsidRPr="006E55B3" w14:paraId="326847C4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BF8D391" w14:textId="65DB7D1C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1FB7" w14:textId="5C49BEBE" w:rsidR="000D0307" w:rsidRDefault="000D0307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Zbiornik V - 50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rewizja ze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wnętrzna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oraz legalizacja zbiornika</w:t>
            </w:r>
          </w:p>
        </w:tc>
        <w:tc>
          <w:tcPr>
            <w:tcW w:w="1276" w:type="dxa"/>
            <w:vAlign w:val="center"/>
          </w:tcPr>
          <w:p w14:paraId="1BA2989B" w14:textId="61336EBD" w:rsidR="000D0307" w:rsidRDefault="000D0307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47C54614" w14:textId="27EA2A3D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761E49F3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07E392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0B207EB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E69ED6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307" w:rsidRPr="006E55B3" w14:paraId="33878728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2CB33939" w14:textId="0357FC78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FEDE" w14:textId="4B45F660" w:rsidR="000D0307" w:rsidRDefault="000D0307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Zbiornik V - 100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rewizja we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wnętrzna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oraz próba szczelności</w:t>
            </w:r>
          </w:p>
        </w:tc>
        <w:tc>
          <w:tcPr>
            <w:tcW w:w="1276" w:type="dxa"/>
            <w:vAlign w:val="center"/>
          </w:tcPr>
          <w:p w14:paraId="0B8C8F93" w14:textId="03327C1D" w:rsidR="000D0307" w:rsidRDefault="000D0307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60" w:type="dxa"/>
            <w:vAlign w:val="center"/>
          </w:tcPr>
          <w:p w14:paraId="2A6CB6DF" w14:textId="7CEE034D" w:rsidR="000D0307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27B052E5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68D26A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A5D0153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08BEAB" w14:textId="77777777" w:rsidR="000D0307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282085DD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4A46E76" w14:textId="5393D4EA" w:rsidR="00A5596C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6E85" w14:textId="72E3BD55" w:rsidR="00A5596C" w:rsidRPr="006E55B3" w:rsidRDefault="00A5596C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Filtry paliwa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–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0D030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rewizja zewnętrzna</w:t>
            </w:r>
          </w:p>
        </w:tc>
        <w:tc>
          <w:tcPr>
            <w:tcW w:w="1276" w:type="dxa"/>
            <w:vAlign w:val="center"/>
          </w:tcPr>
          <w:p w14:paraId="5752D35C" w14:textId="2CDE7023" w:rsidR="00A5596C" w:rsidRDefault="000D0307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60" w:type="dxa"/>
            <w:vAlign w:val="center"/>
          </w:tcPr>
          <w:p w14:paraId="1F83519B" w14:textId="1A096F19" w:rsidR="00A5596C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CF4C64">
              <w:rPr>
                <w:rFonts w:ascii="Arial" w:eastAsia="Times New Roman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BDE715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AEDBC3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231BAC8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D7568E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4992A814" w14:textId="77777777" w:rsidTr="00B340F6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831E55C" w14:textId="2686B998" w:rsidR="00A5596C" w:rsidRPr="006E55B3" w:rsidRDefault="000D030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D2FD" w14:textId="0B1E27D3" w:rsidR="00A5596C" w:rsidRPr="006E55B3" w:rsidRDefault="00A5596C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Odgaźniki</w:t>
            </w:r>
            <w:proofErr w:type="spellEnd"/>
            <w:r w:rsidR="00B340F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–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0D030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rewizja zewnętrzna</w:t>
            </w:r>
          </w:p>
        </w:tc>
        <w:tc>
          <w:tcPr>
            <w:tcW w:w="1276" w:type="dxa"/>
            <w:vAlign w:val="center"/>
          </w:tcPr>
          <w:p w14:paraId="48030236" w14:textId="5DE20881" w:rsidR="00A5596C" w:rsidRDefault="000D0307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60" w:type="dxa"/>
            <w:vAlign w:val="center"/>
          </w:tcPr>
          <w:p w14:paraId="3678A457" w14:textId="6BF70383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4D456576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A52411F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099399F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44703D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753AFDC2" w14:textId="77777777" w:rsidTr="00B340F6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64B0F284" w14:textId="17DE53AC" w:rsidR="00A5596C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15F7" w14:textId="775A45AE" w:rsidR="00A5596C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Przepływomierz - </w:t>
            </w:r>
            <w:r w:rsidR="00A5596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7354AB42" w14:textId="746A921F" w:rsidR="00A5596C" w:rsidRPr="006E55B3" w:rsidRDefault="00A5596C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– legalizacja ponowna</w:t>
            </w:r>
          </w:p>
        </w:tc>
        <w:tc>
          <w:tcPr>
            <w:tcW w:w="1276" w:type="dxa"/>
            <w:vAlign w:val="center"/>
          </w:tcPr>
          <w:p w14:paraId="123B061B" w14:textId="139BAD0C" w:rsidR="00A5596C" w:rsidRDefault="00A5596C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0" w:type="dxa"/>
            <w:vAlign w:val="center"/>
          </w:tcPr>
          <w:p w14:paraId="7D65E856" w14:textId="7E4EAB9A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498F23BA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35A7369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00A38A6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2BDFF0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55D1156E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119FD70D" w14:textId="3303E67A" w:rsidR="00A5596C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B895" w14:textId="54A0112F" w:rsidR="00A5596C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WĘŻE SSĄCO – TŁOCZNE Ø 100  - próba szczelności</w:t>
            </w:r>
          </w:p>
        </w:tc>
        <w:tc>
          <w:tcPr>
            <w:tcW w:w="1276" w:type="dxa"/>
            <w:vAlign w:val="center"/>
          </w:tcPr>
          <w:p w14:paraId="5BFB0212" w14:textId="7AC8B233" w:rsidR="00A5596C" w:rsidRDefault="00B340F6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0" w:type="dxa"/>
            <w:vAlign w:val="center"/>
          </w:tcPr>
          <w:p w14:paraId="478B537E" w14:textId="2B1A2C41" w:rsidR="00A5596C" w:rsidRPr="006E55B3" w:rsidRDefault="00CF4C64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470ED24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EA5CEE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9FF36FA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ED047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596C" w:rsidRPr="006E55B3" w14:paraId="7349FF5A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BBDE62E" w14:textId="543BC472" w:rsidR="00A5596C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7D16" w14:textId="77777777" w:rsidR="00C364D5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WĘŻE SSĄCO – TŁOCZNE Ø 75  - </w:t>
            </w:r>
          </w:p>
          <w:p w14:paraId="0F1F1791" w14:textId="1C5308CE" w:rsidR="00B340F6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rewizja zewnętrzna oraz próba </w:t>
            </w:r>
          </w:p>
          <w:p w14:paraId="4F344176" w14:textId="2E124CF5" w:rsidR="00A5596C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szczelności</w:t>
            </w:r>
            <w:r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A5596C" w:rsidRPr="006E55B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2C02209" w14:textId="5FE77027" w:rsidR="00A5596C" w:rsidRDefault="00B340F6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3FE688C3" w14:textId="7B88FC69" w:rsidR="00A5596C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CF4C64">
              <w:rPr>
                <w:rFonts w:ascii="Arial" w:eastAsia="Times New Roman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A198459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FF70634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2B5B164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62FB27" w14:textId="77777777" w:rsidR="00A5596C" w:rsidRPr="006E55B3" w:rsidRDefault="00A5596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340F6" w:rsidRPr="006E55B3" w14:paraId="0712A938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31D9F6B8" w14:textId="5FA8306C" w:rsidR="00B340F6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1754" w14:textId="77777777" w:rsidR="00B340F6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KSP - 20 - rewizja zewnętrzna  </w:t>
            </w:r>
          </w:p>
          <w:p w14:paraId="11DAAFF0" w14:textId="762B6351" w:rsidR="00B340F6" w:rsidRPr="006E55B3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zbiorników</w:t>
            </w:r>
          </w:p>
        </w:tc>
        <w:tc>
          <w:tcPr>
            <w:tcW w:w="1276" w:type="dxa"/>
            <w:vAlign w:val="center"/>
          </w:tcPr>
          <w:p w14:paraId="0D9C3B6B" w14:textId="6F92E24A" w:rsidR="00B340F6" w:rsidRDefault="00B340F6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0" w:type="dxa"/>
            <w:vAlign w:val="center"/>
          </w:tcPr>
          <w:p w14:paraId="3DA0384F" w14:textId="1282DDD4" w:rsidR="00B340F6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469D10A1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93D9D7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D18CF6B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DA0C32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340F6" w:rsidRPr="006E55B3" w14:paraId="5CECCAB7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358B07DD" w14:textId="481B069E" w:rsidR="00B340F6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74D0" w14:textId="677441EB" w:rsidR="00B340F6" w:rsidRPr="006E55B3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Ochrona katodowa – stacja paliw</w:t>
            </w:r>
          </w:p>
        </w:tc>
        <w:tc>
          <w:tcPr>
            <w:tcW w:w="1276" w:type="dxa"/>
            <w:vAlign w:val="center"/>
          </w:tcPr>
          <w:p w14:paraId="32C32D00" w14:textId="41B13CDE" w:rsidR="00B340F6" w:rsidRDefault="00B340F6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0" w:type="dxa"/>
            <w:vAlign w:val="center"/>
          </w:tcPr>
          <w:p w14:paraId="04A21FE3" w14:textId="56E378F4" w:rsidR="00B340F6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5AADF47F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E898C58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DD9EE7F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9F78DF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340F6" w:rsidRPr="006E55B3" w14:paraId="68670195" w14:textId="77777777" w:rsidTr="006E55B3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203BC28" w14:textId="5D8AAB31" w:rsidR="00B340F6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4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28DE" w14:textId="4064B9C7" w:rsidR="00B340F6" w:rsidRPr="006E55B3" w:rsidRDefault="00B340F6" w:rsidP="00A5596C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Ochrona katodowa – skład paliw</w:t>
            </w:r>
          </w:p>
        </w:tc>
        <w:tc>
          <w:tcPr>
            <w:tcW w:w="1276" w:type="dxa"/>
            <w:vAlign w:val="center"/>
          </w:tcPr>
          <w:p w14:paraId="186A9A6D" w14:textId="1D569905" w:rsidR="00B340F6" w:rsidRDefault="00B340F6" w:rsidP="00F0186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14:paraId="4CB30FE7" w14:textId="340A183B" w:rsidR="00B340F6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C75F5A0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5CB366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35B1358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01CECB" w14:textId="77777777" w:rsidR="00B340F6" w:rsidRPr="006E55B3" w:rsidRDefault="00B340F6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D245C" w:rsidRPr="006E55B3" w14:paraId="16C05717" w14:textId="77777777" w:rsidTr="00F0186C">
        <w:trPr>
          <w:trHeight w:val="765"/>
        </w:trPr>
        <w:tc>
          <w:tcPr>
            <w:tcW w:w="10632" w:type="dxa"/>
            <w:gridSpan w:val="7"/>
            <w:shd w:val="clear" w:color="auto" w:fill="auto"/>
            <w:noWrap/>
            <w:vAlign w:val="center"/>
          </w:tcPr>
          <w:p w14:paraId="5DF1EE81" w14:textId="78A70B80" w:rsidR="004D245C" w:rsidRPr="006E55B3" w:rsidRDefault="004D245C" w:rsidP="00F0186C">
            <w:pPr>
              <w:suppressAutoHyphens w:val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E55B3">
              <w:rPr>
                <w:rFonts w:ascii="Arial" w:eastAsia="Times New Roman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2"/>
          </w:tcPr>
          <w:p w14:paraId="2557B749" w14:textId="77777777" w:rsidR="004D245C" w:rsidRPr="006E55B3" w:rsidRDefault="004D245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1F3EFE" w14:textId="77777777" w:rsidR="004D245C" w:rsidRPr="006E55B3" w:rsidRDefault="004D245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CB04F5D" w14:textId="475FBA40" w:rsidR="00907C62" w:rsidRDefault="00907C62" w:rsidP="007347BA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1DA8E8CE" w14:textId="77777777" w:rsidR="00BB39F7" w:rsidRDefault="00BB39F7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6018FB20" w14:textId="77777777" w:rsidR="003811AB" w:rsidRDefault="003811AB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068EC6BE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0F51556A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2EC71F94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04CB57CB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2734B8B3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402161FD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7F112675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7E6385D0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1DAD9181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29E10AE7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299197DF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0A351378" w14:textId="77777777" w:rsidR="007347BA" w:rsidRDefault="007347BA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49A8FFF3" w14:textId="010E6E5D" w:rsidR="007347BA" w:rsidRDefault="007347BA" w:rsidP="00FB1D0E">
      <w:pPr>
        <w:suppressAutoHyphens w:val="0"/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</w:p>
    <w:p w14:paraId="74D3E7E3" w14:textId="659CC11A" w:rsidR="00907C62" w:rsidRPr="006E55B3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b/>
          <w:sz w:val="22"/>
          <w:szCs w:val="22"/>
          <w:lang w:val="x-none" w:eastAsia="x-none"/>
        </w:rPr>
      </w:pPr>
      <w:r w:rsidRPr="006E55B3">
        <w:rPr>
          <w:rFonts w:ascii="Arial" w:eastAsia="Times New Roman" w:hAnsi="Arial" w:cs="Arial"/>
          <w:b/>
          <w:sz w:val="22"/>
          <w:szCs w:val="22"/>
          <w:lang w:val="x-none" w:eastAsia="x-none"/>
        </w:rPr>
        <w:t>Wartość zamówienia</w:t>
      </w:r>
      <w:r w:rsidRPr="006E55B3">
        <w:rPr>
          <w:rFonts w:ascii="Arial" w:eastAsia="Times New Roman" w:hAnsi="Arial" w:cs="Arial"/>
          <w:b/>
          <w:sz w:val="22"/>
          <w:szCs w:val="22"/>
          <w:lang w:eastAsia="x-none"/>
        </w:rPr>
        <w:t xml:space="preserve"> </w:t>
      </w:r>
      <w:r w:rsidR="00A5596C">
        <w:rPr>
          <w:rFonts w:ascii="Arial" w:eastAsia="Times New Roman" w:hAnsi="Arial" w:cs="Arial"/>
          <w:b/>
          <w:sz w:val="22"/>
          <w:szCs w:val="22"/>
          <w:lang w:eastAsia="x-none"/>
        </w:rPr>
        <w:t xml:space="preserve">podstawowego </w:t>
      </w:r>
      <w:r w:rsidRPr="006E55B3">
        <w:rPr>
          <w:rFonts w:ascii="Arial" w:eastAsia="Times New Roman" w:hAnsi="Arial" w:cs="Arial"/>
          <w:b/>
          <w:sz w:val="22"/>
          <w:szCs w:val="22"/>
          <w:lang w:eastAsia="x-none"/>
        </w:rPr>
        <w:t xml:space="preserve">ogółem </w:t>
      </w:r>
      <w:r w:rsidRPr="006E55B3">
        <w:rPr>
          <w:rFonts w:ascii="Arial" w:eastAsia="Times New Roman" w:hAnsi="Arial" w:cs="Arial"/>
          <w:b/>
          <w:sz w:val="22"/>
          <w:szCs w:val="22"/>
          <w:lang w:val="x-none" w:eastAsia="x-none"/>
        </w:rPr>
        <w:t>netto</w:t>
      </w:r>
      <w:r w:rsidRPr="006E55B3">
        <w:rPr>
          <w:rFonts w:ascii="Arial" w:eastAsia="Times New Roman" w:hAnsi="Arial" w:cs="Arial"/>
          <w:b/>
          <w:sz w:val="22"/>
          <w:szCs w:val="22"/>
          <w:lang w:eastAsia="x-none"/>
        </w:rPr>
        <w:t>:</w:t>
      </w:r>
      <w:r w:rsidRPr="006E55B3">
        <w:rPr>
          <w:rFonts w:ascii="Arial" w:eastAsia="Times New Roman" w:hAnsi="Arial" w:cs="Arial"/>
          <w:b/>
          <w:sz w:val="22"/>
          <w:szCs w:val="22"/>
          <w:lang w:val="x-none" w:eastAsia="x-none"/>
        </w:rPr>
        <w:t xml:space="preserve"> </w:t>
      </w:r>
      <w:r w:rsidRPr="006E55B3">
        <w:rPr>
          <w:rFonts w:ascii="Arial" w:eastAsia="Times New Roman" w:hAnsi="Arial" w:cs="Arial"/>
          <w:bCs/>
          <w:sz w:val="22"/>
          <w:szCs w:val="22"/>
          <w:lang w:val="x-none" w:eastAsia="x-none"/>
        </w:rPr>
        <w:t>.................................................................. zł</w:t>
      </w:r>
    </w:p>
    <w:p w14:paraId="0073D359" w14:textId="77777777" w:rsidR="00907C62" w:rsidRPr="006E55B3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val="x-none" w:eastAsia="x-none"/>
        </w:rPr>
      </w:pPr>
      <w:r w:rsidRPr="006E55B3">
        <w:rPr>
          <w:rFonts w:ascii="Arial" w:eastAsia="Times New Roman" w:hAnsi="Arial" w:cs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767FB5C0" w14:textId="45A60DEF" w:rsidR="00907C62" w:rsidRPr="006E55B3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eastAsia="x-none"/>
        </w:rPr>
      </w:pPr>
      <w:r w:rsidRPr="006E55B3">
        <w:rPr>
          <w:rFonts w:ascii="Arial" w:eastAsia="Times New Roman" w:hAnsi="Arial" w:cs="Arial"/>
          <w:sz w:val="22"/>
          <w:szCs w:val="22"/>
          <w:lang w:eastAsia="x-none"/>
        </w:rPr>
        <w:t xml:space="preserve">wartość </w:t>
      </w:r>
      <w:r w:rsidRPr="006E55B3">
        <w:rPr>
          <w:rFonts w:ascii="Arial" w:eastAsia="Times New Roman" w:hAnsi="Arial" w:cs="Arial"/>
          <w:sz w:val="22"/>
          <w:szCs w:val="22"/>
          <w:lang w:val="x-none" w:eastAsia="x-none"/>
        </w:rPr>
        <w:t>podat</w:t>
      </w:r>
      <w:r w:rsidRPr="006E55B3">
        <w:rPr>
          <w:rFonts w:ascii="Arial" w:eastAsia="Times New Roman" w:hAnsi="Arial" w:cs="Arial"/>
          <w:sz w:val="22"/>
          <w:szCs w:val="22"/>
          <w:lang w:eastAsia="x-none"/>
        </w:rPr>
        <w:t>ku</w:t>
      </w:r>
      <w:r w:rsidRPr="006E55B3">
        <w:rPr>
          <w:rFonts w:ascii="Arial" w:eastAsia="Times New Roman" w:hAnsi="Arial" w:cs="Arial"/>
          <w:sz w:val="22"/>
          <w:szCs w:val="22"/>
          <w:lang w:val="x-none" w:eastAsia="x-none"/>
        </w:rPr>
        <w:t xml:space="preserve"> VAT – …</w:t>
      </w:r>
      <w:r w:rsidRPr="006E55B3">
        <w:rPr>
          <w:rFonts w:ascii="Arial" w:eastAsia="Times New Roman" w:hAnsi="Arial" w:cs="Arial"/>
          <w:sz w:val="22"/>
          <w:szCs w:val="22"/>
          <w:lang w:eastAsia="x-none"/>
        </w:rPr>
        <w:t>………….</w:t>
      </w:r>
      <w:r w:rsidRPr="006E55B3">
        <w:rPr>
          <w:rFonts w:ascii="Arial" w:eastAsia="Times New Roman" w:hAnsi="Arial" w:cs="Arial"/>
          <w:sz w:val="22"/>
          <w:szCs w:val="22"/>
          <w:lang w:val="x-none" w:eastAsia="x-none"/>
        </w:rPr>
        <w:t>… zł</w:t>
      </w:r>
      <w:r w:rsidRPr="006E55B3">
        <w:rPr>
          <w:rFonts w:ascii="Arial" w:eastAsia="Times New Roman" w:hAnsi="Arial" w:cs="Arial"/>
          <w:sz w:val="22"/>
          <w:szCs w:val="22"/>
          <w:lang w:eastAsia="x-none"/>
        </w:rPr>
        <w:t xml:space="preserve"> według stawki …. %</w:t>
      </w:r>
    </w:p>
    <w:p w14:paraId="1C6C7E57" w14:textId="363F4C46" w:rsidR="00907C62" w:rsidRPr="006E55B3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val="x-none" w:eastAsia="x-none"/>
        </w:rPr>
      </w:pPr>
      <w:r w:rsidRPr="006E55B3">
        <w:rPr>
          <w:rFonts w:ascii="Arial" w:eastAsia="Times New Roman" w:hAnsi="Arial" w:cs="Arial"/>
          <w:b/>
          <w:sz w:val="22"/>
          <w:szCs w:val="22"/>
          <w:lang w:val="x-none" w:eastAsia="x-none"/>
        </w:rPr>
        <w:t>Wartość zamówienia</w:t>
      </w:r>
      <w:r w:rsidRPr="006E55B3">
        <w:rPr>
          <w:rFonts w:ascii="Arial" w:eastAsia="Times New Roman" w:hAnsi="Arial" w:cs="Arial"/>
          <w:b/>
          <w:sz w:val="22"/>
          <w:szCs w:val="22"/>
          <w:lang w:eastAsia="x-none"/>
        </w:rPr>
        <w:t xml:space="preserve"> </w:t>
      </w:r>
      <w:r w:rsidR="00A5596C">
        <w:rPr>
          <w:rFonts w:ascii="Arial" w:eastAsia="Times New Roman" w:hAnsi="Arial" w:cs="Arial"/>
          <w:b/>
          <w:sz w:val="22"/>
          <w:szCs w:val="22"/>
          <w:lang w:eastAsia="x-none"/>
        </w:rPr>
        <w:t xml:space="preserve">podstawowego </w:t>
      </w:r>
      <w:r w:rsidRPr="006E55B3">
        <w:rPr>
          <w:rFonts w:ascii="Arial" w:eastAsia="Times New Roman" w:hAnsi="Arial" w:cs="Arial"/>
          <w:b/>
          <w:sz w:val="22"/>
          <w:szCs w:val="22"/>
          <w:lang w:eastAsia="x-none"/>
        </w:rPr>
        <w:t>ogółem</w:t>
      </w:r>
      <w:r w:rsidRPr="006E55B3">
        <w:rPr>
          <w:rFonts w:ascii="Arial" w:eastAsia="Times New Roman" w:hAnsi="Arial" w:cs="Arial"/>
          <w:b/>
          <w:sz w:val="22"/>
          <w:szCs w:val="22"/>
          <w:lang w:val="x-none" w:eastAsia="x-none"/>
        </w:rPr>
        <w:t xml:space="preserve"> brutto</w:t>
      </w:r>
      <w:r w:rsidRPr="006E55B3">
        <w:rPr>
          <w:rFonts w:ascii="Arial" w:eastAsia="Times New Roman" w:hAnsi="Arial" w:cs="Arial"/>
          <w:b/>
          <w:sz w:val="22"/>
          <w:szCs w:val="22"/>
          <w:lang w:eastAsia="x-none"/>
        </w:rPr>
        <w:t xml:space="preserve"> (z podatkiem VAT)</w:t>
      </w:r>
      <w:r w:rsidRPr="006E55B3">
        <w:rPr>
          <w:rFonts w:ascii="Arial" w:eastAsia="Times New Roman" w:hAnsi="Arial" w:cs="Arial"/>
          <w:sz w:val="22"/>
          <w:szCs w:val="22"/>
          <w:lang w:val="x-none" w:eastAsia="x-none"/>
        </w:rPr>
        <w:t>:</w:t>
      </w:r>
      <w:r w:rsidRPr="006E55B3">
        <w:rPr>
          <w:rFonts w:ascii="Arial" w:eastAsia="Times New Roman" w:hAnsi="Arial" w:cs="Arial"/>
          <w:b/>
          <w:sz w:val="22"/>
          <w:szCs w:val="22"/>
          <w:lang w:val="x-none" w:eastAsia="x-none"/>
        </w:rPr>
        <w:t xml:space="preserve"> </w:t>
      </w:r>
      <w:r w:rsidRPr="006E55B3">
        <w:rPr>
          <w:rFonts w:ascii="Arial" w:eastAsia="Times New Roman" w:hAnsi="Arial" w:cs="Arial"/>
          <w:bCs/>
          <w:sz w:val="22"/>
          <w:szCs w:val="22"/>
          <w:lang w:val="x-none" w:eastAsia="x-none"/>
        </w:rPr>
        <w:t>.</w:t>
      </w:r>
      <w:r w:rsidRPr="006E55B3">
        <w:rPr>
          <w:rFonts w:ascii="Arial" w:eastAsia="Times New Roman" w:hAnsi="Arial" w:cs="Arial"/>
          <w:bCs/>
          <w:sz w:val="22"/>
          <w:szCs w:val="22"/>
          <w:lang w:eastAsia="x-none"/>
        </w:rPr>
        <w:t>.</w:t>
      </w:r>
      <w:r w:rsidRPr="006E55B3">
        <w:rPr>
          <w:rFonts w:ascii="Arial" w:eastAsia="Times New Roman" w:hAnsi="Arial" w:cs="Arial"/>
          <w:bCs/>
          <w:sz w:val="22"/>
          <w:szCs w:val="22"/>
          <w:lang w:val="x-none" w:eastAsia="x-none"/>
        </w:rPr>
        <w:t>.............................................................. zł</w:t>
      </w:r>
      <w:r w:rsidRPr="006E55B3">
        <w:rPr>
          <w:rFonts w:ascii="Arial" w:eastAsia="Times New Roman" w:hAnsi="Arial" w:cs="Arial"/>
          <w:sz w:val="22"/>
          <w:szCs w:val="22"/>
          <w:lang w:val="x-none" w:eastAsia="x-none"/>
        </w:rPr>
        <w:t xml:space="preserve"> </w:t>
      </w:r>
    </w:p>
    <w:p w14:paraId="583621FB" w14:textId="390C85A5" w:rsidR="0031343C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eastAsia="x-none"/>
        </w:rPr>
      </w:pPr>
      <w:r w:rsidRPr="006E55B3">
        <w:rPr>
          <w:rFonts w:ascii="Arial" w:eastAsia="Times New Roman" w:hAnsi="Arial" w:cs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124806FB" w14:textId="6B26F142" w:rsidR="00CC0889" w:rsidRDefault="00CC0889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eastAsia="x-none"/>
        </w:rPr>
      </w:pPr>
    </w:p>
    <w:p w14:paraId="500267F6" w14:textId="3455DFDD" w:rsidR="00FB1D0E" w:rsidRDefault="00FB1D0E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eastAsia="x-none"/>
        </w:rPr>
      </w:pPr>
    </w:p>
    <w:p w14:paraId="5D79EF95" w14:textId="77777777" w:rsidR="00FB1D0E" w:rsidRDefault="00FB1D0E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eastAsia="x-none"/>
        </w:rPr>
      </w:pPr>
    </w:p>
    <w:p w14:paraId="5D52367E" w14:textId="51C86761" w:rsidR="00CC0889" w:rsidRPr="00CC0889" w:rsidRDefault="00CC0889" w:rsidP="00CC0889">
      <w:pPr>
        <w:suppressAutoHyphens w:val="0"/>
        <w:jc w:val="both"/>
        <w:rPr>
          <w:rFonts w:ascii="Arial" w:eastAsia="Calibri" w:hAnsi="Arial" w:cs="Arial"/>
          <w:b/>
          <w:bCs/>
          <w:color w:val="FF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lastRenderedPageBreak/>
        <w:t xml:space="preserve">   </w:t>
      </w:r>
      <w:r w:rsidRPr="00CC0889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>KRYTERIUM „</w:t>
      </w:r>
      <w:r w:rsidRPr="00CC0889">
        <w:rPr>
          <w:rFonts w:ascii="Arial" w:eastAsia="Calibri" w:hAnsi="Arial" w:cs="Arial"/>
          <w:b/>
          <w:bCs/>
          <w:color w:val="FF0000"/>
          <w:sz w:val="22"/>
          <w:szCs w:val="22"/>
          <w:lang w:eastAsia="en-US"/>
        </w:rPr>
        <w:t xml:space="preserve">OKRES GWARANCJI” – WAGA 40 % </w:t>
      </w:r>
    </w:p>
    <w:p w14:paraId="36016A66" w14:textId="77777777" w:rsidR="00CC0889" w:rsidRPr="00CC0889" w:rsidRDefault="00CC0889" w:rsidP="00CC0889">
      <w:pPr>
        <w:suppressAutoHyphens w:val="0"/>
        <w:jc w:val="both"/>
        <w:rPr>
          <w:rFonts w:ascii="Arial" w:eastAsia="Calibri" w:hAnsi="Arial" w:cs="Arial"/>
          <w:b/>
          <w:bCs/>
          <w:color w:val="FF000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984"/>
        <w:gridCol w:w="1722"/>
        <w:gridCol w:w="2349"/>
      </w:tblGrid>
      <w:tr w:rsidR="00CC0889" w:rsidRPr="00CC0889" w14:paraId="67E22C49" w14:textId="77777777" w:rsidTr="00CC0889">
        <w:trPr>
          <w:jc w:val="center"/>
        </w:trPr>
        <w:tc>
          <w:tcPr>
            <w:tcW w:w="7655" w:type="dxa"/>
            <w:shd w:val="clear" w:color="auto" w:fill="auto"/>
            <w:vAlign w:val="center"/>
          </w:tcPr>
          <w:p w14:paraId="6F5B90BC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>Oceniane przedziały w kryterium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CC79A7" w14:textId="116EE08A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sz w:val="20"/>
                <w:szCs w:val="20"/>
              </w:rPr>
              <w:t>24</w:t>
            </w:r>
            <w:r w:rsidR="00FB1D0E">
              <w:rPr>
                <w:rFonts w:ascii="Arial" w:eastAsia="Times New Roman" w:hAnsi="Arial"/>
                <w:b/>
                <w:sz w:val="20"/>
                <w:szCs w:val="20"/>
              </w:rPr>
              <w:t xml:space="preserve"> m-ce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0D63D12A" w14:textId="6786872B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sz w:val="20"/>
                <w:szCs w:val="20"/>
              </w:rPr>
              <w:t>36</w:t>
            </w:r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 xml:space="preserve"> m-</w:t>
            </w:r>
            <w:proofErr w:type="spellStart"/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2349" w:type="dxa"/>
            <w:shd w:val="clear" w:color="auto" w:fill="auto"/>
            <w:vAlign w:val="center"/>
          </w:tcPr>
          <w:p w14:paraId="495BF566" w14:textId="479F853B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sz w:val="20"/>
                <w:szCs w:val="20"/>
              </w:rPr>
              <w:t>48</w:t>
            </w:r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 xml:space="preserve"> m-</w:t>
            </w:r>
            <w:proofErr w:type="spellStart"/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>cy</w:t>
            </w:r>
            <w:proofErr w:type="spellEnd"/>
          </w:p>
        </w:tc>
      </w:tr>
      <w:tr w:rsidR="00CC0889" w:rsidRPr="00CC0889" w14:paraId="41BD0B6C" w14:textId="77777777" w:rsidTr="00CC0889">
        <w:trPr>
          <w:jc w:val="center"/>
        </w:trPr>
        <w:tc>
          <w:tcPr>
            <w:tcW w:w="7655" w:type="dxa"/>
            <w:shd w:val="clear" w:color="auto" w:fill="auto"/>
            <w:vAlign w:val="center"/>
          </w:tcPr>
          <w:p w14:paraId="6AC9CB60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>Waga kryterium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8C206D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>0 pkt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4CC4EDDB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>20 pkt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39E5D8DB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  <w:r w:rsidRPr="00CC0889">
              <w:rPr>
                <w:rFonts w:ascii="Arial" w:eastAsia="Times New Roman" w:hAnsi="Arial"/>
                <w:b/>
                <w:sz w:val="20"/>
                <w:szCs w:val="20"/>
              </w:rPr>
              <w:t>40 pkt</w:t>
            </w:r>
          </w:p>
        </w:tc>
      </w:tr>
      <w:tr w:rsidR="00CC0889" w:rsidRPr="00CC0889" w14:paraId="14F50060" w14:textId="77777777" w:rsidTr="00CC0889">
        <w:trPr>
          <w:jc w:val="center"/>
        </w:trPr>
        <w:tc>
          <w:tcPr>
            <w:tcW w:w="7655" w:type="dxa"/>
            <w:shd w:val="clear" w:color="auto" w:fill="auto"/>
            <w:vAlign w:val="center"/>
          </w:tcPr>
          <w:p w14:paraId="0C6BFB1D" w14:textId="2CC2AA51" w:rsidR="00CC0889" w:rsidRPr="00CC0889" w:rsidRDefault="00CC0889" w:rsidP="00CC0889">
            <w:pPr>
              <w:suppressAutoHyphens w:val="0"/>
              <w:spacing w:before="120" w:after="120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 w:rsidRPr="00CC0889">
              <w:rPr>
                <w:rFonts w:ascii="Arial" w:eastAsia="Times New Roman" w:hAnsi="Arial"/>
                <w:sz w:val="20"/>
                <w:szCs w:val="20"/>
              </w:rPr>
              <w:t xml:space="preserve">Okres gwarancji na </w:t>
            </w:r>
            <w:r>
              <w:rPr>
                <w:rFonts w:ascii="Arial" w:eastAsia="Times New Roman" w:hAnsi="Arial"/>
                <w:sz w:val="20"/>
                <w:szCs w:val="20"/>
              </w:rPr>
              <w:t>wykonane usługi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8D48F3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38345BB5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</w:p>
        </w:tc>
        <w:tc>
          <w:tcPr>
            <w:tcW w:w="2349" w:type="dxa"/>
            <w:shd w:val="clear" w:color="auto" w:fill="auto"/>
            <w:vAlign w:val="center"/>
          </w:tcPr>
          <w:p w14:paraId="4BAF08E4" w14:textId="77777777" w:rsidR="00CC0889" w:rsidRPr="00CC0889" w:rsidRDefault="00CC0889" w:rsidP="00CC0889">
            <w:pPr>
              <w:suppressAutoHyphens w:val="0"/>
              <w:spacing w:before="120" w:after="120"/>
              <w:jc w:val="center"/>
              <w:rPr>
                <w:rFonts w:ascii="Arial" w:eastAsia="Times New Roman" w:hAnsi="Arial"/>
                <w:b/>
                <w:sz w:val="20"/>
                <w:szCs w:val="20"/>
              </w:rPr>
            </w:pPr>
          </w:p>
        </w:tc>
      </w:tr>
    </w:tbl>
    <w:p w14:paraId="562A3DE4" w14:textId="4060F148" w:rsidR="00CC0889" w:rsidRDefault="00CC0889" w:rsidP="00CC0889">
      <w:pPr>
        <w:pStyle w:val="Tekstpodstawowy"/>
        <w:spacing w:after="120" w:line="276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D952B0C" w14:textId="77777777" w:rsidR="00CC0889" w:rsidRPr="006E55B3" w:rsidRDefault="00CC0889" w:rsidP="0031343C">
      <w:pPr>
        <w:pStyle w:val="Tekstpodstawowy"/>
        <w:spacing w:after="120" w:line="276" w:lineRule="auto"/>
        <w:ind w:left="1418"/>
        <w:rPr>
          <w:rFonts w:ascii="Arial" w:hAnsi="Arial" w:cs="Arial"/>
          <w:b/>
          <w:color w:val="auto"/>
          <w:sz w:val="22"/>
          <w:szCs w:val="22"/>
        </w:rPr>
      </w:pPr>
    </w:p>
    <w:p w14:paraId="2B056B79" w14:textId="77777777" w:rsidR="008659E3" w:rsidRPr="006E55B3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6E55B3">
        <w:rPr>
          <w:b/>
          <w:sz w:val="22"/>
          <w:szCs w:val="22"/>
        </w:rPr>
        <w:t>DEKLAROWANE WARUNKI REALIZACJI ZAMÓWIENIA</w:t>
      </w:r>
    </w:p>
    <w:p w14:paraId="09F8CE36" w14:textId="77777777" w:rsidR="008659E3" w:rsidRPr="006E55B3" w:rsidRDefault="0073132E">
      <w:pPr>
        <w:pStyle w:val="Tekstpodstawowywcity"/>
        <w:spacing w:before="120" w:after="120" w:line="276" w:lineRule="auto"/>
        <w:ind w:left="425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 xml:space="preserve">Deklarujemy następujące warunki realizacji zamówienia: </w:t>
      </w:r>
    </w:p>
    <w:p w14:paraId="290BAB82" w14:textId="5FB28D24" w:rsidR="008659E3" w:rsidRPr="006E55B3" w:rsidRDefault="0073132E">
      <w:pPr>
        <w:pStyle w:val="Tekstpodstawowy2"/>
        <w:numPr>
          <w:ilvl w:val="0"/>
          <w:numId w:val="4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="00C225B6" w:rsidRPr="006E55B3">
        <w:rPr>
          <w:rFonts w:ascii="Arial" w:hAnsi="Arial" w:cs="Arial"/>
          <w:b/>
          <w:sz w:val="22"/>
          <w:szCs w:val="22"/>
        </w:rPr>
        <w:t>– od dnia pod</w:t>
      </w:r>
      <w:r w:rsidR="009A6A3A">
        <w:rPr>
          <w:rFonts w:ascii="Arial" w:hAnsi="Arial" w:cs="Arial"/>
          <w:b/>
          <w:sz w:val="22"/>
          <w:szCs w:val="22"/>
        </w:rPr>
        <w:t>pisania umowy do dnia 30.11.2025</w:t>
      </w:r>
      <w:r w:rsidR="00C225B6" w:rsidRPr="006E55B3">
        <w:rPr>
          <w:rFonts w:ascii="Arial" w:hAnsi="Arial" w:cs="Arial"/>
          <w:b/>
          <w:sz w:val="22"/>
          <w:szCs w:val="22"/>
        </w:rPr>
        <w:t>r.</w:t>
      </w:r>
    </w:p>
    <w:p w14:paraId="0B6A83E7" w14:textId="0233AC16" w:rsidR="00085807" w:rsidRPr="006E55B3" w:rsidRDefault="0073132E" w:rsidP="004D245C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>Podwykonawcom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zamierzamy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powierzyć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wykonanie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zamówienia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w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części</w:t>
      </w:r>
      <w:r w:rsidR="00A478C1" w:rsidRPr="006E55B3">
        <w:rPr>
          <w:rFonts w:ascii="Arial" w:hAnsi="Arial" w:cs="Arial"/>
          <w:sz w:val="22"/>
          <w:szCs w:val="22"/>
        </w:rPr>
        <w:t> dotyczącej   </w:t>
      </w:r>
      <w:r w:rsidRPr="006E55B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 </w:t>
      </w:r>
      <w:r w:rsidRPr="006E55B3">
        <w:rPr>
          <w:rFonts w:ascii="Arial" w:hAnsi="Arial" w:cs="Arial"/>
          <w:i/>
          <w:sz w:val="22"/>
          <w:szCs w:val="22"/>
        </w:rPr>
        <w:t xml:space="preserve">(Wykonawca określa odpowiedni zakres wraz z podaniem nazw </w:t>
      </w:r>
      <w:r w:rsidR="00AB32D3" w:rsidRPr="006E55B3">
        <w:rPr>
          <w:rFonts w:ascii="Arial" w:hAnsi="Arial" w:cs="Arial"/>
          <w:i/>
          <w:sz w:val="22"/>
          <w:szCs w:val="22"/>
        </w:rPr>
        <w:t>P</w:t>
      </w:r>
      <w:r w:rsidRPr="006E55B3">
        <w:rPr>
          <w:rFonts w:ascii="Arial" w:hAnsi="Arial" w:cs="Arial"/>
          <w:i/>
          <w:sz w:val="22"/>
          <w:szCs w:val="22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289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819"/>
        <w:gridCol w:w="8080"/>
      </w:tblGrid>
      <w:tr w:rsidR="008659E3" w:rsidRPr="006E55B3" w14:paraId="4D440C38" w14:textId="77777777" w:rsidTr="0063780D">
        <w:tc>
          <w:tcPr>
            <w:tcW w:w="4819" w:type="dxa"/>
            <w:shd w:val="clear" w:color="auto" w:fill="BFBFBF" w:themeFill="background1" w:themeFillShade="BF"/>
            <w:vAlign w:val="center"/>
          </w:tcPr>
          <w:p w14:paraId="6A79AD40" w14:textId="77777777" w:rsidR="008659E3" w:rsidRPr="006E55B3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E55B3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</w:tc>
        <w:tc>
          <w:tcPr>
            <w:tcW w:w="8080" w:type="dxa"/>
            <w:shd w:val="clear" w:color="auto" w:fill="BFBFBF" w:themeFill="background1" w:themeFillShade="BF"/>
            <w:vAlign w:val="center"/>
          </w:tcPr>
          <w:p w14:paraId="58F86B95" w14:textId="77777777" w:rsidR="008659E3" w:rsidRPr="006E55B3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E55B3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659E3" w:rsidRPr="006E55B3" w14:paraId="32101A6B" w14:textId="77777777" w:rsidTr="0063780D">
        <w:tc>
          <w:tcPr>
            <w:tcW w:w="4819" w:type="dxa"/>
            <w:vAlign w:val="center"/>
          </w:tcPr>
          <w:p w14:paraId="4695990F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741DB0AF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E55B3" w14:paraId="6C971EB3" w14:textId="77777777" w:rsidTr="0063780D">
        <w:tc>
          <w:tcPr>
            <w:tcW w:w="4819" w:type="dxa"/>
            <w:vAlign w:val="center"/>
          </w:tcPr>
          <w:p w14:paraId="2ED243A1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53793946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DB504E" w14:textId="77777777" w:rsidR="008659E3" w:rsidRPr="006E55B3" w:rsidRDefault="008659E3">
      <w:pPr>
        <w:pStyle w:val="Tekstpodstawowy"/>
        <w:spacing w:before="120" w:after="12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A46967" w14:textId="77777777" w:rsidR="008659E3" w:rsidRPr="006E55B3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E55B3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14:paraId="786C3635" w14:textId="7AAFC45C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14:paraId="6A688C62" w14:textId="3C02233C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E55B3">
        <w:rPr>
          <w:rFonts w:cs="Arial"/>
          <w:sz w:val="22"/>
        </w:rPr>
        <w:t>.</w:t>
      </w:r>
    </w:p>
    <w:p w14:paraId="47DE898E" w14:textId="445330C5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lastRenderedPageBreak/>
        <w:t xml:space="preserve">Oświadczamy, że zawarte w SWZ Projektowane postanowienia umowy zostały przez nas zaakceptowane i zobowiązujemy się </w:t>
      </w:r>
      <w:r w:rsidR="009A6A3A">
        <w:rPr>
          <w:rFonts w:cs="Arial"/>
          <w:sz w:val="22"/>
        </w:rPr>
        <w:t xml:space="preserve">                           </w:t>
      </w:r>
      <w:bookmarkStart w:id="0" w:name="_GoBack"/>
      <w:bookmarkEnd w:id="0"/>
      <w:r w:rsidRPr="006E55B3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 w:rsidRPr="006E55B3">
        <w:rPr>
          <w:rFonts w:cs="Arial"/>
          <w:sz w:val="22"/>
        </w:rPr>
        <w:t xml:space="preserve">                   </w:t>
      </w:r>
      <w:r w:rsidRPr="006E55B3">
        <w:rPr>
          <w:rFonts w:cs="Arial"/>
          <w:sz w:val="22"/>
        </w:rPr>
        <w:t>w</w:t>
      </w:r>
      <w:r w:rsidR="00A478C1" w:rsidRPr="006E55B3">
        <w:rPr>
          <w:rFonts w:cs="Arial"/>
          <w:sz w:val="22"/>
        </w:rPr>
        <w:t xml:space="preserve"> miejscu </w:t>
      </w:r>
      <w:r w:rsidRPr="006E55B3">
        <w:rPr>
          <w:rFonts w:cs="Arial"/>
          <w:sz w:val="22"/>
        </w:rPr>
        <w:t xml:space="preserve">i terminie wyznaczonym przez Zamawiającego. </w:t>
      </w:r>
    </w:p>
    <w:p w14:paraId="7D524AAC" w14:textId="0BBB0B7E" w:rsidR="00B35CD6" w:rsidRPr="00B35CD6" w:rsidRDefault="00B35CD6" w:rsidP="00B35CD6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B35CD6">
        <w:rPr>
          <w:rFonts w:cs="Arial"/>
          <w:sz w:val="22"/>
        </w:rPr>
        <w:t>Oświadczamy, że</w:t>
      </w:r>
      <w:r w:rsidRPr="00B35CD6">
        <w:rPr>
          <w:rFonts w:cs="Arial"/>
          <w:b/>
          <w:bCs/>
          <w:sz w:val="22"/>
        </w:rPr>
        <w:t xml:space="preserve">  posiadamy</w:t>
      </w:r>
      <w:r w:rsidRPr="00B35CD6">
        <w:rPr>
          <w:rFonts w:cs="Arial"/>
          <w:sz w:val="22"/>
          <w:lang w:eastAsia="pl-PL"/>
        </w:rPr>
        <w:t xml:space="preserve"> </w:t>
      </w:r>
      <w:r w:rsidRPr="00B35CD6">
        <w:rPr>
          <w:rFonts w:cs="Arial"/>
          <w:sz w:val="22"/>
        </w:rPr>
        <w:t>aktualne ubezpieczenie</w:t>
      </w:r>
      <w:r w:rsidRPr="00B35CD6">
        <w:rPr>
          <w:rFonts w:cs="Arial"/>
          <w:sz w:val="22"/>
          <w:lang w:eastAsia="pl-PL"/>
        </w:rPr>
        <w:t xml:space="preserve"> od odpowiedzialności cywilnej, związanego z prowadzoną działalnością gospodarczą na kwotę nie mniejszą niż </w:t>
      </w:r>
      <w:r w:rsidRPr="00B35CD6">
        <w:rPr>
          <w:rFonts w:cs="Arial"/>
          <w:sz w:val="22"/>
        </w:rPr>
        <w:t>wartość oferty</w:t>
      </w:r>
      <w:r w:rsidRPr="00B35CD6">
        <w:rPr>
          <w:rFonts w:cs="Arial"/>
          <w:sz w:val="22"/>
          <w:lang w:eastAsia="pl-PL"/>
        </w:rPr>
        <w:t>.</w:t>
      </w:r>
    </w:p>
    <w:p w14:paraId="31825E75" w14:textId="3287CD44" w:rsidR="00B17B26" w:rsidRPr="006E55B3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Wskazujemy następujące osoby do umieszczenia w umowie, jako reprezentacja Wykonawcy, zgodnie z wpisem w </w:t>
      </w:r>
      <w:proofErr w:type="spellStart"/>
      <w:r w:rsidRPr="006E55B3">
        <w:rPr>
          <w:rFonts w:cs="Arial"/>
          <w:sz w:val="22"/>
          <w:u w:val="single"/>
        </w:rPr>
        <w:t>CEiDG</w:t>
      </w:r>
      <w:proofErr w:type="spellEnd"/>
      <w:r w:rsidRPr="006E55B3">
        <w:rPr>
          <w:rFonts w:cs="Arial"/>
          <w:sz w:val="22"/>
          <w:u w:val="single"/>
        </w:rPr>
        <w:t>/w Krajowym Rejestrze Sądowym /udzielonym pełnomocnictwem</w:t>
      </w:r>
      <w:r w:rsidRPr="006E55B3">
        <w:rPr>
          <w:rFonts w:cs="Arial"/>
          <w:sz w:val="22"/>
        </w:rPr>
        <w:t>*:</w:t>
      </w:r>
    </w:p>
    <w:p w14:paraId="35C55F6D" w14:textId="53C42658" w:rsidR="00B17B26" w:rsidRPr="006E55B3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 w:rsidRPr="006E55B3">
        <w:rPr>
          <w:rFonts w:ascii="Arial" w:hAnsi="Arial" w:cs="Arial"/>
          <w:sz w:val="22"/>
        </w:rPr>
        <w:t>              Imię i nazwisko - ……………………………………………………. – stanowisko / funkcja ……………………………………..……….……..</w:t>
      </w:r>
    </w:p>
    <w:p w14:paraId="3F4FF363" w14:textId="0465A6B2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W przypadku </w:t>
      </w:r>
      <w:r w:rsidR="00EC58DA" w:rsidRPr="006E55B3">
        <w:rPr>
          <w:rFonts w:cs="Arial"/>
          <w:sz w:val="22"/>
        </w:rPr>
        <w:t xml:space="preserve">wyboru </w:t>
      </w:r>
      <w:r w:rsidRPr="006E55B3">
        <w:rPr>
          <w:rFonts w:cs="Arial"/>
          <w:sz w:val="22"/>
        </w:rPr>
        <w:t xml:space="preserve">naszej oferty płatności z tytułu wykonywania umowy będą realizowane na </w:t>
      </w:r>
      <w:r w:rsidRPr="006E55B3">
        <w:rPr>
          <w:rFonts w:cs="Arial"/>
          <w:b/>
          <w:sz w:val="22"/>
        </w:rPr>
        <w:t xml:space="preserve">konto bankowe </w:t>
      </w:r>
      <w:r w:rsidR="00B63594" w:rsidRPr="006E55B3">
        <w:rPr>
          <w:rFonts w:cs="Arial"/>
          <w:b/>
          <w:sz w:val="22"/>
        </w:rPr>
        <w:t xml:space="preserve">                                                      </w:t>
      </w:r>
      <w:r w:rsidRPr="006E55B3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14:paraId="7938FEE5" w14:textId="32FF52DE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Oświadczamy, że </w:t>
      </w:r>
      <w:r w:rsidRPr="006E55B3">
        <w:rPr>
          <w:rFonts w:cs="Arial"/>
          <w:b/>
          <w:sz w:val="22"/>
        </w:rPr>
        <w:t>jesteśmy/nie jesteśmy*</w:t>
      </w:r>
      <w:r w:rsidRPr="006E55B3">
        <w:rPr>
          <w:rFonts w:cs="Arial"/>
          <w:sz w:val="22"/>
        </w:rPr>
        <w:t xml:space="preserve"> zarejestrowani jako czynny podatnik VAT a wskazany powyżej rachunek </w:t>
      </w:r>
      <w:r w:rsidRPr="006E55B3">
        <w:rPr>
          <w:rFonts w:cs="Arial"/>
          <w:b/>
          <w:sz w:val="22"/>
        </w:rPr>
        <w:t>jest/nie jest*</w:t>
      </w:r>
      <w:r w:rsidRPr="006E55B3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</w:t>
      </w:r>
      <w:proofErr w:type="spellStart"/>
      <w:r w:rsidRPr="006E55B3">
        <w:rPr>
          <w:rFonts w:cs="Arial"/>
          <w:sz w:val="22"/>
        </w:rPr>
        <w:t>t.j</w:t>
      </w:r>
      <w:proofErr w:type="spellEnd"/>
      <w:r w:rsidRPr="006E55B3">
        <w:rPr>
          <w:rFonts w:cs="Arial"/>
          <w:sz w:val="22"/>
        </w:rPr>
        <w:t>. Dz. U. z 202</w:t>
      </w:r>
      <w:r w:rsidR="00A478C1" w:rsidRPr="006E55B3">
        <w:rPr>
          <w:rFonts w:cs="Arial"/>
          <w:sz w:val="22"/>
        </w:rPr>
        <w:t>1</w:t>
      </w:r>
      <w:r w:rsidRPr="006E55B3">
        <w:rPr>
          <w:rFonts w:cs="Arial"/>
          <w:sz w:val="22"/>
        </w:rPr>
        <w:t xml:space="preserve"> r. poz. </w:t>
      </w:r>
      <w:r w:rsidR="00A478C1" w:rsidRPr="006E55B3">
        <w:rPr>
          <w:rFonts w:cs="Arial"/>
          <w:sz w:val="22"/>
        </w:rPr>
        <w:t>685</w:t>
      </w:r>
      <w:r w:rsidRPr="006E55B3">
        <w:rPr>
          <w:rFonts w:cs="Arial"/>
          <w:sz w:val="22"/>
        </w:rPr>
        <w:t xml:space="preserve">) i </w:t>
      </w:r>
      <w:r w:rsidRPr="006E55B3">
        <w:rPr>
          <w:rFonts w:cs="Arial"/>
          <w:b/>
          <w:sz w:val="22"/>
        </w:rPr>
        <w:t>został/nie został*</w:t>
      </w:r>
      <w:r w:rsidRPr="006E55B3">
        <w:rPr>
          <w:rFonts w:cs="Arial"/>
          <w:sz w:val="22"/>
        </w:rPr>
        <w:t xml:space="preserve"> zawarty w wykazie podmiotów, o których mowa w art. 96b ust. 1 pkt 2 tej ustawy.</w:t>
      </w:r>
    </w:p>
    <w:p w14:paraId="1A97808B" w14:textId="77777777" w:rsidR="008659E3" w:rsidRPr="006E55B3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E55B3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E55B3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25F341C9" w14:textId="3F04C620" w:rsidR="008659E3" w:rsidRPr="006E55B3" w:rsidRDefault="00AB32D3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W</w:t>
      </w:r>
      <w:r w:rsidR="0073132E" w:rsidRPr="006E55B3">
        <w:rPr>
          <w:rFonts w:cs="Arial"/>
          <w:sz w:val="22"/>
        </w:rPr>
        <w:t>ykonawca jest mikroprzedsiębiorstwem, bądź małym lub średnim przedsiębiorstwem</w:t>
      </w:r>
      <w:r w:rsidR="0073132E" w:rsidRPr="006E55B3">
        <w:rPr>
          <w:rStyle w:val="Zakotwiczenieprzypisudolnego"/>
          <w:rFonts w:cs="Arial"/>
          <w:sz w:val="22"/>
        </w:rPr>
        <w:footnoteReference w:id="1"/>
      </w:r>
      <w:r w:rsidR="0073132E" w:rsidRPr="006E55B3">
        <w:rPr>
          <w:rFonts w:cs="Arial"/>
          <w:sz w:val="22"/>
        </w:rPr>
        <w:t>:</w:t>
      </w:r>
    </w:p>
    <w:p w14:paraId="7196C4B4" w14:textId="0D1A8617" w:rsidR="00AB32D3" w:rsidRPr="006E55B3" w:rsidRDefault="0073132E" w:rsidP="00C716FA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6E55B3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2D04340F" wp14:editId="154DFE0A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700" b="19050"/>
                <wp:wrapNone/>
                <wp:docPr id="1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0" cy="13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5383023D" w14:textId="77777777" w:rsidR="000D0307" w:rsidRDefault="000D0307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63F9B0F3" w14:textId="77777777" w:rsidR="000D0307" w:rsidRDefault="000D0307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4340F" id="Pole tekstowe 14" o:spid="_x0000_s1027" style="position:absolute;left:0;text-align:left;margin-left:133pt;margin-top:.75pt;width:14.05pt;height:10.5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" o:allowincell="f" filled="f" strokeweight=".5pt">
                <v:stroke joinstyle="round"/>
                <v:textbox>
                  <w:txbxContent>
                    <w:p w14:paraId="5383023D" w14:textId="77777777" w:rsidR="000D0307" w:rsidRDefault="000D0307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63F9B0F3" w14:textId="77777777" w:rsidR="000D0307" w:rsidRDefault="000D0307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E55B3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6C179042" wp14:editId="5F0630E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700" b="19050"/>
                <wp:wrapNone/>
                <wp:docPr id="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0" cy="13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FE328E" w14:textId="77777777" w:rsidR="000D0307" w:rsidRDefault="000D0307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179042" id="Pole tekstowe 13" o:spid="_x0000_s1028" style="position:absolute;left:0;text-align:left;margin-left:313.5pt;margin-top:.75pt;width:14.05pt;height:10.5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" o:allowincell="f" filled="f" strokeweight=".5pt">
                <v:stroke joinstyle="round"/>
                <v:textbox>
                  <w:txbxContent>
                    <w:p w14:paraId="74FE328E" w14:textId="77777777" w:rsidR="000D0307" w:rsidRDefault="000D0307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E55B3">
        <w:rPr>
          <w:rFonts w:ascii="Arial" w:hAnsi="Arial" w:cs="Arial"/>
          <w:sz w:val="22"/>
          <w:szCs w:val="22"/>
          <w:lang w:val="pl-PL"/>
        </w:rPr>
        <w:t>Tak</w:t>
      </w:r>
      <w:r w:rsidRPr="006E55B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E55B3">
        <w:rPr>
          <w:rFonts w:ascii="Arial" w:hAnsi="Arial" w:cs="Arial"/>
          <w:sz w:val="22"/>
          <w:szCs w:val="22"/>
          <w:lang w:val="pl-PL"/>
        </w:rPr>
        <w:tab/>
      </w:r>
      <w:r w:rsidRPr="006E55B3">
        <w:rPr>
          <w:rFonts w:ascii="Arial" w:hAnsi="Arial" w:cs="Arial"/>
          <w:sz w:val="22"/>
          <w:szCs w:val="22"/>
          <w:lang w:val="pl-PL"/>
        </w:rPr>
        <w:tab/>
      </w:r>
      <w:r w:rsidRPr="006E55B3">
        <w:rPr>
          <w:rFonts w:ascii="Arial" w:hAnsi="Arial" w:cs="Arial"/>
          <w:sz w:val="22"/>
          <w:szCs w:val="22"/>
          <w:lang w:val="pl-PL"/>
        </w:rPr>
        <w:tab/>
      </w:r>
      <w:r w:rsidRPr="006E55B3">
        <w:rPr>
          <w:rFonts w:ascii="Arial" w:hAnsi="Arial" w:cs="Arial"/>
          <w:sz w:val="22"/>
          <w:szCs w:val="22"/>
          <w:lang w:val="pl-PL"/>
        </w:rPr>
        <w:tab/>
        <w:t>Nie</w:t>
      </w:r>
      <w:r w:rsidRPr="006E55B3">
        <w:rPr>
          <w:rFonts w:ascii="Arial" w:hAnsi="Arial" w:cs="Arial"/>
          <w:sz w:val="22"/>
          <w:szCs w:val="22"/>
          <w:lang w:val="pl-PL"/>
        </w:rPr>
        <w:tab/>
      </w:r>
    </w:p>
    <w:p w14:paraId="38143E74" w14:textId="56431EE6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W związku z art. 225 ust. 2 ustawy</w:t>
      </w:r>
      <w:r w:rsidR="00887FB3" w:rsidRPr="006E55B3">
        <w:rPr>
          <w:rFonts w:cs="Arial"/>
          <w:sz w:val="22"/>
        </w:rPr>
        <w:t xml:space="preserve"> </w:t>
      </w:r>
      <w:proofErr w:type="spellStart"/>
      <w:r w:rsidR="00887FB3" w:rsidRPr="006E55B3">
        <w:rPr>
          <w:rFonts w:cs="Arial"/>
          <w:sz w:val="22"/>
        </w:rPr>
        <w:t>Pzp</w:t>
      </w:r>
      <w:proofErr w:type="spellEnd"/>
      <w:r w:rsidRPr="006E55B3">
        <w:rPr>
          <w:rFonts w:cs="Arial"/>
          <w:sz w:val="22"/>
        </w:rPr>
        <w:t>, oświadczamy, że wybór naszej oferty:</w:t>
      </w:r>
    </w:p>
    <w:p w14:paraId="5D93585B" w14:textId="77777777" w:rsidR="00AB676E" w:rsidRPr="006E55B3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6E55B3">
        <w:rPr>
          <w:rFonts w:cs="Arial"/>
          <w:b/>
          <w:bCs/>
          <w:sz w:val="22"/>
        </w:rPr>
        <w:lastRenderedPageBreak/>
        <w:t xml:space="preserve">nie będzie </w:t>
      </w:r>
      <w:r w:rsidRPr="006E55B3">
        <w:rPr>
          <w:rFonts w:cs="Arial"/>
          <w:sz w:val="22"/>
        </w:rPr>
        <w:t xml:space="preserve">prowadził do powstania u Zamawiającego obowiązku podatkowego zgodnie z przepisami dotyczącymi podatku </w:t>
      </w:r>
      <w:r w:rsidR="00887FB3" w:rsidRPr="006E55B3">
        <w:rPr>
          <w:rFonts w:cs="Arial"/>
          <w:sz w:val="22"/>
        </w:rPr>
        <w:t xml:space="preserve">                 </w:t>
      </w:r>
      <w:r w:rsidRPr="006E55B3">
        <w:rPr>
          <w:rFonts w:cs="Arial"/>
          <w:sz w:val="22"/>
        </w:rPr>
        <w:t>od towarów i usług</w:t>
      </w:r>
      <w:r w:rsidRPr="006E55B3">
        <w:rPr>
          <w:rFonts w:cs="Arial"/>
          <w:sz w:val="22"/>
          <w:vertAlign w:val="superscript"/>
        </w:rPr>
        <w:t>*</w:t>
      </w:r>
      <w:r w:rsidRPr="006E55B3">
        <w:rPr>
          <w:rFonts w:cs="Arial"/>
          <w:sz w:val="22"/>
        </w:rPr>
        <w:t>;</w:t>
      </w:r>
    </w:p>
    <w:p w14:paraId="2DF975FA" w14:textId="78B18D3F" w:rsidR="008659E3" w:rsidRPr="006E55B3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6E55B3">
        <w:rPr>
          <w:rFonts w:cs="Arial"/>
          <w:b/>
          <w:bCs/>
          <w:sz w:val="22"/>
        </w:rPr>
        <w:t xml:space="preserve">będzie </w:t>
      </w:r>
      <w:r w:rsidRPr="006E55B3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6E55B3">
        <w:rPr>
          <w:rFonts w:cs="Arial"/>
          <w:sz w:val="22"/>
        </w:rPr>
        <w:t xml:space="preserve">                     </w:t>
      </w:r>
      <w:r w:rsidRPr="006E55B3">
        <w:rPr>
          <w:rFonts w:cs="Arial"/>
          <w:sz w:val="22"/>
        </w:rPr>
        <w:t xml:space="preserve"> od towarów i usług</w:t>
      </w:r>
      <w:r w:rsidR="00887FB3" w:rsidRPr="006E55B3">
        <w:rPr>
          <w:rFonts w:cs="Arial"/>
          <w:sz w:val="22"/>
        </w:rPr>
        <w:t>”</w:t>
      </w:r>
      <w:r w:rsidRPr="006E55B3">
        <w:rPr>
          <w:rFonts w:cs="Arial"/>
          <w:sz w:val="22"/>
        </w:rPr>
        <w:t>, w związku z tym:</w:t>
      </w:r>
    </w:p>
    <w:p w14:paraId="562FB795" w14:textId="77777777" w:rsidR="008659E3" w:rsidRPr="006E55B3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E55B3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E55B3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E55B3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14:paraId="7FA2BF11" w14:textId="77777777" w:rsidR="008659E3" w:rsidRPr="006E55B3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E55B3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14:paraId="2188FD9E" w14:textId="77777777" w:rsidR="008659E3" w:rsidRPr="006E55B3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E55B3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14:paraId="1F76556A" w14:textId="77777777" w:rsidR="008659E3" w:rsidRPr="006E55B3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E55B3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E55B3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14:paraId="19B79422" w14:textId="77777777" w:rsidR="008659E3" w:rsidRPr="006E55B3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E55B3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E55B3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14:paraId="32BAA0E9" w14:textId="77777777" w:rsidR="008659E3" w:rsidRPr="006E55B3" w:rsidRDefault="0073132E" w:rsidP="0063780D">
      <w:pPr>
        <w:spacing w:before="120" w:after="120" w:line="360" w:lineRule="auto"/>
        <w:ind w:left="1701"/>
        <w:rPr>
          <w:rFonts w:ascii="Arial" w:hAnsi="Arial" w:cs="Arial"/>
          <w:b/>
          <w:i/>
          <w:sz w:val="22"/>
          <w:szCs w:val="22"/>
        </w:rPr>
      </w:pPr>
      <w:r w:rsidRPr="006E55B3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E55B3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1A160A3E" w14:textId="17159B14" w:rsidR="00A27AFF" w:rsidRPr="006E55B3" w:rsidRDefault="0073132E" w:rsidP="00C716FA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t.j</w:t>
      </w:r>
      <w:proofErr w:type="spellEnd"/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. Dz. U. z 202</w:t>
      </w:r>
      <w:r w:rsidR="0010434B" w:rsidRPr="006E55B3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 w:rsidRPr="006E55B3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14:paraId="7FE318F8" w14:textId="77777777" w:rsidR="008659E3" w:rsidRPr="006E55B3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6E55B3">
        <w:rPr>
          <w:rFonts w:cs="Arial"/>
          <w:b/>
          <w:sz w:val="22"/>
        </w:rPr>
        <w:t>Następujące dokumenty w zakresie:</w:t>
      </w:r>
    </w:p>
    <w:p w14:paraId="1503F437" w14:textId="77777777" w:rsidR="0063780D" w:rsidRPr="006E55B3" w:rsidRDefault="0063780D" w:rsidP="0063780D">
      <w:pPr>
        <w:pStyle w:val="Akapitzlist"/>
        <w:spacing w:before="120" w:after="120"/>
        <w:ind w:left="993"/>
        <w:jc w:val="both"/>
        <w:rPr>
          <w:rFonts w:cs="Arial"/>
          <w:b/>
          <w:sz w:val="22"/>
        </w:rPr>
      </w:pPr>
    </w:p>
    <w:p w14:paraId="4641D6E8" w14:textId="77777777" w:rsidR="008659E3" w:rsidRPr="006E55B3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66DE6303" w14:textId="275AF88C" w:rsidR="008659E3" w:rsidRPr="006E55B3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6E55B3">
        <w:rPr>
          <w:rFonts w:cs="Arial"/>
          <w:sz w:val="22"/>
        </w:rPr>
        <w:t xml:space="preserve">                    </w:t>
      </w:r>
      <w:r w:rsidRPr="006E55B3">
        <w:rPr>
          <w:rFonts w:cs="Arial"/>
          <w:sz w:val="22"/>
        </w:rPr>
        <w:t xml:space="preserve"> i nie mogą być ujawniane pozostałym uczestnikom postępowania.</w:t>
      </w:r>
    </w:p>
    <w:p w14:paraId="553B8B5B" w14:textId="43501CD7" w:rsidR="00EB27ED" w:rsidRPr="006E55B3" w:rsidRDefault="00EB27ED" w:rsidP="00F0186C">
      <w:pPr>
        <w:tabs>
          <w:tab w:val="left" w:pos="4032"/>
        </w:tabs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>                </w:t>
      </w:r>
      <w:r w:rsidR="0073132E" w:rsidRPr="006E55B3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proofErr w:type="spellStart"/>
      <w:r w:rsidR="0073132E" w:rsidRPr="006E55B3">
        <w:rPr>
          <w:rFonts w:ascii="Arial" w:hAnsi="Arial" w:cs="Arial"/>
          <w:color w:val="000000"/>
          <w:kern w:val="2"/>
          <w:sz w:val="22"/>
          <w:szCs w:val="22"/>
        </w:rPr>
        <w:t>t.j</w:t>
      </w:r>
      <w:proofErr w:type="spellEnd"/>
      <w:r w:rsidR="0073132E" w:rsidRPr="006E55B3">
        <w:rPr>
          <w:rFonts w:ascii="Arial" w:hAnsi="Arial" w:cs="Arial"/>
          <w:color w:val="000000"/>
          <w:kern w:val="2"/>
          <w:sz w:val="22"/>
          <w:szCs w:val="22"/>
        </w:rPr>
        <w:t>. </w:t>
      </w:r>
      <w:hyperlink r:id="rId9">
        <w:r w:rsidR="0073132E" w:rsidRPr="006E55B3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6E55B3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6E55B3">
        <w:rPr>
          <w:rFonts w:ascii="Arial" w:hAnsi="Arial" w:cs="Arial"/>
          <w:sz w:val="22"/>
          <w:szCs w:val="22"/>
        </w:rPr>
        <w:t xml:space="preserve">) </w:t>
      </w:r>
      <w:r w:rsidRPr="006E55B3">
        <w:rPr>
          <w:rFonts w:ascii="Arial" w:hAnsi="Arial" w:cs="Arial"/>
          <w:sz w:val="22"/>
          <w:szCs w:val="22"/>
        </w:rPr>
        <w:t xml:space="preserve">informacje zawarte w ofercie w następującym </w:t>
      </w:r>
      <w:r w:rsidRPr="006E55B3">
        <w:rPr>
          <w:rFonts w:ascii="Arial" w:hAnsi="Arial" w:cs="Arial"/>
          <w:sz w:val="22"/>
          <w:szCs w:val="22"/>
        </w:rPr>
        <w:lastRenderedPageBreak/>
        <w:t>zakres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E0E54" w14:textId="130DA849" w:rsidR="00EB27ED" w:rsidRPr="006E55B3" w:rsidRDefault="00EB27ED" w:rsidP="00CF4C64">
      <w:pPr>
        <w:spacing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 w:rsidRPr="006E55B3">
        <w:rPr>
          <w:rFonts w:ascii="Arial" w:hAnsi="Arial" w:cs="Arial"/>
          <w:sz w:val="22"/>
          <w:szCs w:val="22"/>
        </w:rPr>
        <w:t>.</w:t>
      </w:r>
    </w:p>
    <w:p w14:paraId="45CE45F6" w14:textId="3B52B4E1" w:rsidR="0057791E" w:rsidRPr="006E55B3" w:rsidRDefault="0057791E" w:rsidP="00CF4C64">
      <w:pPr>
        <w:pStyle w:val="Akapitzlist"/>
        <w:spacing w:after="0"/>
        <w:ind w:left="993"/>
        <w:jc w:val="both"/>
        <w:rPr>
          <w:rFonts w:cs="Arial"/>
          <w:color w:val="FF0000"/>
          <w:sz w:val="22"/>
        </w:rPr>
      </w:pPr>
    </w:p>
    <w:p w14:paraId="217712F0" w14:textId="76E559E0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 w:rsidRPr="006E55B3">
        <w:rPr>
          <w:rFonts w:cs="Arial"/>
          <w:sz w:val="22"/>
        </w:rPr>
        <w:t xml:space="preserve">             </w:t>
      </w:r>
      <w:r w:rsidRPr="006E55B3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E55B3">
        <w:rPr>
          <w:rFonts w:cs="Arial"/>
          <w:sz w:val="22"/>
          <w:vertAlign w:val="superscript"/>
        </w:rPr>
        <w:t>**</w:t>
      </w:r>
    </w:p>
    <w:p w14:paraId="487C4F4D" w14:textId="666E6FE5" w:rsidR="00C716FA" w:rsidRDefault="0073132E" w:rsidP="00F0186C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E55B3">
        <w:rPr>
          <w:rFonts w:cs="Arial"/>
          <w:i/>
          <w:sz w:val="22"/>
          <w:vertAlign w:val="superscript"/>
        </w:rPr>
        <w:t>**</w:t>
      </w:r>
      <w:r w:rsidRPr="006E55B3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  <w:r w:rsidR="001D0B14">
        <w:rPr>
          <w:rFonts w:cs="Arial"/>
          <w:i/>
          <w:sz w:val="22"/>
        </w:rPr>
        <w:t>.</w:t>
      </w:r>
    </w:p>
    <w:p w14:paraId="27A45570" w14:textId="77777777" w:rsidR="001D0B14" w:rsidRPr="006E55B3" w:rsidRDefault="001D0B14" w:rsidP="00F0186C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</w:p>
    <w:p w14:paraId="53F676FC" w14:textId="77777777" w:rsidR="008659E3" w:rsidRPr="006E55B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E55B3">
        <w:rPr>
          <w:rFonts w:cs="Arial"/>
          <w:b/>
          <w:color w:val="000000"/>
          <w:kern w:val="2"/>
          <w:sz w:val="22"/>
        </w:rPr>
        <w:t>ZAŁĄCZNIKI DO OFERTY</w:t>
      </w:r>
      <w:r w:rsidRPr="006E55B3">
        <w:rPr>
          <w:rStyle w:val="Zakotwiczenieprzypisudolnego"/>
          <w:rFonts w:cs="Arial"/>
          <w:b/>
          <w:kern w:val="2"/>
          <w:sz w:val="22"/>
        </w:rPr>
        <w:footnoteReference w:id="2"/>
      </w:r>
      <w:r w:rsidRPr="006E55B3">
        <w:rPr>
          <w:rFonts w:cs="Arial"/>
          <w:b/>
          <w:color w:val="000000"/>
          <w:kern w:val="2"/>
          <w:sz w:val="22"/>
        </w:rPr>
        <w:t xml:space="preserve"> </w:t>
      </w:r>
    </w:p>
    <w:p w14:paraId="267588FB" w14:textId="77777777" w:rsidR="0063780D" w:rsidRPr="006E55B3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14:paraId="313F95C3" w14:textId="77777777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E55B3">
        <w:rPr>
          <w:rFonts w:cs="Arial"/>
          <w:color w:val="000000"/>
          <w:kern w:val="2"/>
          <w:sz w:val="22"/>
        </w:rPr>
        <w:t>……………………………………..</w:t>
      </w:r>
    </w:p>
    <w:p w14:paraId="7D731E1D" w14:textId="77777777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E55B3">
        <w:rPr>
          <w:rFonts w:cs="Arial"/>
          <w:color w:val="000000"/>
          <w:kern w:val="2"/>
          <w:sz w:val="22"/>
        </w:rPr>
        <w:t>……………………………………..</w:t>
      </w:r>
    </w:p>
    <w:p w14:paraId="0EED2C7D" w14:textId="77777777" w:rsidR="008659E3" w:rsidRPr="006E55B3" w:rsidRDefault="008659E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45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8659E3" w:rsidRPr="006E55B3" w14:paraId="2840F8CD" w14:textId="77777777" w:rsidTr="0063780D">
        <w:trPr>
          <w:trHeight w:val="84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421CA20" w14:textId="77777777" w:rsidR="008659E3" w:rsidRPr="006E55B3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F540CA3" w14:textId="77777777" w:rsidR="0063780D" w:rsidRPr="006E55B3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BD07560" w14:textId="77777777" w:rsidR="0063780D" w:rsidRPr="006E55B3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4733C608" w14:textId="77777777" w:rsidR="008659E3" w:rsidRPr="006E55B3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652AEAF" w14:textId="77777777" w:rsidR="008659E3" w:rsidRPr="006E55B3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6E55B3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EB8B7" w14:textId="77777777" w:rsidR="009A56BD" w:rsidRDefault="009A56BD">
      <w:r>
        <w:separator/>
      </w:r>
    </w:p>
  </w:endnote>
  <w:endnote w:type="continuationSeparator" w:id="0">
    <w:p w14:paraId="27C556BC" w14:textId="77777777" w:rsidR="009A56BD" w:rsidRDefault="009A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7442563"/>
      <w:docPartObj>
        <w:docPartGallery w:val="Page Numbers (Bottom of Page)"/>
        <w:docPartUnique/>
      </w:docPartObj>
    </w:sdtPr>
    <w:sdtEndPr/>
    <w:sdtContent>
      <w:p w14:paraId="5FEF90DF" w14:textId="32EAA271" w:rsidR="000D0307" w:rsidRDefault="000D03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A3A">
          <w:rPr>
            <w:noProof/>
          </w:rPr>
          <w:t>9</w:t>
        </w:r>
        <w:r>
          <w:fldChar w:fldCharType="end"/>
        </w:r>
      </w:p>
    </w:sdtContent>
  </w:sdt>
  <w:p w14:paraId="510961D7" w14:textId="77777777" w:rsidR="000D0307" w:rsidRDefault="000D0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126A" w14:textId="77777777" w:rsidR="009A56BD" w:rsidRDefault="009A56BD">
      <w:pPr>
        <w:rPr>
          <w:sz w:val="12"/>
        </w:rPr>
      </w:pPr>
      <w:r>
        <w:separator/>
      </w:r>
    </w:p>
  </w:footnote>
  <w:footnote w:type="continuationSeparator" w:id="0">
    <w:p w14:paraId="0DA2970B" w14:textId="77777777" w:rsidR="009A56BD" w:rsidRDefault="009A56BD">
      <w:pPr>
        <w:rPr>
          <w:sz w:val="12"/>
        </w:rPr>
      </w:pPr>
      <w:r>
        <w:continuationSeparator/>
      </w:r>
    </w:p>
  </w:footnote>
  <w:footnote w:id="1">
    <w:p w14:paraId="62222357" w14:textId="51E4F167" w:rsidR="000D0307" w:rsidRPr="00C716FA" w:rsidRDefault="000D0307">
      <w:pPr>
        <w:tabs>
          <w:tab w:val="left" w:pos="9214"/>
        </w:tabs>
        <w:jc w:val="both"/>
        <w:rPr>
          <w:rFonts w:ascii="Arial" w:hAnsi="Arial" w:cs="Arial"/>
          <w:sz w:val="16"/>
          <w:szCs w:val="16"/>
        </w:rPr>
      </w:pPr>
      <w:r w:rsidRPr="00C716FA">
        <w:rPr>
          <w:rStyle w:val="Znakiprzypiswdolnych"/>
          <w:rFonts w:ascii="Arial" w:hAnsi="Arial" w:cs="Arial"/>
          <w:sz w:val="16"/>
          <w:szCs w:val="16"/>
        </w:rPr>
        <w:footnoteRef/>
      </w:r>
      <w:r w:rsidRPr="00C716FA">
        <w:rPr>
          <w:rFonts w:ascii="Arial" w:hAnsi="Arial" w:cs="Arial"/>
          <w:sz w:val="16"/>
          <w:szCs w:val="16"/>
        </w:rPr>
        <w:t xml:space="preserve"> Należy zaznaczyć właściwy kwadrat. Zgodnie z artykułem 2 załącznika nr I do rozporządzenia Komisji (UE) nr 651/2014 z dnia 17 czerwca 2014 r.:</w:t>
      </w:r>
    </w:p>
    <w:p w14:paraId="52B2A84E" w14:textId="77777777" w:rsidR="000D0307" w:rsidRPr="00C716FA" w:rsidRDefault="000D0307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 w:rsidRPr="00C716FA">
        <w:rPr>
          <w:rFonts w:cs="Arial"/>
          <w:sz w:val="16"/>
          <w:szCs w:val="16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C716FA">
        <w:rPr>
          <w:rFonts w:cs="Arial"/>
          <w:spacing w:val="-3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EUR,</w:t>
      </w:r>
    </w:p>
    <w:p w14:paraId="2AEFA12A" w14:textId="77777777" w:rsidR="000D0307" w:rsidRPr="00C716FA" w:rsidRDefault="000D0307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 w:rsidRPr="00C716FA">
        <w:rPr>
          <w:rFonts w:cs="Arial"/>
          <w:sz w:val="16"/>
          <w:szCs w:val="16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C716FA">
        <w:rPr>
          <w:rFonts w:cs="Arial"/>
          <w:spacing w:val="-13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EUR,</w:t>
      </w:r>
    </w:p>
    <w:p w14:paraId="46068027" w14:textId="77777777" w:rsidR="000D0307" w:rsidRPr="00EC58DA" w:rsidRDefault="000D0307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C716FA">
        <w:rPr>
          <w:rFonts w:cs="Arial"/>
          <w:sz w:val="16"/>
          <w:szCs w:val="16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C716FA">
        <w:rPr>
          <w:rFonts w:cs="Arial"/>
          <w:spacing w:val="-12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EUR.</w:t>
      </w:r>
    </w:p>
  </w:footnote>
  <w:footnote w:id="2">
    <w:p w14:paraId="026F4558" w14:textId="24B63A2D" w:rsidR="000D0307" w:rsidRPr="00EC58DA" w:rsidRDefault="000D0307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E3"/>
    <w:rsid w:val="00085807"/>
    <w:rsid w:val="000C2172"/>
    <w:rsid w:val="000D0307"/>
    <w:rsid w:val="000D6E66"/>
    <w:rsid w:val="000E3B42"/>
    <w:rsid w:val="0010434B"/>
    <w:rsid w:val="00154778"/>
    <w:rsid w:val="001D0B14"/>
    <w:rsid w:val="00201991"/>
    <w:rsid w:val="002E125B"/>
    <w:rsid w:val="0031343C"/>
    <w:rsid w:val="003811AB"/>
    <w:rsid w:val="0041532D"/>
    <w:rsid w:val="00456C3B"/>
    <w:rsid w:val="00480606"/>
    <w:rsid w:val="00490305"/>
    <w:rsid w:val="00495740"/>
    <w:rsid w:val="004A348E"/>
    <w:rsid w:val="004D245C"/>
    <w:rsid w:val="005351C0"/>
    <w:rsid w:val="00562837"/>
    <w:rsid w:val="005656BC"/>
    <w:rsid w:val="00573224"/>
    <w:rsid w:val="0057791E"/>
    <w:rsid w:val="00591F77"/>
    <w:rsid w:val="005A1CA5"/>
    <w:rsid w:val="005B7C0C"/>
    <w:rsid w:val="00611A40"/>
    <w:rsid w:val="00631B7E"/>
    <w:rsid w:val="0063780D"/>
    <w:rsid w:val="00692A71"/>
    <w:rsid w:val="006B2823"/>
    <w:rsid w:val="006D7C3C"/>
    <w:rsid w:val="006E0725"/>
    <w:rsid w:val="006E55B3"/>
    <w:rsid w:val="0073132E"/>
    <w:rsid w:val="007347BA"/>
    <w:rsid w:val="00762891"/>
    <w:rsid w:val="007C24E9"/>
    <w:rsid w:val="008064B3"/>
    <w:rsid w:val="00807FEE"/>
    <w:rsid w:val="008659E3"/>
    <w:rsid w:val="00887FB3"/>
    <w:rsid w:val="008C76C8"/>
    <w:rsid w:val="00907C62"/>
    <w:rsid w:val="0092439B"/>
    <w:rsid w:val="00945415"/>
    <w:rsid w:val="009A1DBD"/>
    <w:rsid w:val="009A2A92"/>
    <w:rsid w:val="009A56BD"/>
    <w:rsid w:val="009A6A3A"/>
    <w:rsid w:val="009B29DE"/>
    <w:rsid w:val="00A24FBD"/>
    <w:rsid w:val="00A27AFF"/>
    <w:rsid w:val="00A478C1"/>
    <w:rsid w:val="00A5596C"/>
    <w:rsid w:val="00A86522"/>
    <w:rsid w:val="00AB32D3"/>
    <w:rsid w:val="00AB676E"/>
    <w:rsid w:val="00B17B26"/>
    <w:rsid w:val="00B340F6"/>
    <w:rsid w:val="00B34EB1"/>
    <w:rsid w:val="00B35CD6"/>
    <w:rsid w:val="00B468DA"/>
    <w:rsid w:val="00B63594"/>
    <w:rsid w:val="00B96E55"/>
    <w:rsid w:val="00BB39F7"/>
    <w:rsid w:val="00C225B6"/>
    <w:rsid w:val="00C364D5"/>
    <w:rsid w:val="00C5018B"/>
    <w:rsid w:val="00C716FA"/>
    <w:rsid w:val="00C82D16"/>
    <w:rsid w:val="00CC0889"/>
    <w:rsid w:val="00CF4C64"/>
    <w:rsid w:val="00D0465D"/>
    <w:rsid w:val="00E44A29"/>
    <w:rsid w:val="00E62341"/>
    <w:rsid w:val="00E8429D"/>
    <w:rsid w:val="00EB27ED"/>
    <w:rsid w:val="00EC58DA"/>
    <w:rsid w:val="00F0186C"/>
    <w:rsid w:val="00F11289"/>
    <w:rsid w:val="00F53C65"/>
    <w:rsid w:val="00F702DC"/>
    <w:rsid w:val="00FB1D0E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5B345"/>
  <w15:docId w15:val="{928025F1-BE93-4D98-B7D6-87BC3DF6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ksttreci">
    <w:name w:val="Tekst treści_"/>
    <w:link w:val="Teksttreci0"/>
    <w:rsid w:val="00B35CD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5CD6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9A15-5BCE-49E9-AB79-B3F53B654C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C79FF9-A504-49BD-A073-40F3C107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Adamczyk, Ewa</dc:creator>
  <cp:lastModifiedBy>Jabłońska Wioletta</cp:lastModifiedBy>
  <cp:revision>7</cp:revision>
  <cp:lastPrinted>2022-04-22T06:19:00Z</cp:lastPrinted>
  <dcterms:created xsi:type="dcterms:W3CDTF">2025-04-15T06:16:00Z</dcterms:created>
  <dcterms:modified xsi:type="dcterms:W3CDTF">2025-04-15T08:45:00Z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13cfc4f0-a3e4-4bf2-98db-226c345b1a44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