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B628B" w14:textId="05A891B4" w:rsidR="00F63045" w:rsidRPr="00CF3E1C" w:rsidRDefault="00F63045" w:rsidP="00F63045">
      <w:pPr>
        <w:keepNext/>
        <w:keepLines/>
        <w:spacing w:before="240" w:after="240" w:line="240" w:lineRule="auto"/>
        <w:ind w:left="709" w:hanging="567"/>
        <w:jc w:val="center"/>
        <w:rPr>
          <w:rFonts w:ascii="Arial Narrow" w:eastAsia="Times New Roman" w:hAnsi="Arial Narrow" w:cs="Times New Roman"/>
          <w:b/>
          <w:kern w:val="0"/>
          <w:sz w:val="24"/>
          <w:szCs w:val="24"/>
          <w14:ligatures w14:val="none"/>
        </w:rPr>
      </w:pPr>
      <w:r w:rsidRPr="00CF3E1C">
        <w:rPr>
          <w:rFonts w:ascii="Arial Narrow" w:eastAsia="Times New Roman" w:hAnsi="Arial Narrow" w:cs="Times New Roman"/>
          <w:b/>
          <w:kern w:val="0"/>
          <w:sz w:val="24"/>
          <w:szCs w:val="24"/>
          <w14:ligatures w14:val="none"/>
        </w:rPr>
        <w:t>INFORMACJA DOTYCZĄCA BEZPIECZEŃSTWA I OCHRONY ZDROWIA</w:t>
      </w:r>
    </w:p>
    <w:p w14:paraId="0C002858" w14:textId="77777777" w:rsidR="00F63045" w:rsidRPr="00CF3E1C" w:rsidRDefault="00F63045" w:rsidP="00F63045">
      <w:pPr>
        <w:jc w:val="center"/>
        <w:rPr>
          <w:rFonts w:ascii="Arial Narrow" w:eastAsia="Calibri" w:hAnsi="Arial Narrow" w:cs="Times New Roman"/>
          <w:kern w:val="0"/>
          <w:sz w:val="24"/>
          <w:szCs w:val="24"/>
          <w14:ligatures w14:val="none"/>
        </w:rPr>
      </w:pPr>
    </w:p>
    <w:p w14:paraId="7D187422" w14:textId="77777777" w:rsidR="00F63045" w:rsidRPr="00CF3E1C" w:rsidRDefault="00F63045" w:rsidP="00F63045">
      <w:pPr>
        <w:jc w:val="center"/>
        <w:rPr>
          <w:rFonts w:ascii="Arial Narrow" w:eastAsia="Calibri" w:hAnsi="Arial Narrow" w:cs="Times New Roman"/>
          <w:kern w:val="0"/>
          <w:sz w:val="24"/>
          <w:szCs w:val="24"/>
          <w14:ligatures w14:val="none"/>
        </w:rPr>
      </w:pPr>
      <w:r w:rsidRPr="00CF3E1C">
        <w:rPr>
          <w:rFonts w:ascii="Arial Narrow" w:eastAsia="Calibri" w:hAnsi="Arial Narrow" w:cs="Times New Roman"/>
          <w:kern w:val="0"/>
          <w:sz w:val="24"/>
          <w:szCs w:val="24"/>
          <w14:ligatures w14:val="none"/>
        </w:rPr>
        <w:t>Rozporządzenie Ministra Infrastruktury z dnia 23 czerwca 2003 r. w sprawie informacji dotyczącej bezpieczeństwa i ochrony zdrowia oraz planu bezpieczeństwa i ochrony zdrowia</w:t>
      </w:r>
    </w:p>
    <w:p w14:paraId="2E2C3716" w14:textId="77777777" w:rsidR="00F63045" w:rsidRPr="00CF3E1C" w:rsidRDefault="00F63045" w:rsidP="00F63045">
      <w:pPr>
        <w:jc w:val="center"/>
        <w:rPr>
          <w:rFonts w:ascii="Arial Narrow" w:eastAsia="Calibri" w:hAnsi="Arial Narrow" w:cs="Times New Roman"/>
          <w:kern w:val="0"/>
          <w:sz w:val="24"/>
          <w:szCs w:val="24"/>
          <w14:ligatures w14:val="none"/>
        </w:rPr>
      </w:pPr>
      <w:r w:rsidRPr="00CF3E1C">
        <w:rPr>
          <w:rFonts w:ascii="Arial Narrow" w:eastAsia="Calibri" w:hAnsi="Arial Narrow" w:cs="Times New Roman"/>
          <w:kern w:val="0"/>
          <w:sz w:val="24"/>
          <w:szCs w:val="24"/>
          <w14:ligatures w14:val="none"/>
        </w:rPr>
        <w:t>(Dz.U. 120, poz. 1126)</w:t>
      </w:r>
    </w:p>
    <w:p w14:paraId="714A0ED9" w14:textId="77777777" w:rsidR="00F63045" w:rsidRPr="00CF3E1C" w:rsidRDefault="00F63045" w:rsidP="00F63045">
      <w:pPr>
        <w:rPr>
          <w:rFonts w:ascii="Arial Narrow" w:eastAsia="Calibri" w:hAnsi="Arial Narrow" w:cs="Times New Roman"/>
          <w:kern w:val="0"/>
          <w:sz w:val="24"/>
          <w:szCs w:val="24"/>
          <w14:ligatures w14:val="none"/>
        </w:rPr>
      </w:pPr>
    </w:p>
    <w:p w14:paraId="41287C17" w14:textId="54C17285" w:rsidR="00F63045" w:rsidRPr="00CF3E1C" w:rsidRDefault="00F63045" w:rsidP="00F63045">
      <w:pPr>
        <w:widowControl w:val="0"/>
        <w:spacing w:line="276" w:lineRule="auto"/>
        <w:ind w:left="3119" w:hanging="2126"/>
        <w:rPr>
          <w:rFonts w:ascii="Arial Narrow" w:eastAsia="Calibri" w:hAnsi="Arial Narrow" w:cs="Times New Roman"/>
          <w:b/>
          <w:kern w:val="0"/>
          <w:sz w:val="24"/>
          <w:szCs w:val="24"/>
          <w14:ligatures w14:val="none"/>
        </w:rPr>
      </w:pPr>
      <w:r w:rsidRPr="00CF3E1C">
        <w:rPr>
          <w:rFonts w:ascii="Arial Narrow" w:eastAsia="Calibri" w:hAnsi="Arial Narrow" w:cs="Times New Roman"/>
          <w:kern w:val="0"/>
          <w:sz w:val="24"/>
          <w:szCs w:val="24"/>
          <w14:ligatures w14:val="none"/>
        </w:rPr>
        <w:t>OBIEKT:</w:t>
      </w:r>
      <w:r w:rsidRPr="00CF3E1C">
        <w:rPr>
          <w:rFonts w:ascii="Arial Narrow" w:eastAsia="Calibri" w:hAnsi="Arial Narrow" w:cs="Times New Roman"/>
          <w:kern w:val="0"/>
          <w:sz w:val="24"/>
          <w:szCs w:val="24"/>
          <w14:ligatures w14:val="none"/>
        </w:rPr>
        <w:tab/>
      </w:r>
      <w:r w:rsidR="00CF3E1C" w:rsidRPr="00CF3E1C">
        <w:rPr>
          <w:rFonts w:ascii="Arial Narrow" w:eastAsia="Calibri" w:hAnsi="Arial Narrow" w:cs="Times New Roman"/>
          <w:b/>
          <w:kern w:val="0"/>
          <w:sz w:val="24"/>
          <w:szCs w:val="24"/>
          <w14:ligatures w14:val="none"/>
        </w:rPr>
        <w:t xml:space="preserve">Budowa i przebudowa </w:t>
      </w:r>
      <w:r w:rsidR="00F741E0">
        <w:rPr>
          <w:rFonts w:ascii="Arial Narrow" w:eastAsia="Calibri" w:hAnsi="Arial Narrow" w:cs="Times New Roman"/>
          <w:b/>
          <w:kern w:val="0"/>
          <w:sz w:val="24"/>
          <w:szCs w:val="24"/>
          <w14:ligatures w14:val="none"/>
        </w:rPr>
        <w:t xml:space="preserve">sieci </w:t>
      </w:r>
      <w:r w:rsidR="00CF3E1C" w:rsidRPr="00CF3E1C">
        <w:rPr>
          <w:rFonts w:ascii="Arial Narrow" w:eastAsia="Calibri" w:hAnsi="Arial Narrow" w:cs="Times New Roman"/>
          <w:b/>
          <w:kern w:val="0"/>
          <w:sz w:val="24"/>
          <w:szCs w:val="24"/>
          <w14:ligatures w14:val="none"/>
        </w:rPr>
        <w:t xml:space="preserve">kanalizacji deszczowej </w:t>
      </w:r>
      <w:proofErr w:type="spellStart"/>
      <w:r w:rsidR="00CF3E1C" w:rsidRPr="00CF3E1C">
        <w:rPr>
          <w:rFonts w:ascii="Arial Narrow" w:eastAsia="Calibri" w:hAnsi="Arial Narrow" w:cs="Times New Roman"/>
          <w:b/>
          <w:kern w:val="0"/>
          <w:sz w:val="24"/>
          <w:szCs w:val="24"/>
          <w14:ligatures w14:val="none"/>
        </w:rPr>
        <w:t>grawitacyjno</w:t>
      </w:r>
      <w:proofErr w:type="spellEnd"/>
      <w:r w:rsidR="00CF3E1C" w:rsidRPr="00CF3E1C">
        <w:rPr>
          <w:rFonts w:ascii="Arial Narrow" w:eastAsia="Calibri" w:hAnsi="Arial Narrow" w:cs="Times New Roman"/>
          <w:b/>
          <w:kern w:val="0"/>
          <w:sz w:val="24"/>
          <w:szCs w:val="24"/>
          <w14:ligatures w14:val="none"/>
        </w:rPr>
        <w:t xml:space="preserve"> – tłocznej z przyłączem i przepompownią w ul. Stanisława Staszica i ul. Eugeniusza Kwiatkowskiego w Siechnicach</w:t>
      </w:r>
    </w:p>
    <w:p w14:paraId="492D4F81" w14:textId="77777777" w:rsidR="00F63045" w:rsidRPr="00CF3E1C" w:rsidRDefault="00F63045" w:rsidP="00F63045">
      <w:pPr>
        <w:widowControl w:val="0"/>
        <w:spacing w:line="276" w:lineRule="auto"/>
        <w:ind w:left="3119" w:hanging="2126"/>
        <w:rPr>
          <w:rFonts w:ascii="Arial Narrow" w:eastAsia="Calibri" w:hAnsi="Arial Narrow" w:cs="Times New Roman"/>
          <w:kern w:val="0"/>
          <w:sz w:val="24"/>
          <w:szCs w:val="24"/>
          <w14:ligatures w14:val="none"/>
        </w:rPr>
      </w:pPr>
    </w:p>
    <w:p w14:paraId="6A4FD6D6" w14:textId="77777777" w:rsidR="00F63045" w:rsidRPr="00CF3E1C" w:rsidRDefault="00F63045" w:rsidP="00F63045">
      <w:pPr>
        <w:rPr>
          <w:rFonts w:ascii="Arial Narrow" w:eastAsia="Calibri" w:hAnsi="Arial Narrow" w:cs="Times New Roman"/>
          <w:kern w:val="0"/>
          <w:sz w:val="24"/>
          <w:szCs w:val="24"/>
          <w14:ligatures w14:val="none"/>
        </w:rPr>
      </w:pPr>
    </w:p>
    <w:p w14:paraId="13F1BAD1" w14:textId="4DA841CF" w:rsidR="00F63045" w:rsidRPr="00CF3E1C" w:rsidRDefault="00F63045" w:rsidP="00CF3E1C">
      <w:pPr>
        <w:widowControl w:val="0"/>
        <w:spacing w:line="276" w:lineRule="auto"/>
        <w:ind w:left="3119" w:hanging="2126"/>
        <w:rPr>
          <w:rFonts w:ascii="Arial Narrow" w:eastAsia="Calibri" w:hAnsi="Arial Narrow" w:cs="Times New Roman"/>
          <w:b/>
          <w:bCs/>
          <w:kern w:val="0"/>
          <w:sz w:val="24"/>
          <w:szCs w:val="24"/>
          <w14:ligatures w14:val="none"/>
        </w:rPr>
      </w:pPr>
      <w:r w:rsidRPr="00CF3E1C">
        <w:rPr>
          <w:rFonts w:ascii="Arial Narrow" w:eastAsia="Calibri" w:hAnsi="Arial Narrow" w:cs="Times New Roman"/>
          <w:kern w:val="0"/>
          <w:sz w:val="24"/>
          <w:szCs w:val="24"/>
          <w14:ligatures w14:val="none"/>
        </w:rPr>
        <w:t>LOKALIZACJA:</w:t>
      </w:r>
      <w:r w:rsidRPr="00CF3E1C">
        <w:rPr>
          <w:rFonts w:ascii="Arial Narrow" w:eastAsia="Calibri" w:hAnsi="Arial Narrow" w:cs="Times New Roman"/>
          <w:kern w:val="0"/>
          <w:sz w:val="24"/>
          <w:szCs w:val="24"/>
          <w14:ligatures w14:val="none"/>
        </w:rPr>
        <w:tab/>
      </w:r>
      <w:r w:rsidR="002C285B" w:rsidRPr="00CF3E1C">
        <w:rPr>
          <w:rFonts w:ascii="Arial Narrow" w:eastAsia="Calibri" w:hAnsi="Arial Narrow" w:cs="Times New Roman"/>
          <w:b/>
          <w:bCs/>
          <w:kern w:val="0"/>
          <w:sz w:val="24"/>
          <w:szCs w:val="24"/>
          <w14:ligatures w14:val="none"/>
        </w:rPr>
        <w:t>Gmina: Siechnice, m. Siechnice, ul. Stanisława Staszica</w:t>
      </w:r>
      <w:r w:rsidR="00CF3E1C" w:rsidRPr="00CF3E1C">
        <w:rPr>
          <w:rFonts w:ascii="Arial Narrow" w:eastAsia="Calibri" w:hAnsi="Arial Narrow" w:cs="Times New Roman"/>
          <w:b/>
          <w:bCs/>
          <w:kern w:val="0"/>
          <w:sz w:val="24"/>
          <w:szCs w:val="24"/>
          <w14:ligatures w14:val="none"/>
        </w:rPr>
        <w:t xml:space="preserve"> </w:t>
      </w:r>
      <w:r w:rsidR="00CF3E1C" w:rsidRPr="00CF3E1C">
        <w:rPr>
          <w:rFonts w:ascii="Arial Narrow" w:eastAsia="Calibri" w:hAnsi="Arial Narrow" w:cs="Times New Roman"/>
          <w:b/>
          <w:kern w:val="0"/>
          <w:sz w:val="24"/>
          <w:szCs w:val="24"/>
          <w14:ligatures w14:val="none"/>
        </w:rPr>
        <w:t>i ul. Eugeniusza Kwiatkowskiego</w:t>
      </w:r>
      <w:r w:rsidR="002C285B" w:rsidRPr="00CF3E1C">
        <w:rPr>
          <w:rFonts w:ascii="Arial Narrow" w:eastAsia="Calibri" w:hAnsi="Arial Narrow" w:cs="Times New Roman"/>
          <w:b/>
          <w:bCs/>
          <w:kern w:val="0"/>
          <w:sz w:val="24"/>
          <w:szCs w:val="24"/>
          <w14:ligatures w14:val="none"/>
        </w:rPr>
        <w:t xml:space="preserve"> działk</w:t>
      </w:r>
      <w:r w:rsidR="00CF3E1C" w:rsidRPr="00CF3E1C">
        <w:rPr>
          <w:rFonts w:ascii="Arial Narrow" w:eastAsia="Calibri" w:hAnsi="Arial Narrow" w:cs="Times New Roman"/>
          <w:b/>
          <w:bCs/>
          <w:kern w:val="0"/>
          <w:sz w:val="24"/>
          <w:szCs w:val="24"/>
          <w14:ligatures w14:val="none"/>
        </w:rPr>
        <w:t>i</w:t>
      </w:r>
      <w:r w:rsidR="002C285B" w:rsidRPr="00CF3E1C">
        <w:rPr>
          <w:rFonts w:ascii="Arial Narrow" w:eastAsia="Calibri" w:hAnsi="Arial Narrow" w:cs="Times New Roman"/>
          <w:b/>
          <w:bCs/>
          <w:kern w:val="0"/>
          <w:sz w:val="24"/>
          <w:szCs w:val="24"/>
          <w14:ligatures w14:val="none"/>
        </w:rPr>
        <w:t xml:space="preserve"> nr: </w:t>
      </w:r>
      <w:r w:rsidR="00CF3E1C" w:rsidRPr="00CF3E1C">
        <w:rPr>
          <w:rFonts w:ascii="Arial Narrow" w:eastAsia="Calibri" w:hAnsi="Arial Narrow" w:cs="Times New Roman"/>
          <w:b/>
          <w:bCs/>
          <w:kern w:val="0"/>
          <w:sz w:val="24"/>
          <w:szCs w:val="24"/>
          <w14:ligatures w14:val="none"/>
        </w:rPr>
        <w:t xml:space="preserve">105/24, 106/10, 545/41, 545/82, 584/4, 726, 733, 775/2 </w:t>
      </w:r>
      <w:r w:rsidR="002C285B" w:rsidRPr="00CF3E1C">
        <w:rPr>
          <w:rFonts w:ascii="Arial Narrow" w:eastAsia="Calibri" w:hAnsi="Arial Narrow" w:cs="Times New Roman"/>
          <w:b/>
          <w:bCs/>
          <w:kern w:val="0"/>
          <w:sz w:val="24"/>
          <w:szCs w:val="24"/>
          <w14:ligatures w14:val="none"/>
        </w:rPr>
        <w:t>obręb Siechnice</w:t>
      </w:r>
    </w:p>
    <w:p w14:paraId="3B98AD0E" w14:textId="77777777" w:rsidR="00F63045" w:rsidRPr="00CF3E1C" w:rsidRDefault="00F63045" w:rsidP="00F63045">
      <w:pPr>
        <w:ind w:left="3261" w:hanging="2268"/>
        <w:rPr>
          <w:rFonts w:ascii="Arial Narrow" w:eastAsia="Calibri" w:hAnsi="Arial Narrow" w:cs="Times New Roman"/>
          <w:b/>
          <w:bCs/>
          <w:kern w:val="0"/>
          <w:sz w:val="24"/>
          <w:szCs w:val="24"/>
          <w14:ligatures w14:val="none"/>
        </w:rPr>
      </w:pPr>
    </w:p>
    <w:p w14:paraId="6B33D6B6" w14:textId="308EB682" w:rsidR="00F63045" w:rsidRPr="00CF3E1C" w:rsidRDefault="00F63045" w:rsidP="00F63045">
      <w:pPr>
        <w:ind w:left="3261" w:hanging="2268"/>
        <w:rPr>
          <w:rFonts w:ascii="Arial Narrow" w:eastAsia="Calibri" w:hAnsi="Arial Narrow" w:cs="Times New Roman"/>
          <w:b/>
          <w:bCs/>
          <w:kern w:val="0"/>
          <w:sz w:val="24"/>
          <w:szCs w:val="24"/>
          <w14:ligatures w14:val="none"/>
        </w:rPr>
      </w:pPr>
      <w:r w:rsidRPr="00CF3E1C">
        <w:rPr>
          <w:rFonts w:ascii="Arial Narrow" w:eastAsia="Calibri" w:hAnsi="Arial Narrow" w:cs="Times New Roman"/>
          <w:kern w:val="0"/>
          <w:sz w:val="24"/>
          <w:szCs w:val="24"/>
          <w14:ligatures w14:val="none"/>
        </w:rPr>
        <w:t>INWESTOR:</w:t>
      </w:r>
      <w:r w:rsidRPr="00CF3E1C">
        <w:rPr>
          <w:rFonts w:ascii="Arial Narrow" w:eastAsia="Calibri" w:hAnsi="Arial Narrow" w:cs="Times New Roman"/>
          <w:kern w:val="0"/>
          <w:sz w:val="24"/>
          <w:szCs w:val="24"/>
          <w14:ligatures w14:val="none"/>
        </w:rPr>
        <w:tab/>
      </w:r>
      <w:r w:rsidR="002C285B" w:rsidRPr="00CF3E1C">
        <w:rPr>
          <w:rFonts w:ascii="Arial Narrow" w:eastAsia="Calibri" w:hAnsi="Arial Narrow" w:cs="Times New Roman"/>
          <w:b/>
          <w:bCs/>
          <w:kern w:val="0"/>
          <w:sz w:val="24"/>
          <w:szCs w:val="24"/>
          <w14:ligatures w14:val="none"/>
        </w:rPr>
        <w:t>Gmina Siechnice</w:t>
      </w:r>
    </w:p>
    <w:p w14:paraId="0E2A1F6E" w14:textId="0F5AFE42" w:rsidR="002C285B" w:rsidRPr="00CF3E1C" w:rsidRDefault="002C285B" w:rsidP="00F63045">
      <w:pPr>
        <w:ind w:left="3261" w:hanging="2268"/>
        <w:rPr>
          <w:rFonts w:ascii="Arial Narrow" w:eastAsia="Calibri" w:hAnsi="Arial Narrow" w:cs="Times New Roman"/>
          <w:b/>
          <w:bCs/>
          <w:kern w:val="0"/>
          <w:sz w:val="24"/>
          <w:szCs w:val="24"/>
          <w14:ligatures w14:val="none"/>
        </w:rPr>
      </w:pPr>
      <w:r w:rsidRPr="00CF3E1C">
        <w:rPr>
          <w:rFonts w:ascii="Arial Narrow" w:eastAsia="Calibri" w:hAnsi="Arial Narrow" w:cs="Times New Roman"/>
          <w:kern w:val="0"/>
          <w:sz w:val="24"/>
          <w:szCs w:val="24"/>
          <w14:ligatures w14:val="none"/>
        </w:rPr>
        <w:tab/>
      </w:r>
      <w:r w:rsidRPr="00CF3E1C">
        <w:rPr>
          <w:rFonts w:ascii="Arial Narrow" w:eastAsia="Calibri" w:hAnsi="Arial Narrow" w:cs="Times New Roman"/>
          <w:b/>
          <w:bCs/>
          <w:kern w:val="0"/>
          <w:sz w:val="24"/>
          <w:szCs w:val="24"/>
          <w14:ligatures w14:val="none"/>
        </w:rPr>
        <w:t>ul. Jana Pawła II 12</w:t>
      </w:r>
    </w:p>
    <w:p w14:paraId="30D8EB77" w14:textId="029D2E53" w:rsidR="002C285B" w:rsidRPr="00CF3E1C" w:rsidRDefault="002C285B" w:rsidP="00F63045">
      <w:pPr>
        <w:ind w:left="3261" w:hanging="2268"/>
        <w:rPr>
          <w:rFonts w:ascii="Arial Narrow" w:eastAsia="Calibri" w:hAnsi="Arial Narrow" w:cs="Times New Roman"/>
          <w:b/>
          <w:kern w:val="0"/>
          <w:sz w:val="24"/>
          <w:szCs w:val="24"/>
          <w14:ligatures w14:val="none"/>
        </w:rPr>
      </w:pPr>
      <w:r w:rsidRPr="00CF3E1C">
        <w:rPr>
          <w:rFonts w:ascii="Arial Narrow" w:eastAsia="Calibri" w:hAnsi="Arial Narrow" w:cs="Times New Roman"/>
          <w:b/>
          <w:bCs/>
          <w:kern w:val="0"/>
          <w:sz w:val="24"/>
          <w:szCs w:val="24"/>
          <w14:ligatures w14:val="none"/>
        </w:rPr>
        <w:tab/>
        <w:t>55-011 Siechnice</w:t>
      </w:r>
    </w:p>
    <w:p w14:paraId="3EC10226" w14:textId="77777777" w:rsidR="00F63045" w:rsidRPr="00CF3E1C" w:rsidRDefault="00F63045" w:rsidP="00F63045">
      <w:pPr>
        <w:rPr>
          <w:rFonts w:ascii="Arial Narrow" w:eastAsia="Calibri" w:hAnsi="Arial Narrow" w:cs="Times New Roman"/>
          <w:kern w:val="0"/>
          <w:sz w:val="24"/>
          <w:szCs w:val="24"/>
          <w14:ligatures w14:val="none"/>
        </w:rPr>
      </w:pPr>
    </w:p>
    <w:p w14:paraId="0D7C335D" w14:textId="194A7463" w:rsidR="00F63045" w:rsidRPr="00CF3E1C" w:rsidRDefault="00F63045" w:rsidP="00F63045">
      <w:pPr>
        <w:ind w:left="3261" w:hanging="2268"/>
        <w:rPr>
          <w:rFonts w:ascii="Arial Narrow" w:eastAsia="Calibri" w:hAnsi="Arial Narrow" w:cs="Times New Roman"/>
          <w:kern w:val="0"/>
          <w:sz w:val="24"/>
          <w:szCs w:val="24"/>
          <w14:ligatures w14:val="none"/>
        </w:rPr>
      </w:pPr>
      <w:r w:rsidRPr="00CF3E1C">
        <w:rPr>
          <w:rFonts w:ascii="Arial Narrow" w:eastAsia="Calibri" w:hAnsi="Arial Narrow" w:cs="Times New Roman"/>
          <w:kern w:val="0"/>
          <w:sz w:val="24"/>
          <w:szCs w:val="24"/>
          <w14:ligatures w14:val="none"/>
        </w:rPr>
        <w:t>PROJEKTANT:</w:t>
      </w:r>
      <w:r w:rsidRPr="00CF3E1C">
        <w:rPr>
          <w:rFonts w:ascii="Arial Narrow" w:eastAsia="Calibri" w:hAnsi="Arial Narrow" w:cs="Times New Roman"/>
          <w:kern w:val="0"/>
          <w:sz w:val="24"/>
          <w:szCs w:val="24"/>
          <w14:ligatures w14:val="none"/>
        </w:rPr>
        <w:tab/>
      </w:r>
      <w:r w:rsidRPr="00CF3E1C">
        <w:rPr>
          <w:rFonts w:ascii="Arial Narrow" w:eastAsia="Calibri" w:hAnsi="Arial Narrow" w:cs="Times New Roman"/>
          <w:b/>
          <w:bCs/>
          <w:kern w:val="0"/>
          <w:sz w:val="24"/>
          <w:szCs w:val="24"/>
          <w14:ligatures w14:val="none"/>
        </w:rPr>
        <w:t xml:space="preserve">mgr inż. </w:t>
      </w:r>
      <w:r w:rsidR="00CF3E1C" w:rsidRPr="00CF3E1C">
        <w:rPr>
          <w:rFonts w:ascii="Arial Narrow" w:eastAsia="Calibri" w:hAnsi="Arial Narrow" w:cs="Times New Roman"/>
          <w:b/>
          <w:bCs/>
          <w:kern w:val="0"/>
          <w:sz w:val="24"/>
          <w:szCs w:val="24"/>
          <w14:ligatures w14:val="none"/>
        </w:rPr>
        <w:t>Kamil Sobociński</w:t>
      </w:r>
    </w:p>
    <w:p w14:paraId="70CB3C2B" w14:textId="53C253F5" w:rsidR="00F63045" w:rsidRPr="00CF3E1C" w:rsidRDefault="00F63045" w:rsidP="00F63045">
      <w:pPr>
        <w:ind w:left="3261" w:hanging="2268"/>
        <w:rPr>
          <w:rFonts w:ascii="Arial Narrow" w:eastAsia="Calibri" w:hAnsi="Arial Narrow" w:cs="Times New Roman"/>
          <w:kern w:val="0"/>
          <w:sz w:val="24"/>
          <w:szCs w:val="24"/>
          <w14:ligatures w14:val="none"/>
        </w:rPr>
      </w:pPr>
      <w:r w:rsidRPr="00CF3E1C">
        <w:rPr>
          <w:rFonts w:ascii="Arial Narrow" w:eastAsia="Calibri" w:hAnsi="Arial Narrow" w:cs="Times New Roman"/>
          <w:b/>
          <w:bCs/>
          <w:kern w:val="0"/>
          <w:sz w:val="24"/>
          <w:szCs w:val="24"/>
          <w14:ligatures w14:val="none"/>
        </w:rPr>
        <w:tab/>
        <w:t xml:space="preserve">Uprawnienia nr: </w:t>
      </w:r>
      <w:r w:rsidR="00CF3E1C" w:rsidRPr="00CF3E1C">
        <w:rPr>
          <w:rFonts w:ascii="Arial Narrow" w:eastAsia="Calibri" w:hAnsi="Arial Narrow" w:cs="Times New Roman"/>
          <w:b/>
          <w:bCs/>
          <w:kern w:val="0"/>
          <w:sz w:val="24"/>
          <w:szCs w:val="24"/>
          <w14:ligatures w14:val="none"/>
        </w:rPr>
        <w:t>MAZ/0085/PWBS/23</w:t>
      </w:r>
    </w:p>
    <w:p w14:paraId="3FD01F1A" w14:textId="77777777" w:rsidR="00F63045" w:rsidRPr="00CF3E1C" w:rsidRDefault="00F63045" w:rsidP="00F63045">
      <w:pPr>
        <w:rPr>
          <w:rFonts w:ascii="Arial Narrow" w:eastAsia="Calibri" w:hAnsi="Arial Narrow" w:cs="Times New Roman"/>
          <w:kern w:val="0"/>
          <w:sz w:val="24"/>
          <w:szCs w:val="24"/>
          <w14:ligatures w14:val="none"/>
        </w:rPr>
      </w:pPr>
    </w:p>
    <w:p w14:paraId="2E460E6D" w14:textId="77777777" w:rsidR="00F63045" w:rsidRPr="00CF3E1C" w:rsidRDefault="00F63045" w:rsidP="00F63045">
      <w:pPr>
        <w:rPr>
          <w:rFonts w:ascii="Arial Narrow" w:eastAsia="Calibri" w:hAnsi="Arial Narrow" w:cs="Times New Roman"/>
          <w:kern w:val="0"/>
          <w:sz w:val="24"/>
          <w:szCs w:val="24"/>
          <w14:ligatures w14:val="none"/>
        </w:rPr>
      </w:pPr>
    </w:p>
    <w:p w14:paraId="50A4273D" w14:textId="77777777" w:rsidR="00F63045" w:rsidRPr="00CF3E1C" w:rsidRDefault="00F63045" w:rsidP="00F63045">
      <w:pPr>
        <w:ind w:left="3261" w:hanging="2268"/>
        <w:rPr>
          <w:rFonts w:ascii="Arial Narrow" w:eastAsia="Calibri" w:hAnsi="Arial Narrow" w:cs="Times New Roman"/>
          <w:kern w:val="0"/>
          <w:sz w:val="24"/>
          <w:szCs w:val="24"/>
          <w14:ligatures w14:val="none"/>
        </w:rPr>
      </w:pPr>
    </w:p>
    <w:p w14:paraId="44823F7A" w14:textId="77777777" w:rsidR="00F63045" w:rsidRPr="00CF3E1C" w:rsidRDefault="00F63045" w:rsidP="00F63045">
      <w:pPr>
        <w:ind w:left="3261" w:hanging="2268"/>
        <w:rPr>
          <w:rFonts w:ascii="Arial Narrow" w:eastAsia="Calibri" w:hAnsi="Arial Narrow" w:cs="Times New Roman"/>
          <w:kern w:val="0"/>
          <w:sz w:val="24"/>
          <w:szCs w:val="24"/>
          <w14:ligatures w14:val="none"/>
        </w:rPr>
      </w:pPr>
    </w:p>
    <w:p w14:paraId="53CA0FE0" w14:textId="77777777" w:rsidR="00F63045" w:rsidRPr="00CF3E1C" w:rsidRDefault="00F63045" w:rsidP="00F63045">
      <w:pPr>
        <w:ind w:left="3261" w:hanging="2268"/>
        <w:rPr>
          <w:rFonts w:ascii="Arial Narrow" w:eastAsia="Calibri" w:hAnsi="Arial Narrow" w:cs="Times New Roman"/>
          <w:b/>
          <w:bCs/>
          <w:kern w:val="0"/>
          <w:sz w:val="24"/>
          <w:szCs w:val="24"/>
          <w14:ligatures w14:val="none"/>
        </w:rPr>
      </w:pPr>
    </w:p>
    <w:p w14:paraId="09CFD514" w14:textId="77777777" w:rsidR="00F63045" w:rsidRPr="00CF3E1C" w:rsidRDefault="00F63045" w:rsidP="00F63045">
      <w:pPr>
        <w:ind w:left="3540" w:hanging="2124"/>
        <w:jc w:val="center"/>
        <w:rPr>
          <w:rFonts w:ascii="Arial Narrow" w:eastAsia="Calibri" w:hAnsi="Arial Narrow" w:cs="Times New Roman"/>
          <w:kern w:val="0"/>
          <w:sz w:val="24"/>
          <w:szCs w:val="24"/>
          <w14:ligatures w14:val="none"/>
        </w:rPr>
      </w:pPr>
      <w:r w:rsidRPr="00CF3E1C">
        <w:rPr>
          <w:rFonts w:ascii="Arial Narrow" w:eastAsia="Calibri" w:hAnsi="Arial Narrow" w:cs="Arial"/>
          <w:kern w:val="0"/>
          <w:sz w:val="24"/>
          <w:szCs w:val="24"/>
          <w14:ligatures w14:val="none"/>
        </w:rPr>
        <w:tab/>
      </w:r>
      <w:r w:rsidRPr="00CF3E1C">
        <w:rPr>
          <w:rFonts w:ascii="Arial Narrow" w:eastAsia="Calibri" w:hAnsi="Arial Narrow" w:cs="Arial"/>
          <w:kern w:val="0"/>
          <w:sz w:val="24"/>
          <w:szCs w:val="24"/>
          <w14:ligatures w14:val="none"/>
        </w:rPr>
        <w:tab/>
      </w:r>
    </w:p>
    <w:p w14:paraId="052E056F" w14:textId="77777777" w:rsidR="00F63045" w:rsidRPr="00CF3E1C" w:rsidRDefault="00F63045" w:rsidP="00F63045">
      <w:pPr>
        <w:ind w:left="3540" w:hanging="2124"/>
        <w:jc w:val="center"/>
        <w:rPr>
          <w:rFonts w:ascii="Arial Narrow" w:eastAsia="Calibri" w:hAnsi="Arial Narrow" w:cs="Times New Roman"/>
          <w:kern w:val="0"/>
          <w:sz w:val="24"/>
          <w:szCs w:val="24"/>
          <w14:ligatures w14:val="none"/>
        </w:rPr>
      </w:pPr>
    </w:p>
    <w:p w14:paraId="51932A65" w14:textId="77777777" w:rsidR="00F63045" w:rsidRPr="00CF3E1C" w:rsidRDefault="00F63045" w:rsidP="00F63045">
      <w:pPr>
        <w:ind w:left="3540" w:hanging="2124"/>
        <w:jc w:val="center"/>
        <w:rPr>
          <w:rFonts w:ascii="Arial Narrow" w:eastAsia="Calibri" w:hAnsi="Arial Narrow" w:cs="Times New Roman"/>
          <w:kern w:val="0"/>
          <w:sz w:val="24"/>
          <w:szCs w:val="24"/>
          <w14:ligatures w14:val="none"/>
        </w:rPr>
      </w:pPr>
    </w:p>
    <w:p w14:paraId="15CE51F1" w14:textId="77777777" w:rsidR="00F63045" w:rsidRPr="00CF3E1C" w:rsidRDefault="00F63045" w:rsidP="00F63045">
      <w:pPr>
        <w:ind w:left="3540" w:hanging="2124"/>
        <w:jc w:val="center"/>
        <w:rPr>
          <w:rFonts w:ascii="Arial Narrow" w:eastAsia="Calibri" w:hAnsi="Arial Narrow" w:cs="Times New Roman"/>
          <w:kern w:val="0"/>
          <w:sz w:val="24"/>
          <w:szCs w:val="24"/>
          <w14:ligatures w14:val="none"/>
        </w:rPr>
      </w:pPr>
    </w:p>
    <w:p w14:paraId="245BD8C6" w14:textId="73B7C06A" w:rsidR="00F63045" w:rsidRPr="00CF3E1C" w:rsidRDefault="001718EF" w:rsidP="00CF3E1C">
      <w:pPr>
        <w:ind w:left="3540" w:hanging="2124"/>
        <w:jc w:val="center"/>
        <w:rPr>
          <w:rFonts w:ascii="Arial Narrow" w:eastAsia="Calibri" w:hAnsi="Arial Narrow" w:cs="Times New Roman"/>
          <w:kern w:val="0"/>
          <w:sz w:val="24"/>
          <w:szCs w:val="24"/>
          <w14:ligatures w14:val="none"/>
        </w:rPr>
      </w:pPr>
      <w:r w:rsidRPr="00CF3E1C">
        <w:rPr>
          <w:rFonts w:ascii="Arial Narrow" w:eastAsia="Calibri" w:hAnsi="Arial Narrow" w:cs="Times New Roman"/>
          <w:kern w:val="0"/>
          <w:sz w:val="24"/>
          <w:szCs w:val="24"/>
          <w14:ligatures w14:val="none"/>
        </w:rPr>
        <w:t xml:space="preserve">Warszawa, </w:t>
      </w:r>
      <w:r w:rsidR="00CF3E1C" w:rsidRPr="00CF3E1C">
        <w:rPr>
          <w:rFonts w:ascii="Arial Narrow" w:eastAsia="Calibri" w:hAnsi="Arial Narrow" w:cs="Times New Roman"/>
          <w:kern w:val="0"/>
          <w:sz w:val="24"/>
          <w:szCs w:val="24"/>
          <w14:ligatures w14:val="none"/>
        </w:rPr>
        <w:t>31.01</w:t>
      </w:r>
      <w:r w:rsidR="00F63045" w:rsidRPr="00CF3E1C">
        <w:rPr>
          <w:rFonts w:ascii="Arial Narrow" w:eastAsia="Calibri" w:hAnsi="Arial Narrow" w:cs="Times New Roman"/>
          <w:kern w:val="0"/>
          <w:sz w:val="24"/>
          <w:szCs w:val="24"/>
          <w14:ligatures w14:val="none"/>
        </w:rPr>
        <w:t>.202</w:t>
      </w:r>
      <w:r w:rsidR="00CF3E1C" w:rsidRPr="00CF3E1C">
        <w:rPr>
          <w:rFonts w:ascii="Arial Narrow" w:eastAsia="Calibri" w:hAnsi="Arial Narrow" w:cs="Times New Roman"/>
          <w:kern w:val="0"/>
          <w:sz w:val="24"/>
          <w:szCs w:val="24"/>
          <w14:ligatures w14:val="none"/>
        </w:rPr>
        <w:t>5</w:t>
      </w:r>
      <w:r w:rsidR="00F63045" w:rsidRPr="00CF3E1C">
        <w:rPr>
          <w:rFonts w:ascii="Arial Narrow" w:eastAsia="Calibri" w:hAnsi="Arial Narrow" w:cs="Times New Roman"/>
          <w:kern w:val="0"/>
          <w:sz w:val="24"/>
          <w:szCs w:val="24"/>
          <w14:ligatures w14:val="none"/>
        </w:rPr>
        <w:t>r.</w:t>
      </w:r>
    </w:p>
    <w:p w14:paraId="28DFFD01" w14:textId="5E93E95A" w:rsidR="00CF3E1C" w:rsidRPr="00CF3E1C" w:rsidRDefault="00CF3E1C" w:rsidP="00CF3E1C">
      <w:pPr>
        <w:pStyle w:val="Akapitzlist"/>
        <w:numPr>
          <w:ilvl w:val="0"/>
          <w:numId w:val="16"/>
        </w:numPr>
        <w:spacing w:after="0" w:line="360" w:lineRule="auto"/>
        <w:rPr>
          <w:rFonts w:ascii="Arial Narrow" w:hAnsi="Arial Narrow"/>
          <w:b/>
          <w:caps/>
          <w:sz w:val="24"/>
          <w:szCs w:val="24"/>
        </w:rPr>
      </w:pPr>
      <w:r w:rsidRPr="00CF3E1C">
        <w:rPr>
          <w:rFonts w:ascii="Arial Narrow" w:hAnsi="Arial Narrow"/>
          <w:b/>
          <w:caps/>
          <w:sz w:val="24"/>
          <w:szCs w:val="24"/>
        </w:rPr>
        <w:lastRenderedPageBreak/>
        <w:t>zakres robót</w:t>
      </w:r>
    </w:p>
    <w:p w14:paraId="33F9EA2D" w14:textId="77777777" w:rsidR="00CF3E1C" w:rsidRPr="00CF3E1C" w:rsidRDefault="00CF3E1C" w:rsidP="00861734">
      <w:pPr>
        <w:spacing w:after="0" w:line="360" w:lineRule="auto"/>
        <w:ind w:left="792"/>
        <w:rPr>
          <w:rFonts w:ascii="Arial Narrow" w:hAnsi="Arial Narrow"/>
          <w:sz w:val="24"/>
          <w:szCs w:val="24"/>
        </w:rPr>
      </w:pPr>
      <w:r w:rsidRPr="00CF3E1C">
        <w:rPr>
          <w:rFonts w:ascii="Arial Narrow" w:hAnsi="Arial Narrow"/>
          <w:sz w:val="24"/>
          <w:szCs w:val="24"/>
        </w:rPr>
        <w:t>Zakres przedsięwzięcia obejmuje wykonanie następujących robót:</w:t>
      </w:r>
    </w:p>
    <w:p w14:paraId="15999FE2" w14:textId="77777777" w:rsidR="00CF3E1C" w:rsidRPr="00CF3E1C" w:rsidRDefault="00CF3E1C" w:rsidP="00CF3E1C">
      <w:pPr>
        <w:numPr>
          <w:ilvl w:val="0"/>
          <w:numId w:val="7"/>
        </w:numPr>
        <w:spacing w:after="0" w:line="360" w:lineRule="auto"/>
        <w:rPr>
          <w:rFonts w:ascii="Arial Narrow" w:hAnsi="Arial Narrow"/>
          <w:caps/>
          <w:sz w:val="24"/>
          <w:szCs w:val="24"/>
        </w:rPr>
      </w:pPr>
      <w:r w:rsidRPr="00CF3E1C">
        <w:rPr>
          <w:rFonts w:ascii="Arial Narrow" w:hAnsi="Arial Narrow"/>
          <w:sz w:val="24"/>
          <w:szCs w:val="24"/>
        </w:rPr>
        <w:t>przebudowa kanalizacji deszczowej,</w:t>
      </w:r>
    </w:p>
    <w:p w14:paraId="4A78C1C5" w14:textId="6B8097A0" w:rsidR="00F63B8B" w:rsidRPr="00F63B8B" w:rsidRDefault="00CF3E1C" w:rsidP="00F63B8B">
      <w:pPr>
        <w:numPr>
          <w:ilvl w:val="0"/>
          <w:numId w:val="7"/>
        </w:numPr>
        <w:spacing w:after="0" w:line="360" w:lineRule="auto"/>
        <w:rPr>
          <w:rFonts w:ascii="Arial Narrow" w:hAnsi="Arial Narrow"/>
          <w:caps/>
          <w:sz w:val="24"/>
          <w:szCs w:val="24"/>
        </w:rPr>
      </w:pPr>
      <w:r w:rsidRPr="00CF3E1C">
        <w:rPr>
          <w:rFonts w:ascii="Arial Narrow" w:hAnsi="Arial Narrow"/>
          <w:sz w:val="24"/>
          <w:szCs w:val="24"/>
        </w:rPr>
        <w:t>budowa kanalizacji deszczowej</w:t>
      </w:r>
      <w:r w:rsidRPr="00CF3E1C">
        <w:rPr>
          <w:rFonts w:ascii="Arial Narrow" w:hAnsi="Arial Narrow"/>
          <w:caps/>
          <w:sz w:val="24"/>
          <w:szCs w:val="24"/>
        </w:rPr>
        <w:t>.</w:t>
      </w:r>
    </w:p>
    <w:p w14:paraId="68FB7C40" w14:textId="225D1A5F" w:rsidR="00CF3E1C" w:rsidRPr="00CF3E1C" w:rsidRDefault="00CF3E1C" w:rsidP="00CF3E1C">
      <w:pPr>
        <w:pStyle w:val="Akapitzlist"/>
        <w:numPr>
          <w:ilvl w:val="0"/>
          <w:numId w:val="16"/>
        </w:numPr>
        <w:spacing w:after="0" w:line="360" w:lineRule="auto"/>
        <w:rPr>
          <w:rFonts w:ascii="Arial Narrow" w:hAnsi="Arial Narrow"/>
          <w:b/>
          <w:caps/>
          <w:sz w:val="24"/>
          <w:szCs w:val="24"/>
        </w:rPr>
      </w:pPr>
      <w:r w:rsidRPr="00CF3E1C">
        <w:rPr>
          <w:rFonts w:ascii="Arial Narrow" w:hAnsi="Arial Narrow"/>
          <w:b/>
          <w:caps/>
          <w:sz w:val="24"/>
          <w:szCs w:val="24"/>
        </w:rPr>
        <w:t>kolejność realizacji robót</w:t>
      </w:r>
    </w:p>
    <w:p w14:paraId="12DA8DF3" w14:textId="77777777" w:rsidR="00CF3E1C" w:rsidRPr="00CF3E1C" w:rsidRDefault="00CF3E1C" w:rsidP="00CF3E1C">
      <w:pPr>
        <w:numPr>
          <w:ilvl w:val="0"/>
          <w:numId w:val="7"/>
        </w:numPr>
        <w:spacing w:after="0" w:line="360" w:lineRule="auto"/>
        <w:rPr>
          <w:rFonts w:ascii="Arial Narrow" w:hAnsi="Arial Narrow"/>
          <w:caps/>
          <w:sz w:val="24"/>
          <w:szCs w:val="24"/>
        </w:rPr>
      </w:pPr>
      <w:r w:rsidRPr="00CF3E1C">
        <w:rPr>
          <w:rFonts w:ascii="Arial Narrow" w:hAnsi="Arial Narrow"/>
          <w:sz w:val="24"/>
          <w:szCs w:val="24"/>
        </w:rPr>
        <w:t>przygotowanie terenu,</w:t>
      </w:r>
    </w:p>
    <w:p w14:paraId="65846FED" w14:textId="77777777" w:rsidR="00CF3E1C" w:rsidRPr="00CF3E1C" w:rsidRDefault="00CF3E1C" w:rsidP="00CF3E1C">
      <w:pPr>
        <w:numPr>
          <w:ilvl w:val="0"/>
          <w:numId w:val="7"/>
        </w:numPr>
        <w:spacing w:after="0" w:line="360" w:lineRule="auto"/>
        <w:rPr>
          <w:rFonts w:ascii="Arial Narrow" w:hAnsi="Arial Narrow"/>
          <w:caps/>
          <w:sz w:val="24"/>
          <w:szCs w:val="24"/>
        </w:rPr>
      </w:pPr>
      <w:r w:rsidRPr="00CF3E1C">
        <w:rPr>
          <w:rFonts w:ascii="Arial Narrow" w:hAnsi="Arial Narrow"/>
          <w:sz w:val="24"/>
          <w:szCs w:val="24"/>
        </w:rPr>
        <w:t>przebudowa kanalizacji deszczowej,</w:t>
      </w:r>
    </w:p>
    <w:p w14:paraId="719D914C" w14:textId="74ECE9CA" w:rsidR="00F63B8B" w:rsidRPr="00F63B8B" w:rsidRDefault="00CF3E1C" w:rsidP="00F63B8B">
      <w:pPr>
        <w:numPr>
          <w:ilvl w:val="0"/>
          <w:numId w:val="7"/>
        </w:numPr>
        <w:spacing w:after="0" w:line="360" w:lineRule="auto"/>
        <w:rPr>
          <w:rFonts w:ascii="Arial Narrow" w:hAnsi="Arial Narrow"/>
          <w:caps/>
          <w:sz w:val="24"/>
          <w:szCs w:val="24"/>
        </w:rPr>
      </w:pPr>
      <w:r w:rsidRPr="00CF3E1C">
        <w:rPr>
          <w:rFonts w:ascii="Arial Narrow" w:hAnsi="Arial Narrow"/>
          <w:sz w:val="24"/>
          <w:szCs w:val="24"/>
        </w:rPr>
        <w:t>budowa kanalizacji deszczowej</w:t>
      </w:r>
      <w:r w:rsidRPr="00CF3E1C">
        <w:rPr>
          <w:rFonts w:ascii="Arial Narrow" w:hAnsi="Arial Narrow"/>
          <w:caps/>
          <w:sz w:val="24"/>
          <w:szCs w:val="24"/>
        </w:rPr>
        <w:t>.</w:t>
      </w:r>
    </w:p>
    <w:p w14:paraId="03A3A126" w14:textId="638600DB" w:rsidR="00F63B8B" w:rsidRPr="00CF3E1C" w:rsidRDefault="00F63B8B" w:rsidP="00F63B8B">
      <w:pPr>
        <w:pStyle w:val="Akapitzlist"/>
        <w:numPr>
          <w:ilvl w:val="0"/>
          <w:numId w:val="16"/>
        </w:numPr>
        <w:spacing w:after="0" w:line="360" w:lineRule="auto"/>
        <w:rPr>
          <w:rFonts w:ascii="Arial Narrow" w:hAnsi="Arial Narrow"/>
          <w:b/>
          <w:caps/>
          <w:sz w:val="24"/>
          <w:szCs w:val="24"/>
        </w:rPr>
      </w:pPr>
      <w:r>
        <w:rPr>
          <w:rFonts w:ascii="Arial Narrow" w:hAnsi="Arial Narrow"/>
          <w:b/>
          <w:caps/>
          <w:sz w:val="24"/>
          <w:szCs w:val="24"/>
        </w:rPr>
        <w:t>Wykaz istniejących obiektów budowlanych</w:t>
      </w:r>
    </w:p>
    <w:p w14:paraId="0236994C" w14:textId="53F65C53" w:rsidR="00F63B8B" w:rsidRPr="00F63B8B" w:rsidRDefault="00F63B8B" w:rsidP="00F63B8B">
      <w:pPr>
        <w:spacing w:line="360" w:lineRule="auto"/>
        <w:ind w:left="851"/>
        <w:rPr>
          <w:rFonts w:ascii="Arial Narrow" w:hAnsi="Arial Narrow"/>
          <w:sz w:val="24"/>
          <w:szCs w:val="24"/>
        </w:rPr>
      </w:pPr>
      <w:r w:rsidRPr="00F63B8B">
        <w:rPr>
          <w:rFonts w:ascii="Arial Narrow" w:eastAsia="Calibri" w:hAnsi="Arial Narrow" w:cs="Times New Roman"/>
          <w:kern w:val="0"/>
          <w:sz w:val="24"/>
          <w:szCs w:val="24"/>
          <w14:ligatures w14:val="none"/>
        </w:rPr>
        <w:t>Na terenie objętym opracowanie znajdują się obiekty budowlane, uzbrojenie podziemne oraz zieleń.</w:t>
      </w:r>
    </w:p>
    <w:p w14:paraId="7A3322AB" w14:textId="56260996" w:rsidR="00CF3E1C" w:rsidRPr="00F63B8B" w:rsidRDefault="00CF3E1C" w:rsidP="00F63B8B">
      <w:pPr>
        <w:pStyle w:val="Akapitzlist"/>
        <w:numPr>
          <w:ilvl w:val="0"/>
          <w:numId w:val="16"/>
        </w:numPr>
        <w:spacing w:after="0" w:line="360" w:lineRule="auto"/>
        <w:jc w:val="both"/>
        <w:rPr>
          <w:rFonts w:ascii="Arial Narrow" w:hAnsi="Arial Narrow"/>
          <w:b/>
          <w:caps/>
          <w:sz w:val="24"/>
          <w:szCs w:val="24"/>
        </w:rPr>
      </w:pPr>
      <w:r w:rsidRPr="00F63B8B">
        <w:rPr>
          <w:rFonts w:ascii="Arial Narrow" w:hAnsi="Arial Narrow"/>
          <w:b/>
          <w:sz w:val="24"/>
          <w:szCs w:val="24"/>
        </w:rPr>
        <w:t>WSKAZANIE ELMENTÓW ZAGOSPODAROWANIA DZIAŁKI LUB TERENU, KTORE MOGĄ STWARZAĆ ZAGROŻENIA BEZPIECZEŃSTWA I ZDROWIA LUDZI</w:t>
      </w:r>
    </w:p>
    <w:p w14:paraId="16C5F981" w14:textId="77777777" w:rsidR="00CF3E1C" w:rsidRPr="00CF3E1C" w:rsidRDefault="00CF3E1C" w:rsidP="00F63B8B">
      <w:pPr>
        <w:spacing w:after="0" w:line="360" w:lineRule="auto"/>
        <w:ind w:left="851"/>
        <w:rPr>
          <w:rFonts w:ascii="Arial Narrow" w:hAnsi="Arial Narrow"/>
          <w:sz w:val="24"/>
          <w:szCs w:val="24"/>
        </w:rPr>
      </w:pPr>
      <w:r w:rsidRPr="00CF3E1C">
        <w:rPr>
          <w:rFonts w:ascii="Arial Narrow" w:hAnsi="Arial Narrow"/>
          <w:sz w:val="24"/>
          <w:szCs w:val="24"/>
        </w:rPr>
        <w:t>Elementami stwarzającymi zagrożenia bezpieczeństwa zdrowia ludzi są:</w:t>
      </w:r>
    </w:p>
    <w:p w14:paraId="4401753F" w14:textId="77777777" w:rsidR="00CF3E1C" w:rsidRPr="00CF3E1C" w:rsidRDefault="00CF3E1C" w:rsidP="00CF3E1C">
      <w:pPr>
        <w:numPr>
          <w:ilvl w:val="0"/>
          <w:numId w:val="10"/>
        </w:numPr>
        <w:spacing w:after="0" w:line="360" w:lineRule="auto"/>
        <w:rPr>
          <w:rFonts w:ascii="Arial Narrow" w:hAnsi="Arial Narrow"/>
          <w:sz w:val="24"/>
          <w:szCs w:val="24"/>
        </w:rPr>
      </w:pPr>
      <w:r w:rsidRPr="00CF3E1C">
        <w:rPr>
          <w:rFonts w:ascii="Arial Narrow" w:hAnsi="Arial Narrow"/>
          <w:sz w:val="24"/>
          <w:szCs w:val="24"/>
        </w:rPr>
        <w:t>ruch sprzętu budowlanego używanego podczas budowy,</w:t>
      </w:r>
    </w:p>
    <w:p w14:paraId="06FBD240" w14:textId="70D236DB" w:rsidR="00CF3E1C" w:rsidRPr="00CF3E1C" w:rsidRDefault="00CF3E1C" w:rsidP="00CF3E1C">
      <w:pPr>
        <w:numPr>
          <w:ilvl w:val="0"/>
          <w:numId w:val="10"/>
        </w:numPr>
        <w:spacing w:after="0" w:line="360" w:lineRule="auto"/>
        <w:rPr>
          <w:rFonts w:ascii="Arial Narrow" w:hAnsi="Arial Narrow"/>
          <w:sz w:val="24"/>
          <w:szCs w:val="24"/>
        </w:rPr>
      </w:pPr>
      <w:r w:rsidRPr="00CF3E1C">
        <w:rPr>
          <w:rFonts w:ascii="Arial Narrow" w:hAnsi="Arial Narrow"/>
          <w:sz w:val="24"/>
          <w:szCs w:val="24"/>
        </w:rPr>
        <w:t>istniejące uzbrojenie podziemne i nadziemne</w:t>
      </w:r>
      <w:r w:rsidR="00F63B8B">
        <w:rPr>
          <w:rFonts w:ascii="Arial Narrow" w:hAnsi="Arial Narrow"/>
          <w:sz w:val="24"/>
          <w:szCs w:val="24"/>
        </w:rPr>
        <w:t>,</w:t>
      </w:r>
    </w:p>
    <w:p w14:paraId="29664C40" w14:textId="5FF4BEA8" w:rsidR="00F63B8B" w:rsidRDefault="00CF3E1C" w:rsidP="00F63B8B">
      <w:pPr>
        <w:numPr>
          <w:ilvl w:val="0"/>
          <w:numId w:val="10"/>
        </w:numPr>
        <w:spacing w:after="0" w:line="360" w:lineRule="auto"/>
        <w:rPr>
          <w:rFonts w:ascii="Arial Narrow" w:hAnsi="Arial Narrow"/>
          <w:sz w:val="24"/>
          <w:szCs w:val="24"/>
        </w:rPr>
      </w:pPr>
      <w:r w:rsidRPr="00CF3E1C">
        <w:rPr>
          <w:rFonts w:ascii="Arial Narrow" w:hAnsi="Arial Narrow"/>
          <w:sz w:val="24"/>
          <w:szCs w:val="24"/>
        </w:rPr>
        <w:t>istniejąca droga</w:t>
      </w:r>
      <w:r w:rsidR="00F63B8B">
        <w:rPr>
          <w:rFonts w:ascii="Arial Narrow" w:hAnsi="Arial Narrow"/>
          <w:sz w:val="24"/>
          <w:szCs w:val="24"/>
        </w:rPr>
        <w:t xml:space="preserve"> </w:t>
      </w:r>
      <w:r w:rsidR="00F63B8B" w:rsidRPr="00CF3E1C">
        <w:rPr>
          <w:rFonts w:ascii="Arial Narrow" w:hAnsi="Arial Narrow"/>
          <w:sz w:val="24"/>
          <w:szCs w:val="24"/>
        </w:rPr>
        <w:t>i związany z ni</w:t>
      </w:r>
      <w:r w:rsidR="00F63B8B">
        <w:rPr>
          <w:rFonts w:ascii="Arial Narrow" w:hAnsi="Arial Narrow"/>
          <w:sz w:val="24"/>
          <w:szCs w:val="24"/>
        </w:rPr>
        <w:t>ą</w:t>
      </w:r>
      <w:r w:rsidR="00F63B8B" w:rsidRPr="00CF3E1C">
        <w:rPr>
          <w:rFonts w:ascii="Arial Narrow" w:hAnsi="Arial Narrow"/>
          <w:sz w:val="24"/>
          <w:szCs w:val="24"/>
        </w:rPr>
        <w:t xml:space="preserve"> ruch </w:t>
      </w:r>
      <w:r w:rsidR="00F63B8B">
        <w:rPr>
          <w:rFonts w:ascii="Arial Narrow" w:hAnsi="Arial Narrow"/>
          <w:sz w:val="24"/>
          <w:szCs w:val="24"/>
        </w:rPr>
        <w:t>pojazdów,</w:t>
      </w:r>
    </w:p>
    <w:p w14:paraId="6959B5C3" w14:textId="0DD298F1" w:rsidR="00F63B8B" w:rsidRPr="00F63B8B" w:rsidRDefault="00F63B8B" w:rsidP="00F63B8B">
      <w:pPr>
        <w:numPr>
          <w:ilvl w:val="0"/>
          <w:numId w:val="10"/>
        </w:numPr>
        <w:spacing w:after="0" w:line="360" w:lineRule="auto"/>
        <w:rPr>
          <w:rFonts w:ascii="Arial Narrow" w:hAnsi="Arial Narrow"/>
          <w:sz w:val="24"/>
          <w:szCs w:val="24"/>
        </w:rPr>
      </w:pPr>
      <w:r w:rsidRPr="00F63B8B">
        <w:rPr>
          <w:rFonts w:ascii="Arial Narrow" w:hAnsi="Arial Narrow"/>
          <w:sz w:val="24"/>
          <w:szCs w:val="24"/>
        </w:rPr>
        <w:t>przebywanie osób niezatrudnionych w pasie prowadzenia robót</w:t>
      </w:r>
    </w:p>
    <w:p w14:paraId="717EC7DF" w14:textId="7BA26721" w:rsidR="00CF3E1C" w:rsidRPr="00F63B8B" w:rsidRDefault="00CF3E1C" w:rsidP="00F63B8B">
      <w:pPr>
        <w:pStyle w:val="Akapitzlist"/>
        <w:numPr>
          <w:ilvl w:val="0"/>
          <w:numId w:val="16"/>
        </w:numPr>
        <w:tabs>
          <w:tab w:val="num" w:pos="1134"/>
        </w:tabs>
        <w:spacing w:after="0" w:line="360" w:lineRule="auto"/>
        <w:jc w:val="both"/>
        <w:rPr>
          <w:rFonts w:ascii="Arial Narrow" w:hAnsi="Arial Narrow"/>
          <w:b/>
          <w:sz w:val="24"/>
          <w:szCs w:val="24"/>
        </w:rPr>
      </w:pPr>
      <w:r w:rsidRPr="00F63B8B">
        <w:rPr>
          <w:rFonts w:ascii="Arial Narrow" w:hAnsi="Arial Narrow"/>
          <w:b/>
          <w:bCs/>
          <w:caps/>
          <w:sz w:val="24"/>
          <w:szCs w:val="24"/>
        </w:rPr>
        <w:t>Wskazania dotyczące przewidywanych zagrożeń występujących podczas realizacji robót budowlanych, określające skalę i rodzaje zagrożeń oraz miejsce ich wystąpienia</w:t>
      </w:r>
    </w:p>
    <w:p w14:paraId="27C6A8A7" w14:textId="77777777" w:rsidR="00CF3E1C" w:rsidRPr="00CF3E1C" w:rsidRDefault="00CF3E1C" w:rsidP="00861734">
      <w:pPr>
        <w:spacing w:after="0" w:line="360" w:lineRule="auto"/>
        <w:ind w:left="426"/>
        <w:rPr>
          <w:rFonts w:ascii="Arial Narrow" w:hAnsi="Arial Narrow"/>
          <w:sz w:val="24"/>
          <w:szCs w:val="24"/>
        </w:rPr>
      </w:pPr>
      <w:r w:rsidRPr="00CF3E1C">
        <w:rPr>
          <w:rFonts w:ascii="Arial Narrow" w:hAnsi="Arial Narrow"/>
          <w:sz w:val="24"/>
          <w:szCs w:val="24"/>
        </w:rPr>
        <w:tab/>
        <w:t xml:space="preserve">W ramach budowy będą występować następujące roboty stwarzające zagrożenie </w:t>
      </w:r>
      <w:r w:rsidRPr="00CF3E1C">
        <w:rPr>
          <w:rFonts w:ascii="Arial Narrow" w:hAnsi="Arial Narrow"/>
          <w:sz w:val="24"/>
          <w:szCs w:val="24"/>
        </w:rPr>
        <w:tab/>
        <w:t>bezpieczeństwa i zdrowia ludzi:</w:t>
      </w:r>
    </w:p>
    <w:p w14:paraId="0B40E537" w14:textId="77777777"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bCs/>
          <w:sz w:val="24"/>
          <w:szCs w:val="24"/>
        </w:rPr>
        <w:t>roboty wykonywane przy użyciu dźwigów,</w:t>
      </w:r>
    </w:p>
    <w:p w14:paraId="53A61A96" w14:textId="3054B06B"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bCs/>
          <w:sz w:val="24"/>
          <w:szCs w:val="24"/>
        </w:rPr>
        <w:t>roboty wykonywane w pobliżu czynnych ciągów komunikacyjnych,</w:t>
      </w:r>
    </w:p>
    <w:p w14:paraId="2656E1C2" w14:textId="4B4EDFF7"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bCs/>
          <w:sz w:val="24"/>
          <w:szCs w:val="24"/>
        </w:rPr>
        <w:t xml:space="preserve">roboty wykonywane w pobliżu </w:t>
      </w:r>
      <w:r w:rsidR="00FB147C">
        <w:rPr>
          <w:rFonts w:ascii="Arial Narrow" w:hAnsi="Arial Narrow"/>
          <w:bCs/>
          <w:sz w:val="24"/>
          <w:szCs w:val="24"/>
        </w:rPr>
        <w:t>drogi</w:t>
      </w:r>
      <w:r w:rsidRPr="00CF3E1C">
        <w:rPr>
          <w:rFonts w:ascii="Arial Narrow" w:hAnsi="Arial Narrow"/>
          <w:bCs/>
          <w:sz w:val="24"/>
          <w:szCs w:val="24"/>
        </w:rPr>
        <w:t>,</w:t>
      </w:r>
    </w:p>
    <w:p w14:paraId="6E1F8D37" w14:textId="77777777"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bCs/>
          <w:sz w:val="24"/>
          <w:szCs w:val="24"/>
        </w:rPr>
        <w:t>roboty w pobliżu przewodów linii elektroenergetycznych,</w:t>
      </w:r>
    </w:p>
    <w:p w14:paraId="4B796A98" w14:textId="0FDDCFFF" w:rsidR="00CF3E1C" w:rsidRPr="00CF3E1C" w:rsidRDefault="00CF3E1C" w:rsidP="00F63B8B">
      <w:pPr>
        <w:numPr>
          <w:ilvl w:val="0"/>
          <w:numId w:val="17"/>
        </w:numPr>
        <w:tabs>
          <w:tab w:val="clear" w:pos="1068"/>
        </w:tabs>
        <w:spacing w:after="0" w:line="360" w:lineRule="auto"/>
        <w:ind w:left="709" w:hanging="283"/>
        <w:jc w:val="both"/>
        <w:rPr>
          <w:rFonts w:ascii="Arial Narrow" w:hAnsi="Arial Narrow"/>
          <w:bCs/>
          <w:sz w:val="24"/>
          <w:szCs w:val="24"/>
        </w:rPr>
      </w:pPr>
      <w:r w:rsidRPr="00CF3E1C">
        <w:rPr>
          <w:rFonts w:ascii="Arial Narrow" w:hAnsi="Arial Narrow"/>
          <w:sz w:val="24"/>
          <w:szCs w:val="24"/>
        </w:rPr>
        <w:t xml:space="preserve">wykonywanie wykopów o ścianach pionowych bez rozparcia o głębokości większej niż 1,5 m </w:t>
      </w:r>
      <w:r w:rsidR="00F63B8B">
        <w:rPr>
          <w:rFonts w:ascii="Arial Narrow" w:hAnsi="Arial Narrow"/>
          <w:sz w:val="24"/>
          <w:szCs w:val="24"/>
        </w:rPr>
        <w:t xml:space="preserve">   </w:t>
      </w:r>
      <w:r w:rsidRPr="00CF3E1C">
        <w:rPr>
          <w:rFonts w:ascii="Arial Narrow" w:hAnsi="Arial Narrow"/>
          <w:sz w:val="24"/>
          <w:szCs w:val="24"/>
        </w:rPr>
        <w:t xml:space="preserve">oraz wykopów o bezpiecznym nachyleniu ścian o głębokości większej niż </w:t>
      </w:r>
      <w:smartTag w:uri="urn:schemas-microsoft-com:office:smarttags" w:element="metricconverter">
        <w:smartTagPr>
          <w:attr w:name="ProductID" w:val="3,0 m"/>
        </w:smartTagPr>
        <w:r w:rsidRPr="00CF3E1C">
          <w:rPr>
            <w:rFonts w:ascii="Arial Narrow" w:hAnsi="Arial Narrow"/>
            <w:sz w:val="24"/>
            <w:szCs w:val="24"/>
          </w:rPr>
          <w:t>3,0 m</w:t>
        </w:r>
      </w:smartTag>
      <w:r w:rsidRPr="00CF3E1C">
        <w:rPr>
          <w:rFonts w:ascii="Arial Narrow" w:hAnsi="Arial Narrow"/>
          <w:sz w:val="24"/>
          <w:szCs w:val="24"/>
        </w:rPr>
        <w:t>,</w:t>
      </w:r>
    </w:p>
    <w:p w14:paraId="0BFB2D8D" w14:textId="77777777" w:rsidR="00CF3E1C" w:rsidRPr="00CF3E1C" w:rsidRDefault="00CF3E1C" w:rsidP="00F63B8B">
      <w:pPr>
        <w:numPr>
          <w:ilvl w:val="0"/>
          <w:numId w:val="17"/>
        </w:numPr>
        <w:tabs>
          <w:tab w:val="clear" w:pos="1068"/>
          <w:tab w:val="num" w:pos="720"/>
        </w:tabs>
        <w:spacing w:after="0" w:line="360" w:lineRule="auto"/>
        <w:ind w:left="709" w:hanging="283"/>
        <w:rPr>
          <w:rFonts w:ascii="Arial Narrow" w:hAnsi="Arial Narrow"/>
          <w:sz w:val="24"/>
          <w:szCs w:val="24"/>
        </w:rPr>
      </w:pPr>
      <w:r w:rsidRPr="00CF3E1C">
        <w:rPr>
          <w:rFonts w:ascii="Arial Narrow" w:hAnsi="Arial Narrow"/>
          <w:sz w:val="24"/>
          <w:szCs w:val="24"/>
        </w:rPr>
        <w:t>wykonywanie głębokich wykopów.</w:t>
      </w:r>
    </w:p>
    <w:p w14:paraId="3E0F3604" w14:textId="77777777" w:rsidR="00CF3E1C" w:rsidRPr="00CF3E1C" w:rsidRDefault="00CF3E1C" w:rsidP="00CF3E1C">
      <w:pPr>
        <w:spacing w:line="360" w:lineRule="auto"/>
        <w:jc w:val="both"/>
        <w:rPr>
          <w:rFonts w:ascii="Arial Narrow" w:hAnsi="Arial Narrow"/>
          <w:caps/>
          <w:sz w:val="24"/>
          <w:szCs w:val="24"/>
        </w:rPr>
      </w:pPr>
      <w:r w:rsidRPr="00CF3E1C">
        <w:rPr>
          <w:rFonts w:ascii="Arial Narrow" w:hAnsi="Arial Narrow"/>
          <w:bCs/>
          <w:sz w:val="24"/>
          <w:szCs w:val="24"/>
        </w:rPr>
        <w:tab/>
      </w:r>
      <w:r w:rsidRPr="00CF3E1C">
        <w:rPr>
          <w:rFonts w:ascii="Arial Narrow" w:hAnsi="Arial Narrow"/>
          <w:sz w:val="24"/>
          <w:szCs w:val="24"/>
        </w:rPr>
        <w:t xml:space="preserve">Dla prowadzonych robót Kierownik budowy jest zobowiązany sporządzić lub zapewnić sporządzenie, przed rozpoczęciem budowy, planu bezpieczeństwa i ochrony zdrowia, uwzględniający </w:t>
      </w:r>
      <w:r w:rsidRPr="00CF3E1C">
        <w:rPr>
          <w:rFonts w:ascii="Arial Narrow" w:hAnsi="Arial Narrow"/>
          <w:sz w:val="24"/>
          <w:szCs w:val="24"/>
        </w:rPr>
        <w:lastRenderedPageBreak/>
        <w:t>specyfikę realizacji i warunki prowadzenia robót budowlanych uwzględniające między innymi następujące informacje:</w:t>
      </w:r>
    </w:p>
    <w:p w14:paraId="68980F58" w14:textId="77777777" w:rsidR="00CF3E1C" w:rsidRPr="00FB147C" w:rsidRDefault="00CF3E1C" w:rsidP="00CF3E1C">
      <w:pPr>
        <w:tabs>
          <w:tab w:val="num" w:pos="0"/>
          <w:tab w:val="left" w:pos="723"/>
        </w:tabs>
        <w:spacing w:line="360" w:lineRule="auto"/>
        <w:jc w:val="both"/>
        <w:rPr>
          <w:rFonts w:ascii="Arial Narrow" w:hAnsi="Arial Narrow"/>
          <w:b/>
          <w:bCs/>
          <w:i/>
          <w:sz w:val="24"/>
          <w:szCs w:val="24"/>
        </w:rPr>
      </w:pPr>
      <w:r w:rsidRPr="00FB147C">
        <w:rPr>
          <w:rFonts w:ascii="Arial Narrow" w:hAnsi="Arial Narrow"/>
          <w:b/>
          <w:bCs/>
          <w:i/>
          <w:sz w:val="24"/>
          <w:szCs w:val="24"/>
        </w:rPr>
        <w:tab/>
        <w:t>Zabezpieczenie terenu budowy</w:t>
      </w:r>
    </w:p>
    <w:p w14:paraId="2C917F48" w14:textId="77777777" w:rsidR="00CF3E1C" w:rsidRPr="00CF3E1C" w:rsidRDefault="00CF3E1C" w:rsidP="00CF3E1C">
      <w:pPr>
        <w:pStyle w:val="NormalnyWeb"/>
        <w:spacing w:before="0" w:beforeAutospacing="0" w:after="0" w:afterAutospacing="0" w:line="360" w:lineRule="auto"/>
        <w:ind w:firstLine="709"/>
        <w:jc w:val="both"/>
        <w:rPr>
          <w:rFonts w:ascii="Arial Narrow" w:hAnsi="Arial Narrow"/>
        </w:rPr>
      </w:pPr>
      <w:r w:rsidRPr="00CF3E1C">
        <w:rPr>
          <w:rFonts w:ascii="Arial Narrow" w:hAnsi="Arial Narrow"/>
        </w:rPr>
        <w:t>Teren budowy lub robót powinien być w miarę potrzeby zabezpieczony ogrodzeniem. Drogi i ciągi piesze na placu budowy powinny być utrzymane we właściwym stanie technicznym. Nie wolno na nich składować materiałów, sprzętu lub innych przedmiotów. Szerokość dróg komunikacyjnych na placu budowy powinna być dostosowana do używanych środków transportowych i nasilenia ruchu.</w:t>
      </w:r>
    </w:p>
    <w:p w14:paraId="64CCBE9A" w14:textId="77777777" w:rsidR="00CF3E1C" w:rsidRPr="00CF3E1C" w:rsidRDefault="00CF3E1C" w:rsidP="00CF3E1C">
      <w:pPr>
        <w:pStyle w:val="NormalnyWeb"/>
        <w:spacing w:before="0" w:beforeAutospacing="0" w:after="0" w:afterAutospacing="0" w:line="360" w:lineRule="auto"/>
        <w:ind w:firstLine="709"/>
        <w:jc w:val="both"/>
        <w:rPr>
          <w:rFonts w:ascii="Arial Narrow" w:hAnsi="Arial Narrow"/>
        </w:rPr>
      </w:pPr>
      <w:r w:rsidRPr="00CF3E1C">
        <w:rPr>
          <w:rFonts w:ascii="Arial Narrow" w:hAnsi="Arial Narrow"/>
        </w:rPr>
        <w:t xml:space="preserve">Wszystkie ulice i ciągi ruchu pieszego, przejścia itp. objęte obszarem budowy </w:t>
      </w:r>
      <w:r w:rsidRPr="00CF3E1C">
        <w:rPr>
          <w:rFonts w:ascii="Arial Narrow" w:hAnsi="Arial Narrow"/>
        </w:rPr>
        <w:br/>
        <w:t>a eksploatowane komunikacyjnie w trakcie budowy, zgodnie z etapami realizacji wynikającymi z projektów organizacji ruchu na czas budowy, będą podlegały utrzymaniu letniemu i zimowemu (likwidacja ubytków w nawierzchni, likwidacja nierówności, koszenie trawy, czyszczenie jezdni, odśnieżanie, wywóz śniegu itp.).</w:t>
      </w:r>
    </w:p>
    <w:p w14:paraId="1DB904CC" w14:textId="77777777" w:rsidR="00CF3E1C" w:rsidRPr="00CF3E1C" w:rsidRDefault="00CF3E1C" w:rsidP="00CF3E1C">
      <w:pPr>
        <w:tabs>
          <w:tab w:val="num" w:pos="0"/>
          <w:tab w:val="left" w:pos="723"/>
        </w:tabs>
        <w:spacing w:line="360" w:lineRule="auto"/>
        <w:jc w:val="both"/>
        <w:rPr>
          <w:rFonts w:ascii="Arial Narrow" w:hAnsi="Arial Narrow"/>
          <w:sz w:val="24"/>
          <w:szCs w:val="24"/>
        </w:rPr>
      </w:pPr>
      <w:r w:rsidRPr="00CF3E1C">
        <w:rPr>
          <w:rFonts w:ascii="Arial Narrow" w:hAnsi="Arial Narrow"/>
          <w:sz w:val="24"/>
          <w:szCs w:val="24"/>
        </w:rPr>
        <w:tab/>
        <w:t>W czasie wykonywania robót wykonawca dostarczy, zainstaluje i będzie obsługiwał wszystkie tymczasowe urządzenia zabezpieczające takie jak: znaki pionowe, poziome, zapory, światła ostrzegawcze, sygnały, sygnalizatory, oświetlenie ciągów komunikacyjnych, itp., zapewniając w ten sposób bezpieczeństwo pojazdów i pieszych.</w:t>
      </w:r>
    </w:p>
    <w:p w14:paraId="5DF9BA55" w14:textId="77777777" w:rsidR="00CF3E1C" w:rsidRPr="00CF3E1C" w:rsidRDefault="00CF3E1C" w:rsidP="00CF3E1C">
      <w:pPr>
        <w:tabs>
          <w:tab w:val="num" w:pos="0"/>
          <w:tab w:val="left" w:pos="723"/>
        </w:tabs>
        <w:spacing w:line="360" w:lineRule="auto"/>
        <w:jc w:val="both"/>
        <w:rPr>
          <w:rFonts w:ascii="Arial Narrow" w:hAnsi="Arial Narrow"/>
          <w:sz w:val="24"/>
          <w:szCs w:val="24"/>
        </w:rPr>
      </w:pPr>
      <w:r w:rsidRPr="00CF3E1C">
        <w:rPr>
          <w:rFonts w:ascii="Arial Narrow" w:hAnsi="Arial Narrow"/>
          <w:sz w:val="24"/>
          <w:szCs w:val="24"/>
        </w:rPr>
        <w:tab/>
        <w:t>Wykonawca zapewni stałe warunki widoczności w dzień i w nocy tych zapór i znaków, dla których jest to nieodzowne ze względów bezpieczeństwa.</w:t>
      </w:r>
    </w:p>
    <w:p w14:paraId="506E3FDF" w14:textId="77777777" w:rsidR="00CF3E1C" w:rsidRPr="00FB147C" w:rsidRDefault="00CF3E1C" w:rsidP="00CF3E1C">
      <w:pPr>
        <w:tabs>
          <w:tab w:val="num" w:pos="0"/>
          <w:tab w:val="left" w:pos="723"/>
        </w:tabs>
        <w:spacing w:line="360" w:lineRule="auto"/>
        <w:jc w:val="both"/>
        <w:rPr>
          <w:rFonts w:ascii="Arial Narrow" w:hAnsi="Arial Narrow"/>
          <w:b/>
          <w:bCs/>
          <w:i/>
          <w:sz w:val="24"/>
          <w:szCs w:val="24"/>
        </w:rPr>
      </w:pPr>
      <w:r w:rsidRPr="00FB147C">
        <w:rPr>
          <w:rFonts w:ascii="Arial Narrow" w:hAnsi="Arial Narrow"/>
          <w:b/>
          <w:bCs/>
          <w:i/>
          <w:sz w:val="24"/>
          <w:szCs w:val="24"/>
        </w:rPr>
        <w:tab/>
        <w:t>Ochrona środowiska w czasie wykonywania robót.</w:t>
      </w:r>
    </w:p>
    <w:p w14:paraId="3095248E" w14:textId="77777777" w:rsidR="00CF3E1C" w:rsidRPr="00CF3E1C" w:rsidRDefault="00CF3E1C" w:rsidP="00CF3E1C">
      <w:pPr>
        <w:tabs>
          <w:tab w:val="left" w:pos="0"/>
        </w:tabs>
        <w:spacing w:line="360" w:lineRule="auto"/>
        <w:jc w:val="both"/>
        <w:rPr>
          <w:rFonts w:ascii="Arial Narrow" w:hAnsi="Arial Narrow"/>
          <w:sz w:val="24"/>
          <w:szCs w:val="24"/>
        </w:rPr>
      </w:pPr>
      <w:r w:rsidRPr="00CF3E1C">
        <w:rPr>
          <w:rFonts w:ascii="Arial Narrow" w:hAnsi="Arial Narrow"/>
          <w:sz w:val="24"/>
          <w:szCs w:val="24"/>
        </w:rPr>
        <w:tab/>
        <w:t>Wykonawca ma obowiązek znać i stosować w czasie prowadzenia robót wszelkie przepisy dotyczące ochrony środowiska naturalnego.</w:t>
      </w:r>
    </w:p>
    <w:p w14:paraId="64A82D8E" w14:textId="77777777" w:rsidR="00CF3E1C" w:rsidRPr="00CF3E1C" w:rsidRDefault="00CF3E1C" w:rsidP="00CF3E1C">
      <w:pPr>
        <w:tabs>
          <w:tab w:val="left" w:pos="0"/>
        </w:tabs>
        <w:spacing w:line="360" w:lineRule="auto"/>
        <w:jc w:val="both"/>
        <w:rPr>
          <w:rFonts w:ascii="Arial Narrow" w:hAnsi="Arial Narrow"/>
          <w:sz w:val="24"/>
          <w:szCs w:val="24"/>
        </w:rPr>
      </w:pPr>
      <w:r w:rsidRPr="00CF3E1C">
        <w:rPr>
          <w:rFonts w:ascii="Arial Narrow" w:hAnsi="Arial Narrow"/>
          <w:sz w:val="24"/>
          <w:szCs w:val="24"/>
        </w:rPr>
        <w:tab/>
        <w:t>W okresie trwania budowy i wykańczania robót wykonawca będzie:</w:t>
      </w:r>
    </w:p>
    <w:p w14:paraId="22E895DA" w14:textId="00104509" w:rsidR="00CF3E1C" w:rsidRPr="00CF3E1C" w:rsidRDefault="00CF3E1C" w:rsidP="00FB147C">
      <w:pPr>
        <w:spacing w:line="360" w:lineRule="auto"/>
        <w:ind w:left="426" w:hanging="426"/>
        <w:jc w:val="both"/>
        <w:rPr>
          <w:rFonts w:ascii="Arial Narrow" w:hAnsi="Arial Narrow"/>
          <w:sz w:val="24"/>
          <w:szCs w:val="24"/>
        </w:rPr>
      </w:pPr>
      <w:r w:rsidRPr="00CF3E1C">
        <w:rPr>
          <w:rFonts w:ascii="Arial Narrow" w:hAnsi="Arial Narrow"/>
          <w:sz w:val="24"/>
          <w:szCs w:val="24"/>
        </w:rPr>
        <w:t>a)</w:t>
      </w:r>
      <w:r w:rsidR="00FB147C">
        <w:rPr>
          <w:rFonts w:ascii="Arial Narrow" w:hAnsi="Arial Narrow"/>
          <w:sz w:val="24"/>
          <w:szCs w:val="24"/>
        </w:rPr>
        <w:t xml:space="preserve"> </w:t>
      </w:r>
      <w:r w:rsidRPr="00CF3E1C">
        <w:rPr>
          <w:rFonts w:ascii="Arial Narrow" w:hAnsi="Arial Narrow"/>
          <w:sz w:val="24"/>
          <w:szCs w:val="24"/>
        </w:rPr>
        <w:t xml:space="preserve"> utrzymywać Teren Budowy i wykopy w stanie bez wody stojącej,</w:t>
      </w:r>
    </w:p>
    <w:p w14:paraId="4FC989F0" w14:textId="77777777" w:rsidR="00CF3E1C" w:rsidRPr="00CF3E1C" w:rsidRDefault="00CF3E1C" w:rsidP="00FB147C">
      <w:pPr>
        <w:spacing w:line="360" w:lineRule="auto"/>
        <w:ind w:left="284" w:hanging="284"/>
        <w:jc w:val="both"/>
        <w:rPr>
          <w:rFonts w:ascii="Arial Narrow" w:hAnsi="Arial Narrow"/>
          <w:sz w:val="24"/>
          <w:szCs w:val="24"/>
        </w:rPr>
      </w:pPr>
      <w:r w:rsidRPr="00CF3E1C">
        <w:rPr>
          <w:rFonts w:ascii="Arial Narrow" w:hAnsi="Arial Narrow"/>
          <w:sz w:val="24"/>
          <w:szCs w:val="24"/>
        </w:rP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ze skażenia, hałasu, wibracji, zanieczyszczenia lub innych przyczyn powstałych w następstwie jego sposobu działania. </w:t>
      </w:r>
    </w:p>
    <w:p w14:paraId="01BD8971" w14:textId="77777777" w:rsidR="00CF3E1C" w:rsidRPr="00CF3E1C" w:rsidRDefault="00CF3E1C" w:rsidP="00CF3E1C">
      <w:pPr>
        <w:tabs>
          <w:tab w:val="left" w:pos="0"/>
        </w:tabs>
        <w:spacing w:line="360" w:lineRule="auto"/>
        <w:jc w:val="both"/>
        <w:rPr>
          <w:rFonts w:ascii="Arial Narrow" w:hAnsi="Arial Narrow"/>
          <w:sz w:val="24"/>
          <w:szCs w:val="24"/>
        </w:rPr>
      </w:pPr>
      <w:r w:rsidRPr="00CF3E1C">
        <w:rPr>
          <w:rFonts w:ascii="Arial Narrow" w:hAnsi="Arial Narrow"/>
          <w:sz w:val="24"/>
          <w:szCs w:val="24"/>
        </w:rPr>
        <w:tab/>
        <w:t>Stosując się do tych wymagań będzie miał szczególny wzgląd na:</w:t>
      </w:r>
    </w:p>
    <w:p w14:paraId="5F4E71F1" w14:textId="77777777" w:rsidR="00CF3E1C" w:rsidRPr="00CF3E1C" w:rsidRDefault="00CF3E1C" w:rsidP="00CF3E1C">
      <w:pPr>
        <w:tabs>
          <w:tab w:val="left" w:pos="0"/>
        </w:tabs>
        <w:spacing w:line="360" w:lineRule="auto"/>
        <w:jc w:val="both"/>
        <w:rPr>
          <w:rFonts w:ascii="Arial Narrow" w:hAnsi="Arial Narrow"/>
          <w:sz w:val="24"/>
          <w:szCs w:val="24"/>
        </w:rPr>
      </w:pPr>
      <w:r w:rsidRPr="00CF3E1C">
        <w:rPr>
          <w:rFonts w:ascii="Arial Narrow" w:hAnsi="Arial Narrow"/>
          <w:sz w:val="24"/>
          <w:szCs w:val="24"/>
        </w:rPr>
        <w:t>1)</w:t>
      </w:r>
      <w:r w:rsidRPr="00CF3E1C">
        <w:rPr>
          <w:rFonts w:ascii="Arial Narrow" w:hAnsi="Arial Narrow"/>
          <w:sz w:val="24"/>
          <w:szCs w:val="24"/>
        </w:rPr>
        <w:tab/>
        <w:t>Lokalizację baz, warsztatów, magazynów, składowisk, ukopów i dróg dojazdowych.</w:t>
      </w:r>
    </w:p>
    <w:p w14:paraId="5F7605BD" w14:textId="77777777" w:rsidR="00CF3E1C" w:rsidRPr="00CF3E1C" w:rsidRDefault="00CF3E1C" w:rsidP="00FB147C">
      <w:pPr>
        <w:tabs>
          <w:tab w:val="left" w:pos="0"/>
        </w:tabs>
        <w:spacing w:after="0" w:line="360" w:lineRule="auto"/>
        <w:jc w:val="both"/>
        <w:rPr>
          <w:rFonts w:ascii="Arial Narrow" w:hAnsi="Arial Narrow"/>
          <w:sz w:val="24"/>
          <w:szCs w:val="24"/>
        </w:rPr>
      </w:pPr>
      <w:r w:rsidRPr="00CF3E1C">
        <w:rPr>
          <w:rFonts w:ascii="Arial Narrow" w:hAnsi="Arial Narrow"/>
          <w:sz w:val="24"/>
          <w:szCs w:val="24"/>
        </w:rPr>
        <w:lastRenderedPageBreak/>
        <w:t>2)</w:t>
      </w:r>
      <w:r w:rsidRPr="00CF3E1C">
        <w:rPr>
          <w:rFonts w:ascii="Arial Narrow" w:hAnsi="Arial Narrow"/>
          <w:sz w:val="24"/>
          <w:szCs w:val="24"/>
        </w:rPr>
        <w:tab/>
        <w:t>Środki ostrożności i zabezpieczenia przed:</w:t>
      </w:r>
    </w:p>
    <w:p w14:paraId="4DC716AD" w14:textId="77777777" w:rsidR="00CF3E1C" w:rsidRPr="00CF3E1C" w:rsidRDefault="00CF3E1C" w:rsidP="00CF3E1C">
      <w:pPr>
        <w:numPr>
          <w:ilvl w:val="0"/>
          <w:numId w:val="13"/>
        </w:numPr>
        <w:tabs>
          <w:tab w:val="clear" w:pos="1980"/>
        </w:tabs>
        <w:spacing w:after="0" w:line="360" w:lineRule="auto"/>
        <w:ind w:left="540" w:firstLine="0"/>
        <w:jc w:val="both"/>
        <w:rPr>
          <w:rFonts w:ascii="Arial Narrow" w:hAnsi="Arial Narrow"/>
          <w:sz w:val="24"/>
          <w:szCs w:val="24"/>
        </w:rPr>
      </w:pPr>
      <w:r w:rsidRPr="00CF3E1C">
        <w:rPr>
          <w:rFonts w:ascii="Arial Narrow" w:hAnsi="Arial Narrow"/>
          <w:sz w:val="24"/>
          <w:szCs w:val="24"/>
        </w:rPr>
        <w:t>zanieczyszczeniem zbiorników i cieków wodnych pyłami lub substancjami toksycznymi,</w:t>
      </w:r>
    </w:p>
    <w:p w14:paraId="69BDBDB7" w14:textId="77777777" w:rsidR="00CF3E1C" w:rsidRPr="00CF3E1C" w:rsidRDefault="00CF3E1C" w:rsidP="00CF3E1C">
      <w:pPr>
        <w:numPr>
          <w:ilvl w:val="0"/>
          <w:numId w:val="13"/>
        </w:numPr>
        <w:tabs>
          <w:tab w:val="clear" w:pos="1980"/>
        </w:tabs>
        <w:spacing w:after="0" w:line="360" w:lineRule="auto"/>
        <w:ind w:left="540" w:firstLine="0"/>
        <w:jc w:val="both"/>
        <w:rPr>
          <w:rFonts w:ascii="Arial Narrow" w:hAnsi="Arial Narrow"/>
          <w:sz w:val="24"/>
          <w:szCs w:val="24"/>
        </w:rPr>
      </w:pPr>
      <w:r w:rsidRPr="00CF3E1C">
        <w:rPr>
          <w:rFonts w:ascii="Arial Narrow" w:hAnsi="Arial Narrow"/>
          <w:sz w:val="24"/>
          <w:szCs w:val="24"/>
        </w:rPr>
        <w:t>zanieczyszczeniem powietrza pyłami i gazami,</w:t>
      </w:r>
    </w:p>
    <w:p w14:paraId="2F2411A3" w14:textId="77777777" w:rsidR="00CF3E1C" w:rsidRPr="00CF3E1C" w:rsidRDefault="00CF3E1C" w:rsidP="00CF3E1C">
      <w:pPr>
        <w:numPr>
          <w:ilvl w:val="0"/>
          <w:numId w:val="13"/>
        </w:numPr>
        <w:tabs>
          <w:tab w:val="clear" w:pos="1980"/>
        </w:tabs>
        <w:spacing w:after="0" w:line="360" w:lineRule="auto"/>
        <w:ind w:left="540" w:firstLine="0"/>
        <w:jc w:val="both"/>
        <w:rPr>
          <w:rFonts w:ascii="Arial Narrow" w:hAnsi="Arial Narrow"/>
          <w:sz w:val="24"/>
          <w:szCs w:val="24"/>
        </w:rPr>
      </w:pPr>
      <w:r w:rsidRPr="00CF3E1C">
        <w:rPr>
          <w:rFonts w:ascii="Arial Narrow" w:hAnsi="Arial Narrow"/>
          <w:sz w:val="24"/>
          <w:szCs w:val="24"/>
        </w:rPr>
        <w:t>możliwością powstania pożaru.</w:t>
      </w:r>
    </w:p>
    <w:p w14:paraId="15C5733C" w14:textId="77777777" w:rsidR="00CF3E1C" w:rsidRPr="00CF3E1C" w:rsidRDefault="00CF3E1C" w:rsidP="00CF3E1C">
      <w:pPr>
        <w:tabs>
          <w:tab w:val="left" w:pos="0"/>
          <w:tab w:val="left" w:pos="1560"/>
        </w:tabs>
        <w:spacing w:line="360" w:lineRule="auto"/>
        <w:jc w:val="both"/>
        <w:rPr>
          <w:rFonts w:ascii="Arial Narrow" w:hAnsi="Arial Narrow"/>
          <w:sz w:val="24"/>
          <w:szCs w:val="24"/>
        </w:rPr>
      </w:pPr>
      <w:r w:rsidRPr="00CF3E1C">
        <w:rPr>
          <w:rFonts w:ascii="Arial Narrow" w:hAnsi="Arial Narrow"/>
          <w:sz w:val="24"/>
          <w:szCs w:val="24"/>
        </w:rPr>
        <w:t>Lokalizację baz i warsztatów Wykonawca uzgodni z Inspektorem Nadzoru.</w:t>
      </w:r>
    </w:p>
    <w:p w14:paraId="52E2702E" w14:textId="77777777" w:rsidR="00CF3E1C" w:rsidRPr="00FB147C" w:rsidRDefault="00CF3E1C" w:rsidP="00CF3E1C">
      <w:pPr>
        <w:tabs>
          <w:tab w:val="left" w:pos="0"/>
          <w:tab w:val="left" w:pos="723"/>
        </w:tabs>
        <w:spacing w:line="360" w:lineRule="auto"/>
        <w:jc w:val="both"/>
        <w:rPr>
          <w:rFonts w:ascii="Arial Narrow" w:hAnsi="Arial Narrow"/>
          <w:b/>
          <w:bCs/>
          <w:i/>
          <w:sz w:val="24"/>
          <w:szCs w:val="24"/>
        </w:rPr>
      </w:pPr>
      <w:r w:rsidRPr="00FB147C">
        <w:rPr>
          <w:rFonts w:ascii="Arial Narrow" w:hAnsi="Arial Narrow"/>
          <w:b/>
          <w:bCs/>
          <w:sz w:val="24"/>
          <w:szCs w:val="24"/>
        </w:rPr>
        <w:tab/>
      </w:r>
      <w:r w:rsidRPr="00FB147C">
        <w:rPr>
          <w:rFonts w:ascii="Arial Narrow" w:hAnsi="Arial Narrow"/>
          <w:b/>
          <w:bCs/>
          <w:i/>
          <w:sz w:val="24"/>
          <w:szCs w:val="24"/>
        </w:rPr>
        <w:t>Ochrona przeciwpożarowa</w:t>
      </w:r>
    </w:p>
    <w:p w14:paraId="53F67511" w14:textId="77777777" w:rsidR="00CF3E1C" w:rsidRPr="00CF3E1C" w:rsidRDefault="00CF3E1C" w:rsidP="00CF3E1C">
      <w:pPr>
        <w:tabs>
          <w:tab w:val="left" w:pos="0"/>
          <w:tab w:val="left" w:pos="723"/>
        </w:tabs>
        <w:spacing w:line="360" w:lineRule="auto"/>
        <w:jc w:val="both"/>
        <w:rPr>
          <w:rFonts w:ascii="Arial Narrow" w:hAnsi="Arial Narrow"/>
          <w:sz w:val="24"/>
          <w:szCs w:val="24"/>
        </w:rPr>
      </w:pPr>
      <w:r w:rsidRPr="00CF3E1C">
        <w:rPr>
          <w:rFonts w:ascii="Arial Narrow" w:hAnsi="Arial Narrow"/>
          <w:sz w:val="24"/>
          <w:szCs w:val="24"/>
        </w:rPr>
        <w:tab/>
        <w:t>Wykonawca będzie przestrzegać przepisów ochrony przeciwpożarowej.</w:t>
      </w:r>
    </w:p>
    <w:p w14:paraId="30F5FDA5" w14:textId="77777777" w:rsidR="00CF3E1C" w:rsidRPr="00CF3E1C" w:rsidRDefault="00CF3E1C" w:rsidP="00CF3E1C">
      <w:pPr>
        <w:tabs>
          <w:tab w:val="left" w:pos="0"/>
          <w:tab w:val="left" w:pos="723"/>
        </w:tabs>
        <w:spacing w:line="360" w:lineRule="auto"/>
        <w:jc w:val="both"/>
        <w:rPr>
          <w:rFonts w:ascii="Arial Narrow" w:hAnsi="Arial Narrow"/>
          <w:sz w:val="24"/>
          <w:szCs w:val="24"/>
        </w:rPr>
      </w:pPr>
      <w:r w:rsidRPr="00CF3E1C">
        <w:rPr>
          <w:rFonts w:ascii="Arial Narrow" w:hAnsi="Arial Narrow"/>
          <w:sz w:val="24"/>
          <w:szCs w:val="24"/>
        </w:rPr>
        <w:tab/>
        <w:t>Wykonawca będzie utrzymywać sprawny sprzęt przeciwpożarowy, wymagany przez odpowiednie przepisy, na terenie baz produkcyjnych, w pomieszczeniach biurowych, mieszkalnych i magazynach oraz w maszynach i pojazdach.</w:t>
      </w:r>
    </w:p>
    <w:p w14:paraId="68106F11" w14:textId="77777777" w:rsidR="00CF3E1C" w:rsidRPr="00CF3E1C" w:rsidRDefault="00CF3E1C" w:rsidP="00CF3E1C">
      <w:pPr>
        <w:tabs>
          <w:tab w:val="left" w:pos="0"/>
          <w:tab w:val="left" w:pos="723"/>
        </w:tabs>
        <w:spacing w:line="360" w:lineRule="auto"/>
        <w:jc w:val="both"/>
        <w:rPr>
          <w:rFonts w:ascii="Arial Narrow" w:hAnsi="Arial Narrow"/>
          <w:sz w:val="24"/>
          <w:szCs w:val="24"/>
        </w:rPr>
      </w:pPr>
      <w:r w:rsidRPr="00CF3E1C">
        <w:rPr>
          <w:rFonts w:ascii="Arial Narrow" w:hAnsi="Arial Narrow"/>
          <w:sz w:val="24"/>
          <w:szCs w:val="24"/>
        </w:rPr>
        <w:tab/>
        <w:t xml:space="preserve">Materiały łatwopalne będą składowane w sposób zgodny z odpowiednimi przepisami </w:t>
      </w:r>
      <w:r w:rsidRPr="00CF3E1C">
        <w:rPr>
          <w:rFonts w:ascii="Arial Narrow" w:hAnsi="Arial Narrow"/>
          <w:sz w:val="24"/>
          <w:szCs w:val="24"/>
        </w:rPr>
        <w:br/>
        <w:t>i zabezpieczone przed dostępem osób trzecich.</w:t>
      </w:r>
    </w:p>
    <w:p w14:paraId="5981CDFE" w14:textId="77777777" w:rsidR="00CF3E1C" w:rsidRPr="00CF3E1C" w:rsidRDefault="00CF3E1C" w:rsidP="00CF3E1C">
      <w:pPr>
        <w:tabs>
          <w:tab w:val="left" w:pos="0"/>
          <w:tab w:val="left" w:pos="723"/>
        </w:tabs>
        <w:spacing w:line="360" w:lineRule="auto"/>
        <w:jc w:val="both"/>
        <w:rPr>
          <w:rFonts w:ascii="Arial Narrow" w:hAnsi="Arial Narrow"/>
          <w:sz w:val="24"/>
          <w:szCs w:val="24"/>
        </w:rPr>
      </w:pPr>
      <w:r w:rsidRPr="00CF3E1C">
        <w:rPr>
          <w:rFonts w:ascii="Arial Narrow" w:hAnsi="Arial Narrow"/>
          <w:sz w:val="24"/>
          <w:szCs w:val="24"/>
        </w:rPr>
        <w:tab/>
        <w:t>Wykonawca będzie odpowiedzialny za wszelkie straty spowodowane pożarem wywołanym jako rezultat realizacji Robót albo przez personel Wykonawcy.</w:t>
      </w:r>
    </w:p>
    <w:p w14:paraId="63C87BE9" w14:textId="77777777" w:rsidR="00CF3E1C" w:rsidRPr="00FB147C" w:rsidRDefault="00CF3E1C" w:rsidP="00CF3E1C">
      <w:pPr>
        <w:tabs>
          <w:tab w:val="num" w:pos="0"/>
          <w:tab w:val="left" w:pos="291"/>
          <w:tab w:val="left" w:pos="723"/>
        </w:tabs>
        <w:spacing w:line="360" w:lineRule="auto"/>
        <w:jc w:val="both"/>
        <w:rPr>
          <w:rFonts w:ascii="Arial Narrow" w:hAnsi="Arial Narrow"/>
          <w:b/>
          <w:bCs/>
          <w:i/>
          <w:sz w:val="24"/>
          <w:szCs w:val="24"/>
        </w:rPr>
      </w:pPr>
      <w:r w:rsidRPr="00FB147C">
        <w:rPr>
          <w:rFonts w:ascii="Arial Narrow" w:hAnsi="Arial Narrow"/>
          <w:b/>
          <w:bCs/>
          <w:i/>
          <w:sz w:val="24"/>
          <w:szCs w:val="24"/>
        </w:rPr>
        <w:tab/>
      </w:r>
      <w:r w:rsidRPr="00FB147C">
        <w:rPr>
          <w:rFonts w:ascii="Arial Narrow" w:hAnsi="Arial Narrow"/>
          <w:b/>
          <w:bCs/>
          <w:i/>
          <w:sz w:val="24"/>
          <w:szCs w:val="24"/>
        </w:rPr>
        <w:tab/>
        <w:t>Materiały szkodliwe dla otoczenia</w:t>
      </w:r>
    </w:p>
    <w:p w14:paraId="1D469667" w14:textId="77777777" w:rsidR="00CF3E1C" w:rsidRPr="00CF3E1C" w:rsidRDefault="00CF3E1C" w:rsidP="00CF3E1C">
      <w:pPr>
        <w:tabs>
          <w:tab w:val="num" w:pos="0"/>
          <w:tab w:val="left" w:pos="723"/>
        </w:tabs>
        <w:spacing w:line="360" w:lineRule="auto"/>
        <w:jc w:val="both"/>
        <w:rPr>
          <w:rFonts w:ascii="Arial Narrow" w:hAnsi="Arial Narrow"/>
          <w:sz w:val="24"/>
          <w:szCs w:val="24"/>
        </w:rPr>
      </w:pPr>
      <w:r w:rsidRPr="00CF3E1C">
        <w:rPr>
          <w:rFonts w:ascii="Arial Narrow" w:hAnsi="Arial Narrow"/>
          <w:sz w:val="24"/>
          <w:szCs w:val="24"/>
        </w:rPr>
        <w:tab/>
        <w:t xml:space="preserve">Materiały, które w sposób trwały są szkodliwe dla otoczenia, nie będą dopuszczone do użycia. Nie dopuszcza się użycia materiałów wywołujących szkodliwe promieniowanie </w:t>
      </w:r>
      <w:r w:rsidRPr="00CF3E1C">
        <w:rPr>
          <w:rFonts w:ascii="Arial Narrow" w:hAnsi="Arial Narrow"/>
          <w:sz w:val="24"/>
          <w:szCs w:val="24"/>
        </w:rPr>
        <w:br/>
        <w:t>o stężeniu większym od dopuszczalnego, określonego odpowiednimi przepisami.</w:t>
      </w:r>
    </w:p>
    <w:p w14:paraId="3804B174" w14:textId="77777777" w:rsidR="00CF3E1C" w:rsidRPr="00CF3E1C" w:rsidRDefault="00CF3E1C" w:rsidP="00CF3E1C">
      <w:pPr>
        <w:tabs>
          <w:tab w:val="num" w:pos="0"/>
          <w:tab w:val="left" w:pos="723"/>
        </w:tabs>
        <w:spacing w:line="360" w:lineRule="auto"/>
        <w:jc w:val="both"/>
        <w:rPr>
          <w:rFonts w:ascii="Arial Narrow" w:hAnsi="Arial Narrow"/>
          <w:sz w:val="24"/>
          <w:szCs w:val="24"/>
        </w:rPr>
      </w:pPr>
      <w:r w:rsidRPr="00CF3E1C">
        <w:rPr>
          <w:rFonts w:ascii="Arial Narrow" w:hAnsi="Arial Narrow"/>
          <w:sz w:val="24"/>
          <w:szCs w:val="24"/>
        </w:rPr>
        <w:tab/>
        <w:t>Wszelkie materiały odpadowe użyte do Robót będą miały aprobaty techniczne, wydane przez uprawnioną jednostkę, jednoznacznie określające brak szkodliwego oddziaływania tych materiałów na środowisko.</w:t>
      </w:r>
    </w:p>
    <w:p w14:paraId="27188649" w14:textId="77777777" w:rsidR="00CF3E1C" w:rsidRPr="00CF3E1C" w:rsidRDefault="00CF3E1C" w:rsidP="00CF3E1C">
      <w:pPr>
        <w:tabs>
          <w:tab w:val="num" w:pos="0"/>
          <w:tab w:val="left" w:pos="291"/>
          <w:tab w:val="left" w:pos="723"/>
        </w:tabs>
        <w:spacing w:line="360" w:lineRule="auto"/>
        <w:jc w:val="both"/>
        <w:rPr>
          <w:rFonts w:ascii="Arial Narrow" w:hAnsi="Arial Narrow"/>
          <w:sz w:val="24"/>
          <w:szCs w:val="24"/>
        </w:rPr>
      </w:pPr>
      <w:r w:rsidRPr="00CF3E1C">
        <w:rPr>
          <w:rFonts w:ascii="Arial Narrow" w:hAnsi="Arial Narrow"/>
          <w:sz w:val="24"/>
          <w:szCs w:val="24"/>
        </w:rPr>
        <w:tab/>
      </w:r>
      <w:r w:rsidRPr="00CF3E1C">
        <w:rPr>
          <w:rFonts w:ascii="Arial Narrow" w:hAnsi="Arial Narrow"/>
          <w:sz w:val="24"/>
          <w:szCs w:val="24"/>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w:t>
      </w:r>
    </w:p>
    <w:p w14:paraId="72E45B82" w14:textId="1FE1D550" w:rsidR="00CF3E1C" w:rsidRPr="00FB147C" w:rsidRDefault="00CF3E1C" w:rsidP="00FB147C">
      <w:pPr>
        <w:pStyle w:val="Akapitzlist"/>
        <w:numPr>
          <w:ilvl w:val="0"/>
          <w:numId w:val="16"/>
        </w:numPr>
        <w:spacing w:after="0" w:line="360" w:lineRule="auto"/>
        <w:jc w:val="both"/>
        <w:rPr>
          <w:rFonts w:ascii="Arial Narrow" w:hAnsi="Arial Narrow"/>
          <w:b/>
          <w:caps/>
          <w:sz w:val="24"/>
          <w:szCs w:val="24"/>
        </w:rPr>
      </w:pPr>
      <w:r w:rsidRPr="00FB147C">
        <w:rPr>
          <w:rFonts w:ascii="Arial Narrow" w:hAnsi="Arial Narrow"/>
          <w:b/>
          <w:bCs/>
          <w:caps/>
          <w:sz w:val="24"/>
          <w:szCs w:val="24"/>
        </w:rPr>
        <w:t>Wskazanie sposobu prowadzenia instruktażu pracowników przed przystąpieniem do realizacji robót szczególnie niebezpiecznych</w:t>
      </w:r>
    </w:p>
    <w:p w14:paraId="3D9784E2" w14:textId="77777777" w:rsidR="00CF3E1C" w:rsidRPr="00CF3E1C" w:rsidRDefault="00CF3E1C" w:rsidP="00FB147C">
      <w:pPr>
        <w:spacing w:line="360" w:lineRule="auto"/>
        <w:ind w:firstLine="708"/>
        <w:jc w:val="both"/>
        <w:rPr>
          <w:rFonts w:ascii="Arial Narrow" w:hAnsi="Arial Narrow"/>
          <w:sz w:val="24"/>
          <w:szCs w:val="24"/>
        </w:rPr>
      </w:pPr>
      <w:r w:rsidRPr="00CF3E1C">
        <w:rPr>
          <w:rFonts w:ascii="Arial Narrow" w:hAnsi="Arial Narrow"/>
          <w:sz w:val="24"/>
          <w:szCs w:val="24"/>
        </w:rPr>
        <w:t xml:space="preserve">Szkolenie powinno być zorganizowanie w formie kursu lub instruktażu – na podstawie szczegółowego programu. Koniecznym jest w szczególności omówienie sposobów zachowania się pracownika na stanowisku pracy podczas wykonywania robót szczególnie niebezpiecznych. </w:t>
      </w:r>
    </w:p>
    <w:p w14:paraId="78D1B946" w14:textId="77777777" w:rsidR="00CF3E1C" w:rsidRPr="00CF3E1C" w:rsidRDefault="00CF3E1C" w:rsidP="00CF3E1C">
      <w:pPr>
        <w:tabs>
          <w:tab w:val="num" w:pos="0"/>
          <w:tab w:val="left" w:pos="291"/>
          <w:tab w:val="left" w:pos="723"/>
        </w:tabs>
        <w:spacing w:line="360" w:lineRule="auto"/>
        <w:jc w:val="both"/>
        <w:rPr>
          <w:rFonts w:ascii="Arial Narrow" w:hAnsi="Arial Narrow"/>
          <w:sz w:val="24"/>
          <w:szCs w:val="24"/>
        </w:rPr>
      </w:pPr>
      <w:r w:rsidRPr="00CF3E1C">
        <w:rPr>
          <w:rFonts w:ascii="Arial Narrow" w:hAnsi="Arial Narrow"/>
          <w:sz w:val="24"/>
          <w:szCs w:val="24"/>
        </w:rPr>
        <w:lastRenderedPageBreak/>
        <w:tab/>
      </w:r>
      <w:r w:rsidRPr="00CF3E1C">
        <w:rPr>
          <w:rFonts w:ascii="Arial Narrow" w:hAnsi="Arial Narrow"/>
          <w:sz w:val="24"/>
          <w:szCs w:val="24"/>
        </w:rPr>
        <w:tab/>
        <w:t>Zakres instruktażu powinien w szczególności obejmować:</w:t>
      </w:r>
    </w:p>
    <w:p w14:paraId="20BDB734"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określenie zasad postępowania w przypadku wystąpienia zagrożenia,</w:t>
      </w:r>
    </w:p>
    <w:p w14:paraId="292A1AA3"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konieczność stosowania przez pracowników środków ochrony indywidualnej, zabezpieczającej przed skutkami zagrożeń,</w:t>
      </w:r>
    </w:p>
    <w:p w14:paraId="4F4CA366"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zasady bezpośredniego nadzoru nad pracami szczególnie niebezpiecznymi przez wyznaczone w tym celu osoby.</w:t>
      </w:r>
    </w:p>
    <w:p w14:paraId="4A256522" w14:textId="77777777" w:rsidR="00CF3E1C" w:rsidRPr="00CF3E1C" w:rsidRDefault="00CF3E1C" w:rsidP="00CF3E1C">
      <w:pPr>
        <w:tabs>
          <w:tab w:val="num" w:pos="0"/>
          <w:tab w:val="left" w:pos="291"/>
          <w:tab w:val="left" w:pos="723"/>
        </w:tabs>
        <w:spacing w:line="360" w:lineRule="auto"/>
        <w:jc w:val="both"/>
        <w:rPr>
          <w:rFonts w:ascii="Arial Narrow" w:hAnsi="Arial Narrow"/>
          <w:sz w:val="24"/>
          <w:szCs w:val="24"/>
        </w:rPr>
      </w:pPr>
      <w:r w:rsidRPr="00CF3E1C">
        <w:rPr>
          <w:rFonts w:ascii="Arial Narrow" w:hAnsi="Arial Narrow"/>
          <w:sz w:val="24"/>
          <w:szCs w:val="24"/>
        </w:rPr>
        <w:tab/>
      </w:r>
      <w:r w:rsidRPr="00CF3E1C">
        <w:rPr>
          <w:rFonts w:ascii="Arial Narrow" w:hAnsi="Arial Narrow"/>
          <w:sz w:val="24"/>
          <w:szCs w:val="24"/>
        </w:rPr>
        <w:tab/>
        <w:t>Celem szkolenia (instruktażu) jest uzyskanie przez pracownika wiedzy i umiejętności w zakresie:</w:t>
      </w:r>
    </w:p>
    <w:p w14:paraId="17A5A478"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kształtowania warunków pracy w sposób zgodny z przepisami i zasadami bezpieczeństwa i higieny pracy,</w:t>
      </w:r>
    </w:p>
    <w:p w14:paraId="48A33E46"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identyfikacji i oceny zagrożeń związanych z wykonywaną pracą,</w:t>
      </w:r>
    </w:p>
    <w:p w14:paraId="3998E37D"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metody ochrony przed zagrożeniami dla zdrowia i życia pracownika,</w:t>
      </w:r>
    </w:p>
    <w:p w14:paraId="395C0701"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postępowanie w razie wypadku oraz w sytuacjach zagrożeń.</w:t>
      </w:r>
    </w:p>
    <w:p w14:paraId="1A858DFA" w14:textId="14DBC6C9" w:rsidR="00CF3E1C" w:rsidRPr="00FB147C" w:rsidRDefault="00CF3E1C" w:rsidP="00FB147C">
      <w:pPr>
        <w:pStyle w:val="Akapitzlist"/>
        <w:numPr>
          <w:ilvl w:val="0"/>
          <w:numId w:val="16"/>
        </w:numPr>
        <w:spacing w:after="0" w:line="360" w:lineRule="auto"/>
        <w:jc w:val="both"/>
        <w:rPr>
          <w:rFonts w:ascii="Arial Narrow" w:hAnsi="Arial Narrow"/>
          <w:b/>
          <w:bCs/>
          <w:caps/>
          <w:sz w:val="24"/>
          <w:szCs w:val="24"/>
        </w:rPr>
      </w:pPr>
      <w:r w:rsidRPr="00FB147C">
        <w:rPr>
          <w:rFonts w:ascii="Arial Narrow" w:hAnsi="Arial Narrow"/>
          <w:b/>
          <w:bCs/>
          <w:caps/>
          <w:sz w:val="24"/>
          <w:szCs w:val="24"/>
        </w:rPr>
        <w:t>Wskazanie środków technicznych i organizacyjnych, zapobiegających niebezpieczeństwom wynikającym z wykonania robót budowlanych w strefach szczególnego zagrożenia zdrowia lub ich sąsiedztwie, w tym zapewniających bezpieczną i sprawną komunikację, umożliwiającą szybką ewakuację na wypadek pożaru, awarii i innych zagrożeń.</w:t>
      </w:r>
    </w:p>
    <w:p w14:paraId="10A476C8" w14:textId="77777777" w:rsidR="00CF3E1C" w:rsidRPr="00CF3E1C" w:rsidRDefault="00CF3E1C" w:rsidP="00CF3E1C">
      <w:pPr>
        <w:tabs>
          <w:tab w:val="num" w:pos="0"/>
          <w:tab w:val="left" w:pos="291"/>
          <w:tab w:val="left" w:pos="723"/>
          <w:tab w:val="left" w:pos="867"/>
          <w:tab w:val="left" w:pos="1011"/>
        </w:tabs>
        <w:spacing w:line="360" w:lineRule="auto"/>
        <w:jc w:val="both"/>
        <w:rPr>
          <w:rFonts w:ascii="Arial Narrow" w:hAnsi="Arial Narrow"/>
          <w:sz w:val="24"/>
          <w:szCs w:val="24"/>
        </w:rPr>
      </w:pPr>
      <w:r w:rsidRPr="00CF3E1C">
        <w:rPr>
          <w:rFonts w:ascii="Arial Narrow" w:hAnsi="Arial Narrow"/>
          <w:b/>
          <w:sz w:val="24"/>
          <w:szCs w:val="24"/>
        </w:rPr>
        <w:tab/>
      </w:r>
      <w:r w:rsidRPr="00CF3E1C">
        <w:rPr>
          <w:rFonts w:ascii="Arial Narrow" w:hAnsi="Arial Narrow"/>
          <w:b/>
          <w:sz w:val="24"/>
          <w:szCs w:val="24"/>
        </w:rPr>
        <w:tab/>
      </w:r>
      <w:r w:rsidRPr="00CF3E1C">
        <w:rPr>
          <w:rFonts w:ascii="Arial Narrow" w:hAnsi="Arial Narrow"/>
          <w:sz w:val="24"/>
          <w:szCs w:val="24"/>
        </w:rPr>
        <w:t xml:space="preserve">Podczas realizacji Robót Wykonawca będzie przestrzegać przepisów dotyczących bezpieczeństwa i higieny pracy oraz opracuje Plan Bezpieczeństwa i Ochrony Zdrowia („Plan </w:t>
      </w:r>
      <w:proofErr w:type="spellStart"/>
      <w:r w:rsidRPr="00CF3E1C">
        <w:rPr>
          <w:rFonts w:ascii="Arial Narrow" w:hAnsi="Arial Narrow"/>
          <w:sz w:val="24"/>
          <w:szCs w:val="24"/>
        </w:rPr>
        <w:t>BiOZ</w:t>
      </w:r>
      <w:proofErr w:type="spellEnd"/>
      <w:r w:rsidRPr="00CF3E1C">
        <w:rPr>
          <w:rFonts w:ascii="Arial Narrow" w:hAnsi="Arial Narrow"/>
          <w:sz w:val="24"/>
          <w:szCs w:val="24"/>
        </w:rPr>
        <w:t xml:space="preserve">”) wynikający z Art. 21a Prawa Budowlanego w zakresie zgodnym z Rozporządzeniem Ministra Infrastruktury z dn. 23.06.2003 r. Dz. U. Nr 120, </w:t>
      </w:r>
      <w:proofErr w:type="spellStart"/>
      <w:r w:rsidRPr="00CF3E1C">
        <w:rPr>
          <w:rFonts w:ascii="Arial Narrow" w:hAnsi="Arial Narrow"/>
          <w:sz w:val="24"/>
          <w:szCs w:val="24"/>
        </w:rPr>
        <w:t>poz</w:t>
      </w:r>
      <w:proofErr w:type="spellEnd"/>
      <w:r w:rsidRPr="00CF3E1C">
        <w:rPr>
          <w:rFonts w:ascii="Arial Narrow" w:hAnsi="Arial Narrow"/>
          <w:sz w:val="24"/>
          <w:szCs w:val="24"/>
        </w:rPr>
        <w:t xml:space="preserve"> 1126. </w:t>
      </w:r>
    </w:p>
    <w:p w14:paraId="106D8AA9" w14:textId="77777777" w:rsidR="00CF3E1C" w:rsidRPr="00CF3E1C" w:rsidRDefault="00CF3E1C" w:rsidP="00CF3E1C">
      <w:pPr>
        <w:tabs>
          <w:tab w:val="num" w:pos="0"/>
          <w:tab w:val="left" w:pos="723"/>
          <w:tab w:val="left" w:pos="1011"/>
        </w:tabs>
        <w:spacing w:line="360" w:lineRule="auto"/>
        <w:jc w:val="both"/>
        <w:rPr>
          <w:rFonts w:ascii="Arial Narrow" w:hAnsi="Arial Narrow"/>
          <w:sz w:val="24"/>
          <w:szCs w:val="24"/>
        </w:rPr>
      </w:pPr>
      <w:r w:rsidRPr="00CF3E1C">
        <w:rPr>
          <w:rFonts w:ascii="Arial Narrow" w:hAnsi="Arial Narrow"/>
          <w:sz w:val="24"/>
          <w:szCs w:val="24"/>
        </w:rPr>
        <w:tab/>
        <w:t>W szczególności Wykonawca ma obowiązek zadbać, aby personel nie wykonywał pracy w warunkach niebezpiecznych, szkodliwych dla zdrowia oraz nie spełniających odpowiednich wymagań sanitarnych.</w:t>
      </w:r>
    </w:p>
    <w:p w14:paraId="556D2B1E" w14:textId="77777777" w:rsidR="00CF3E1C" w:rsidRPr="00CF3E1C" w:rsidRDefault="00CF3E1C" w:rsidP="00CF3E1C">
      <w:pPr>
        <w:tabs>
          <w:tab w:val="num" w:pos="0"/>
          <w:tab w:val="left" w:pos="291"/>
          <w:tab w:val="left" w:pos="723"/>
          <w:tab w:val="left" w:pos="867"/>
          <w:tab w:val="left" w:pos="1011"/>
        </w:tabs>
        <w:spacing w:line="360" w:lineRule="auto"/>
        <w:jc w:val="both"/>
        <w:rPr>
          <w:rFonts w:ascii="Arial Narrow" w:hAnsi="Arial Narrow"/>
          <w:sz w:val="24"/>
          <w:szCs w:val="24"/>
        </w:rPr>
      </w:pPr>
      <w:r w:rsidRPr="00CF3E1C">
        <w:rPr>
          <w:rFonts w:ascii="Arial Narrow" w:hAnsi="Arial Narrow"/>
          <w:sz w:val="24"/>
          <w:szCs w:val="24"/>
        </w:rPr>
        <w:tab/>
      </w:r>
      <w:r w:rsidRPr="00CF3E1C">
        <w:rPr>
          <w:rFonts w:ascii="Arial Narrow" w:hAnsi="Arial Narrow"/>
          <w:sz w:val="24"/>
          <w:szCs w:val="24"/>
        </w:rPr>
        <w:tab/>
        <w:t>Wykonawca zapewni i będzie utrzymywał wszelkie urządzenia zabezpieczające, socjalne oraz sprzęt i odpowiednią odzież dla ochrony życia i zdrowia osób zatrudnionych na budowie oraz dla zapewnienia bezpieczeństwa publicznego.</w:t>
      </w:r>
    </w:p>
    <w:p w14:paraId="581C00CD" w14:textId="77777777" w:rsidR="00CF3E1C" w:rsidRPr="00CF3E1C" w:rsidRDefault="00CF3E1C" w:rsidP="00CF3E1C">
      <w:pPr>
        <w:pStyle w:val="NormalnyWeb"/>
        <w:spacing w:before="0" w:beforeAutospacing="0" w:after="0" w:afterAutospacing="0" w:line="360" w:lineRule="auto"/>
        <w:ind w:firstLine="708"/>
        <w:jc w:val="both"/>
        <w:rPr>
          <w:rFonts w:ascii="Arial Narrow" w:hAnsi="Arial Narrow"/>
        </w:rPr>
      </w:pPr>
      <w:r w:rsidRPr="00CF3E1C">
        <w:rPr>
          <w:rFonts w:ascii="Arial Narrow" w:hAnsi="Arial Narrow"/>
        </w:rPr>
        <w:t>Aby budowa była bezpieczna należy w szczególności zwrócić uwagę, aby:</w:t>
      </w:r>
    </w:p>
    <w:p w14:paraId="4557AFAF"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operatorzy ciężkiego sprzętu budowlanego muszą posiadać specjalistyczne uprawnienia,</w:t>
      </w:r>
    </w:p>
    <w:p w14:paraId="4FFBA60A"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sprzęt budowlany powinien posiadać aktualne badania techniczne,</w:t>
      </w:r>
    </w:p>
    <w:p w14:paraId="041DA2D5"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należy opracować projekt organizacji robót,</w:t>
      </w:r>
    </w:p>
    <w:p w14:paraId="7FFC66A5"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lastRenderedPageBreak/>
        <w:t>teren budowy, w miarę możliwości, powinien być zabezpieczony ogrodzeniem,</w:t>
      </w:r>
    </w:p>
    <w:p w14:paraId="10FABAA9"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zabronione jest urządzanie stanowisk pracy pod liniami napowietrznymi prądu elektrycznego,</w:t>
      </w:r>
    </w:p>
    <w:p w14:paraId="7DD79C77"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skrzynki rozdzielcze prądu elektrycznego winny być zabezpieczone przed dostępem osób niepowołanych,</w:t>
      </w:r>
    </w:p>
    <w:p w14:paraId="539A6E7A"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haki do przemieszczania ciężarów oraz liny winny być atestowane,</w:t>
      </w:r>
    </w:p>
    <w:p w14:paraId="668D11DD"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 xml:space="preserve">wykopy o wysokości powyżej </w:t>
      </w:r>
      <w:smartTag w:uri="urn:schemas-microsoft-com:office:smarttags" w:element="metricconverter">
        <w:smartTagPr>
          <w:attr w:name="ProductID" w:val="1 m"/>
        </w:smartTagPr>
        <w:r w:rsidRPr="00CF3E1C">
          <w:rPr>
            <w:rFonts w:ascii="Arial Narrow" w:hAnsi="Arial Narrow"/>
            <w:bCs/>
            <w:sz w:val="24"/>
            <w:szCs w:val="24"/>
          </w:rPr>
          <w:t>1 m</w:t>
        </w:r>
      </w:smartTag>
      <w:r w:rsidRPr="00CF3E1C">
        <w:rPr>
          <w:rFonts w:ascii="Arial Narrow" w:hAnsi="Arial Narrow"/>
          <w:bCs/>
          <w:sz w:val="24"/>
          <w:szCs w:val="24"/>
        </w:rPr>
        <w:t xml:space="preserve"> winny być zabezpieczone,</w:t>
      </w:r>
    </w:p>
    <w:p w14:paraId="4CF3396E" w14:textId="77777777" w:rsidR="00CF3E1C" w:rsidRPr="00CF3E1C" w:rsidRDefault="00CF3E1C" w:rsidP="00CF3E1C">
      <w:pPr>
        <w:numPr>
          <w:ilvl w:val="0"/>
          <w:numId w:val="12"/>
        </w:numPr>
        <w:tabs>
          <w:tab w:val="clear" w:pos="1068"/>
        </w:tabs>
        <w:spacing w:after="0" w:line="360" w:lineRule="auto"/>
        <w:ind w:left="1260" w:hanging="540"/>
        <w:jc w:val="both"/>
        <w:rPr>
          <w:rFonts w:ascii="Arial Narrow" w:hAnsi="Arial Narrow"/>
          <w:bCs/>
          <w:sz w:val="24"/>
          <w:szCs w:val="24"/>
        </w:rPr>
      </w:pPr>
      <w:r w:rsidRPr="00CF3E1C">
        <w:rPr>
          <w:rFonts w:ascii="Arial Narrow" w:hAnsi="Arial Narrow"/>
          <w:bCs/>
          <w:sz w:val="24"/>
          <w:szCs w:val="24"/>
        </w:rPr>
        <w:t>pracownicy na budowie winni być wyposażeni w kamizelki odblaskowe oraz kaski ochronne, na terenie budowy winna być przenośna apteczka.</w:t>
      </w:r>
    </w:p>
    <w:p w14:paraId="1E73C810" w14:textId="77777777" w:rsidR="00F63045" w:rsidRPr="00CF3E1C" w:rsidRDefault="00F63045" w:rsidP="00F63045">
      <w:pPr>
        <w:tabs>
          <w:tab w:val="left" w:pos="284"/>
          <w:tab w:val="left" w:pos="851"/>
          <w:tab w:val="left" w:pos="1134"/>
          <w:tab w:val="left" w:pos="1418"/>
          <w:tab w:val="left" w:pos="1701"/>
          <w:tab w:val="left" w:pos="1985"/>
          <w:tab w:val="left" w:pos="2268"/>
        </w:tabs>
        <w:spacing w:after="0" w:line="360" w:lineRule="auto"/>
        <w:rPr>
          <w:rFonts w:ascii="Arial Narrow" w:eastAsia="Calibri" w:hAnsi="Arial Narrow" w:cs="Times New Roman"/>
          <w:kern w:val="0"/>
          <w:sz w:val="24"/>
          <w:szCs w:val="24"/>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62"/>
      </w:tblGrid>
      <w:tr w:rsidR="00F63045" w:rsidRPr="00CF3E1C" w14:paraId="2224B28A" w14:textId="77777777" w:rsidTr="00CE17B8">
        <w:tc>
          <w:tcPr>
            <w:tcW w:w="4747" w:type="dxa"/>
          </w:tcPr>
          <w:p w14:paraId="5ACECAE1" w14:textId="77777777" w:rsidR="00F63045" w:rsidRPr="00CF3E1C" w:rsidRDefault="00F63045" w:rsidP="00CE17B8">
            <w:pPr>
              <w:tabs>
                <w:tab w:val="left" w:pos="284"/>
                <w:tab w:val="left" w:pos="851"/>
                <w:tab w:val="left" w:pos="1134"/>
                <w:tab w:val="left" w:pos="1418"/>
                <w:tab w:val="left" w:pos="1701"/>
                <w:tab w:val="left" w:pos="1985"/>
                <w:tab w:val="left" w:pos="2268"/>
              </w:tabs>
              <w:spacing w:line="360" w:lineRule="auto"/>
              <w:rPr>
                <w:rFonts w:ascii="Arial Narrow" w:eastAsia="Calibri" w:hAnsi="Arial Narrow" w:cs="Times New Roman"/>
                <w:sz w:val="24"/>
                <w:szCs w:val="24"/>
              </w:rPr>
            </w:pPr>
          </w:p>
        </w:tc>
        <w:tc>
          <w:tcPr>
            <w:tcW w:w="4747" w:type="dxa"/>
          </w:tcPr>
          <w:p w14:paraId="4A49F500" w14:textId="77777777" w:rsidR="00F63045" w:rsidRPr="00CF3E1C" w:rsidRDefault="00F63045" w:rsidP="00CE17B8">
            <w:pPr>
              <w:tabs>
                <w:tab w:val="left" w:pos="284"/>
                <w:tab w:val="left" w:pos="851"/>
                <w:tab w:val="left" w:pos="1134"/>
                <w:tab w:val="left" w:pos="1418"/>
                <w:tab w:val="left" w:pos="1701"/>
                <w:tab w:val="left" w:pos="1985"/>
                <w:tab w:val="left" w:pos="2268"/>
              </w:tabs>
              <w:spacing w:line="360" w:lineRule="auto"/>
              <w:jc w:val="right"/>
              <w:rPr>
                <w:rFonts w:ascii="Arial Narrow" w:eastAsia="Calibri" w:hAnsi="Arial Narrow" w:cs="Times New Roman"/>
                <w:sz w:val="24"/>
                <w:szCs w:val="24"/>
              </w:rPr>
            </w:pPr>
            <w:r w:rsidRPr="00CF3E1C">
              <w:rPr>
                <w:rFonts w:ascii="Arial Narrow" w:eastAsia="Calibri" w:hAnsi="Arial Narrow" w:cs="Times New Roman"/>
                <w:sz w:val="24"/>
                <w:szCs w:val="24"/>
              </w:rPr>
              <w:t>Opracował:</w:t>
            </w:r>
          </w:p>
          <w:p w14:paraId="1248E3FC" w14:textId="77777777" w:rsidR="00F63045" w:rsidRPr="00CF3E1C" w:rsidRDefault="00F63045" w:rsidP="00CE17B8">
            <w:pPr>
              <w:tabs>
                <w:tab w:val="left" w:pos="284"/>
                <w:tab w:val="left" w:pos="851"/>
                <w:tab w:val="left" w:pos="1134"/>
                <w:tab w:val="left" w:pos="1418"/>
                <w:tab w:val="left" w:pos="1701"/>
                <w:tab w:val="left" w:pos="1985"/>
                <w:tab w:val="left" w:pos="2268"/>
              </w:tabs>
              <w:spacing w:line="360" w:lineRule="auto"/>
              <w:jc w:val="right"/>
              <w:rPr>
                <w:rFonts w:ascii="Arial Narrow" w:eastAsia="Calibri" w:hAnsi="Arial Narrow" w:cs="Times New Roman"/>
                <w:sz w:val="24"/>
                <w:szCs w:val="24"/>
              </w:rPr>
            </w:pPr>
          </w:p>
          <w:p w14:paraId="115EEC01" w14:textId="6E3D06BE" w:rsidR="00F63045" w:rsidRPr="00CF3E1C" w:rsidRDefault="00CF3E1C" w:rsidP="00CE17B8">
            <w:pPr>
              <w:tabs>
                <w:tab w:val="left" w:pos="284"/>
                <w:tab w:val="left" w:pos="851"/>
                <w:tab w:val="left" w:pos="1134"/>
                <w:tab w:val="left" w:pos="1418"/>
                <w:tab w:val="left" w:pos="1701"/>
                <w:tab w:val="left" w:pos="1985"/>
                <w:tab w:val="left" w:pos="2268"/>
              </w:tabs>
              <w:spacing w:line="360" w:lineRule="auto"/>
              <w:jc w:val="right"/>
              <w:rPr>
                <w:rFonts w:ascii="Arial Narrow" w:eastAsia="Calibri" w:hAnsi="Arial Narrow" w:cs="Times New Roman"/>
                <w:sz w:val="24"/>
                <w:szCs w:val="24"/>
              </w:rPr>
            </w:pPr>
            <w:r w:rsidRPr="00CF3E1C">
              <w:rPr>
                <w:rFonts w:ascii="Arial Narrow" w:eastAsia="Calibri" w:hAnsi="Arial Narrow" w:cs="Times New Roman"/>
                <w:sz w:val="24"/>
                <w:szCs w:val="24"/>
              </w:rPr>
              <w:t>Kamil Sobociński</w:t>
            </w:r>
          </w:p>
          <w:p w14:paraId="01909159" w14:textId="77777777" w:rsidR="00F63045" w:rsidRPr="00CF3E1C" w:rsidRDefault="00F63045" w:rsidP="00CE17B8">
            <w:pPr>
              <w:tabs>
                <w:tab w:val="left" w:pos="284"/>
                <w:tab w:val="left" w:pos="851"/>
                <w:tab w:val="left" w:pos="1134"/>
                <w:tab w:val="left" w:pos="1418"/>
                <w:tab w:val="left" w:pos="1701"/>
                <w:tab w:val="left" w:pos="1985"/>
                <w:tab w:val="left" w:pos="2268"/>
              </w:tabs>
              <w:spacing w:line="360" w:lineRule="auto"/>
              <w:rPr>
                <w:rFonts w:ascii="Arial Narrow" w:eastAsia="Calibri" w:hAnsi="Arial Narrow" w:cs="Times New Roman"/>
                <w:sz w:val="24"/>
                <w:szCs w:val="24"/>
              </w:rPr>
            </w:pPr>
          </w:p>
        </w:tc>
      </w:tr>
    </w:tbl>
    <w:p w14:paraId="75F9DCE4" w14:textId="77777777" w:rsidR="001561F6" w:rsidRPr="00CF3E1C" w:rsidRDefault="001561F6">
      <w:pPr>
        <w:rPr>
          <w:rFonts w:ascii="Arial Narrow" w:hAnsi="Arial Narrow"/>
          <w:sz w:val="24"/>
          <w:szCs w:val="24"/>
        </w:rPr>
      </w:pPr>
    </w:p>
    <w:sectPr w:rsidR="001561F6" w:rsidRPr="00CF3E1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BD130" w14:textId="77777777" w:rsidR="00F63045" w:rsidRDefault="00F63045" w:rsidP="00F63045">
      <w:pPr>
        <w:spacing w:after="0" w:line="240" w:lineRule="auto"/>
      </w:pPr>
      <w:r>
        <w:separator/>
      </w:r>
    </w:p>
  </w:endnote>
  <w:endnote w:type="continuationSeparator" w:id="0">
    <w:p w14:paraId="366DF220" w14:textId="77777777" w:rsidR="00F63045" w:rsidRDefault="00F63045" w:rsidP="00F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3333163"/>
      <w:docPartObj>
        <w:docPartGallery w:val="Page Numbers (Bottom of Page)"/>
        <w:docPartUnique/>
      </w:docPartObj>
    </w:sdtPr>
    <w:sdtEndPr/>
    <w:sdtContent>
      <w:p w14:paraId="5C766C13" w14:textId="18C910BD" w:rsidR="00F63045" w:rsidRDefault="00F63045">
        <w:pPr>
          <w:pStyle w:val="Stopka"/>
          <w:jc w:val="right"/>
        </w:pPr>
        <w:r>
          <w:fldChar w:fldCharType="begin"/>
        </w:r>
        <w:r>
          <w:instrText>PAGE   \* MERGEFORMAT</w:instrText>
        </w:r>
        <w:r>
          <w:fldChar w:fldCharType="separate"/>
        </w:r>
        <w:r w:rsidR="00CA5979">
          <w:rPr>
            <w:noProof/>
          </w:rPr>
          <w:t>4</w:t>
        </w:r>
        <w:r>
          <w:fldChar w:fldCharType="end"/>
        </w:r>
      </w:p>
    </w:sdtContent>
  </w:sdt>
  <w:p w14:paraId="739AE3D1" w14:textId="77777777" w:rsidR="00F63045" w:rsidRDefault="00F630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794A4" w14:textId="77777777" w:rsidR="00F63045" w:rsidRDefault="00F63045" w:rsidP="00F63045">
      <w:pPr>
        <w:spacing w:after="0" w:line="240" w:lineRule="auto"/>
      </w:pPr>
      <w:r>
        <w:separator/>
      </w:r>
    </w:p>
  </w:footnote>
  <w:footnote w:type="continuationSeparator" w:id="0">
    <w:p w14:paraId="5470B49E" w14:textId="77777777" w:rsidR="00F63045" w:rsidRDefault="00F63045" w:rsidP="00F630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B1E8C"/>
    <w:multiLevelType w:val="multilevel"/>
    <w:tmpl w:val="D8B2DF52"/>
    <w:lvl w:ilvl="0">
      <w:start w:val="6"/>
      <w:numFmt w:val="decimal"/>
      <w:lvlText w:val="%1."/>
      <w:lvlJc w:val="left"/>
      <w:pPr>
        <w:tabs>
          <w:tab w:val="num" w:pos="705"/>
        </w:tabs>
        <w:ind w:left="705" w:hanging="705"/>
      </w:pPr>
      <w:rPr>
        <w:rFonts w:hint="default"/>
      </w:rPr>
    </w:lvl>
    <w:lvl w:ilvl="1">
      <w:start w:val="1"/>
      <w:numFmt w:val="none"/>
      <w:lvlText w:val="6.2%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15:restartNumberingAfterBreak="0">
    <w:nsid w:val="1F3F644E"/>
    <w:multiLevelType w:val="multilevel"/>
    <w:tmpl w:val="D430C7F2"/>
    <w:lvl w:ilvl="0">
      <w:start w:val="6"/>
      <w:numFmt w:val="none"/>
      <w:lvlText w:val="6.5."/>
      <w:lvlJc w:val="left"/>
      <w:pPr>
        <w:tabs>
          <w:tab w:val="num" w:pos="705"/>
        </w:tabs>
        <w:ind w:left="705" w:hanging="705"/>
      </w:pPr>
      <w:rPr>
        <w:rFonts w:hint="default"/>
      </w:rPr>
    </w:lvl>
    <w:lvl w:ilvl="1">
      <w:start w:val="1"/>
      <w:numFmt w:val="none"/>
      <w:lvlText w:val="6. 5."/>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none"/>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15:restartNumberingAfterBreak="0">
    <w:nsid w:val="2623500E"/>
    <w:multiLevelType w:val="hybridMultilevel"/>
    <w:tmpl w:val="E2D0C1D8"/>
    <w:lvl w:ilvl="0" w:tplc="E74E2D7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30CF3A4D"/>
    <w:multiLevelType w:val="hybridMultilevel"/>
    <w:tmpl w:val="9D94BFA4"/>
    <w:lvl w:ilvl="0" w:tplc="FFFFFFFF">
      <w:start w:val="1"/>
      <w:numFmt w:val="bullet"/>
      <w:lvlText w:val=""/>
      <w:lvlJc w:val="left"/>
      <w:pPr>
        <w:ind w:left="765" w:hanging="360"/>
      </w:pPr>
      <w:rPr>
        <w:rFonts w:ascii="Symbol" w:hAnsi="Symbol"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4" w15:restartNumberingAfterBreak="0">
    <w:nsid w:val="37974803"/>
    <w:multiLevelType w:val="hybridMultilevel"/>
    <w:tmpl w:val="AD985700"/>
    <w:lvl w:ilvl="0" w:tplc="FFFFFFFF">
      <w:start w:val="2"/>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2C0063F"/>
    <w:multiLevelType w:val="hybridMultilevel"/>
    <w:tmpl w:val="524470F2"/>
    <w:lvl w:ilvl="0" w:tplc="04150001">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43A855A8"/>
    <w:multiLevelType w:val="hybridMultilevel"/>
    <w:tmpl w:val="B47A3A50"/>
    <w:lvl w:ilvl="0" w:tplc="A7E8077C">
      <w:start w:val="1"/>
      <w:numFmt w:val="bullet"/>
      <w:lvlText w:val=""/>
      <w:lvlJc w:val="left"/>
      <w:pPr>
        <w:ind w:left="1512" w:hanging="360"/>
      </w:pPr>
      <w:rPr>
        <w:rFonts w:ascii="Symbol" w:hAnsi="Symbol" w:hint="default"/>
      </w:rPr>
    </w:lvl>
    <w:lvl w:ilvl="1" w:tplc="0415000F"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 w15:restartNumberingAfterBreak="0">
    <w:nsid w:val="4C2D236A"/>
    <w:multiLevelType w:val="multilevel"/>
    <w:tmpl w:val="C27CA1E6"/>
    <w:lvl w:ilvl="0">
      <w:start w:val="6"/>
      <w:numFmt w:val="decimal"/>
      <w:lvlText w:val="%1.5."/>
      <w:lvlJc w:val="left"/>
      <w:pPr>
        <w:tabs>
          <w:tab w:val="num" w:pos="705"/>
        </w:tabs>
        <w:ind w:left="705" w:hanging="705"/>
      </w:pPr>
      <w:rPr>
        <w:rFonts w:hint="default"/>
      </w:rPr>
    </w:lvl>
    <w:lvl w:ilvl="1">
      <w:start w:val="1"/>
      <w:numFmt w:val="decimal"/>
      <w:lvlText w:val="%1. 4."/>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none"/>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4F746757"/>
    <w:multiLevelType w:val="multilevel"/>
    <w:tmpl w:val="DEBC8CE8"/>
    <w:lvl w:ilvl="0">
      <w:start w:val="1"/>
      <w:numFmt w:val="decimal"/>
      <w:lvlText w:val="%1."/>
      <w:lvlJc w:val="left"/>
      <w:pPr>
        <w:ind w:left="360" w:hanging="360"/>
      </w:pPr>
      <w:rPr>
        <w:rFonts w:hint="default"/>
      </w:rPr>
    </w:lvl>
    <w:lvl w:ilvl="1">
      <w:start w:val="1"/>
      <w:numFmt w:val="none"/>
      <w:lvlText w:val="6.6."/>
      <w:lvlJc w:val="left"/>
      <w:pPr>
        <w:ind w:left="792"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454675D"/>
    <w:multiLevelType w:val="multilevel"/>
    <w:tmpl w:val="D81A074E"/>
    <w:lvl w:ilvl="0">
      <w:start w:val="6"/>
      <w:numFmt w:val="decimal"/>
      <w:lvlText w:val="%1."/>
      <w:lvlJc w:val="left"/>
      <w:pPr>
        <w:tabs>
          <w:tab w:val="num" w:pos="705"/>
        </w:tabs>
        <w:ind w:left="705" w:hanging="705"/>
      </w:pPr>
      <w:rPr>
        <w:rFonts w:hint="default"/>
      </w:rPr>
    </w:lvl>
    <w:lvl w:ilvl="1">
      <w:start w:val="1"/>
      <w:numFmt w:val="none"/>
      <w:lvlText w:val="6. 3."/>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none"/>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15:restartNumberingAfterBreak="0">
    <w:nsid w:val="5F1450E9"/>
    <w:multiLevelType w:val="multilevel"/>
    <w:tmpl w:val="A75AAAC0"/>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68F416C0"/>
    <w:multiLevelType w:val="multilevel"/>
    <w:tmpl w:val="0CD0028E"/>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37C3654"/>
    <w:multiLevelType w:val="multilevel"/>
    <w:tmpl w:val="E3748D0E"/>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7A795822"/>
    <w:multiLevelType w:val="hybridMultilevel"/>
    <w:tmpl w:val="9FFC2CA4"/>
    <w:lvl w:ilvl="0" w:tplc="17CC49A6">
      <w:start w:val="1"/>
      <w:numFmt w:val="bullet"/>
      <w:lvlText w:val=""/>
      <w:lvlJc w:val="left"/>
      <w:pPr>
        <w:tabs>
          <w:tab w:val="num" w:pos="1980"/>
        </w:tabs>
        <w:ind w:left="1980" w:hanging="360"/>
      </w:pPr>
      <w:rPr>
        <w:rFonts w:ascii="Symbol" w:hAnsi="Symbol" w:hint="default"/>
      </w:rPr>
    </w:lvl>
    <w:lvl w:ilvl="1" w:tplc="E766CE30" w:tentative="1">
      <w:start w:val="1"/>
      <w:numFmt w:val="bullet"/>
      <w:lvlText w:val="o"/>
      <w:lvlJc w:val="left"/>
      <w:pPr>
        <w:tabs>
          <w:tab w:val="num" w:pos="2700"/>
        </w:tabs>
        <w:ind w:left="2700" w:hanging="360"/>
      </w:pPr>
      <w:rPr>
        <w:rFonts w:ascii="Courier New" w:hAnsi="Courier New" w:cs="Courier New" w:hint="default"/>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14" w15:restartNumberingAfterBreak="0">
    <w:nsid w:val="7C2A36B7"/>
    <w:multiLevelType w:val="multilevel"/>
    <w:tmpl w:val="B84E356E"/>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3B2945"/>
    <w:multiLevelType w:val="multilevel"/>
    <w:tmpl w:val="0FBE32DE"/>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7D3F256B"/>
    <w:multiLevelType w:val="multilevel"/>
    <w:tmpl w:val="80FCD5AC"/>
    <w:lvl w:ilvl="0">
      <w:start w:val="65535"/>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943196530">
    <w:abstractNumId w:val="16"/>
  </w:num>
  <w:num w:numId="2" w16cid:durableId="193229509">
    <w:abstractNumId w:val="12"/>
  </w:num>
  <w:num w:numId="3" w16cid:durableId="1647929471">
    <w:abstractNumId w:val="10"/>
  </w:num>
  <w:num w:numId="4" w16cid:durableId="1017344149">
    <w:abstractNumId w:val="15"/>
  </w:num>
  <w:num w:numId="5" w16cid:durableId="1465587559">
    <w:abstractNumId w:val="11"/>
  </w:num>
  <w:num w:numId="6" w16cid:durableId="384452300">
    <w:abstractNumId w:val="14"/>
  </w:num>
  <w:num w:numId="7" w16cid:durableId="1391463037">
    <w:abstractNumId w:val="6"/>
  </w:num>
  <w:num w:numId="8" w16cid:durableId="465506988">
    <w:abstractNumId w:val="0"/>
  </w:num>
  <w:num w:numId="9" w16cid:durableId="240141062">
    <w:abstractNumId w:val="9"/>
  </w:num>
  <w:num w:numId="10" w16cid:durableId="305009525">
    <w:abstractNumId w:val="3"/>
  </w:num>
  <w:num w:numId="11" w16cid:durableId="280768725">
    <w:abstractNumId w:val="7"/>
  </w:num>
  <w:num w:numId="12" w16cid:durableId="364988220">
    <w:abstractNumId w:val="4"/>
  </w:num>
  <w:num w:numId="13" w16cid:durableId="224922973">
    <w:abstractNumId w:val="13"/>
  </w:num>
  <w:num w:numId="14" w16cid:durableId="1475953176">
    <w:abstractNumId w:val="1"/>
  </w:num>
  <w:num w:numId="15" w16cid:durableId="1122571753">
    <w:abstractNumId w:val="8"/>
  </w:num>
  <w:num w:numId="16" w16cid:durableId="1369601835">
    <w:abstractNumId w:val="2"/>
  </w:num>
  <w:num w:numId="17" w16cid:durableId="14419463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7CA"/>
    <w:rsid w:val="001561F6"/>
    <w:rsid w:val="001718EF"/>
    <w:rsid w:val="002C285B"/>
    <w:rsid w:val="003F2915"/>
    <w:rsid w:val="00416262"/>
    <w:rsid w:val="004B6C44"/>
    <w:rsid w:val="005F11CF"/>
    <w:rsid w:val="00861734"/>
    <w:rsid w:val="009B37CA"/>
    <w:rsid w:val="00B710C2"/>
    <w:rsid w:val="00CA5979"/>
    <w:rsid w:val="00CE31E3"/>
    <w:rsid w:val="00CF3E1C"/>
    <w:rsid w:val="00D54F9D"/>
    <w:rsid w:val="00DC6A75"/>
    <w:rsid w:val="00F60D16"/>
    <w:rsid w:val="00F63045"/>
    <w:rsid w:val="00F63B8B"/>
    <w:rsid w:val="00F741E0"/>
    <w:rsid w:val="00FB14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35FF1A"/>
  <w15:chartTrackingRefBased/>
  <w15:docId w15:val="{07B83ACA-2B57-4028-9221-43B49656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304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6304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630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3045"/>
  </w:style>
  <w:style w:type="paragraph" w:styleId="Stopka">
    <w:name w:val="footer"/>
    <w:basedOn w:val="Normalny"/>
    <w:link w:val="StopkaZnak"/>
    <w:uiPriority w:val="99"/>
    <w:unhideWhenUsed/>
    <w:rsid w:val="00F630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3045"/>
  </w:style>
  <w:style w:type="paragraph" w:styleId="NormalnyWeb">
    <w:name w:val="Normal (Web)"/>
    <w:basedOn w:val="Normalny"/>
    <w:rsid w:val="00CF3E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Akapitzlist">
    <w:name w:val="List Paragraph"/>
    <w:basedOn w:val="Normalny"/>
    <w:uiPriority w:val="34"/>
    <w:qFormat/>
    <w:rsid w:val="00CF3E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257316">
      <w:bodyDiv w:val="1"/>
      <w:marLeft w:val="0"/>
      <w:marRight w:val="0"/>
      <w:marTop w:val="0"/>
      <w:marBottom w:val="0"/>
      <w:divBdr>
        <w:top w:val="none" w:sz="0" w:space="0" w:color="auto"/>
        <w:left w:val="none" w:sz="0" w:space="0" w:color="auto"/>
        <w:bottom w:val="none" w:sz="0" w:space="0" w:color="auto"/>
        <w:right w:val="none" w:sz="0" w:space="0" w:color="auto"/>
      </w:divBdr>
    </w:div>
    <w:div w:id="1119300771">
      <w:bodyDiv w:val="1"/>
      <w:marLeft w:val="0"/>
      <w:marRight w:val="0"/>
      <w:marTop w:val="0"/>
      <w:marBottom w:val="0"/>
      <w:divBdr>
        <w:top w:val="none" w:sz="0" w:space="0" w:color="auto"/>
        <w:left w:val="none" w:sz="0" w:space="0" w:color="auto"/>
        <w:bottom w:val="none" w:sz="0" w:space="0" w:color="auto"/>
        <w:right w:val="none" w:sz="0" w:space="0" w:color="auto"/>
      </w:divBdr>
    </w:div>
    <w:div w:id="171450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F443CB250CAD448BAA5B2FCBC67C36C" ma:contentTypeVersion="13" ma:contentTypeDescription="Utwórz nowy dokument." ma:contentTypeScope="" ma:versionID="5853f3bf9eeda7b98c147be1c582d71c">
  <xsd:schema xmlns:xsd="http://www.w3.org/2001/XMLSchema" xmlns:xs="http://www.w3.org/2001/XMLSchema" xmlns:p="http://schemas.microsoft.com/office/2006/metadata/properties" xmlns:ns2="317904b1-faed-4efd-b060-33cd10b35aa4" xmlns:ns3="7b13a991-cc34-4b08-bd9d-cbb88d824e46" targetNamespace="http://schemas.microsoft.com/office/2006/metadata/properties" ma:root="true" ma:fieldsID="68f562201994a3aa3e1aa7becfed9ea8" ns2:_="" ns3:_="">
    <xsd:import namespace="317904b1-faed-4efd-b060-33cd10b35aa4"/>
    <xsd:import namespace="7b13a991-cc34-4b08-bd9d-cbb88d824e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904b1-faed-4efd-b060-33cd10b35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eea16e7-9b23-4043-9b34-36aa335686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13a991-cc34-4b08-bd9d-cbb88d824e4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0dc665-8cd8-4bd2-92b7-c9bd521f6807}" ma:internalName="TaxCatchAll" ma:showField="CatchAllData" ma:web="7b13a991-cc34-4b08-bd9d-cbb88d824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17904b1-faed-4efd-b060-33cd10b35aa4">
      <Terms xmlns="http://schemas.microsoft.com/office/infopath/2007/PartnerControls"/>
    </lcf76f155ced4ddcb4097134ff3c332f>
    <TaxCatchAll xmlns="7b13a991-cc34-4b08-bd9d-cbb88d824e46" xsi:nil="true"/>
  </documentManagement>
</p:properties>
</file>

<file path=customXml/itemProps1.xml><?xml version="1.0" encoding="utf-8"?>
<ds:datastoreItem xmlns:ds="http://schemas.openxmlformats.org/officeDocument/2006/customXml" ds:itemID="{FDF9DFCD-2452-434F-A24D-DE087FD977F9}">
  <ds:schemaRefs>
    <ds:schemaRef ds:uri="http://schemas.openxmlformats.org/officeDocument/2006/bibliography"/>
  </ds:schemaRefs>
</ds:datastoreItem>
</file>

<file path=customXml/itemProps2.xml><?xml version="1.0" encoding="utf-8"?>
<ds:datastoreItem xmlns:ds="http://schemas.openxmlformats.org/officeDocument/2006/customXml" ds:itemID="{CF4CA8D9-DBAA-470B-B609-929E07A04926}"/>
</file>

<file path=customXml/itemProps3.xml><?xml version="1.0" encoding="utf-8"?>
<ds:datastoreItem xmlns:ds="http://schemas.openxmlformats.org/officeDocument/2006/customXml" ds:itemID="{7B7E9636-3F8A-472B-A350-C3CF1DE8B245}"/>
</file>

<file path=customXml/itemProps4.xml><?xml version="1.0" encoding="utf-8"?>
<ds:datastoreItem xmlns:ds="http://schemas.openxmlformats.org/officeDocument/2006/customXml" ds:itemID="{FAD6C92C-99F8-4567-BE07-8B5FBE0CC5C8}"/>
</file>

<file path=docProps/app.xml><?xml version="1.0" encoding="utf-8"?>
<Properties xmlns="http://schemas.openxmlformats.org/officeDocument/2006/extended-properties" xmlns:vt="http://schemas.openxmlformats.org/officeDocument/2006/docPropsVTypes">
  <Template>Normal</Template>
  <TotalTime>79</TotalTime>
  <Pages>6</Pages>
  <Words>1326</Words>
  <Characters>7960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Sobociński</dc:creator>
  <cp:keywords/>
  <dc:description/>
  <cp:lastModifiedBy>Jacek Przybylski</cp:lastModifiedBy>
  <cp:revision>3</cp:revision>
  <dcterms:created xsi:type="dcterms:W3CDTF">2025-03-06T09:42:00Z</dcterms:created>
  <dcterms:modified xsi:type="dcterms:W3CDTF">2025-03-06T13:36:00Z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0x0101003F443CB250CAD448BAA5B2FCBC67C36C</vt:lpwstr>
  </property>
</Properties>
</file>