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4E41" w14:textId="77777777" w:rsidR="007324EE" w:rsidRPr="007324EE" w:rsidRDefault="007324EE" w:rsidP="007324EE">
      <w:pPr>
        <w:spacing w:after="0" w:line="240" w:lineRule="auto"/>
        <w:ind w:left="6372"/>
        <w:jc w:val="both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</w:p>
    <w:p w14:paraId="6EC5C92F" w14:textId="77777777" w:rsidR="007324EE" w:rsidRPr="007324EE" w:rsidRDefault="007324EE" w:rsidP="007324EE">
      <w:pPr>
        <w:spacing w:after="0" w:line="240" w:lineRule="auto"/>
        <w:ind w:left="6372"/>
        <w:jc w:val="both"/>
        <w:rPr>
          <w:rFonts w:ascii="Calibri" w:eastAsia="Times New Roman" w:hAnsi="Calibri" w:cs="Calibri"/>
          <w:b/>
          <w:bCs/>
          <w:i/>
          <w:sz w:val="24"/>
          <w:szCs w:val="24"/>
          <w:lang w:eastAsia="pl-PL"/>
        </w:rPr>
      </w:pPr>
    </w:p>
    <w:p w14:paraId="2DC5FF58" w14:textId="696B27E6" w:rsidR="000E5098" w:rsidRPr="000E5098" w:rsidRDefault="000E5098" w:rsidP="000E5098">
      <w:pPr>
        <w:shd w:val="clear" w:color="auto" w:fill="FFFFFF"/>
        <w:suppressAutoHyphens/>
        <w:spacing w:after="0" w:line="360" w:lineRule="auto"/>
        <w:ind w:right="1"/>
        <w:jc w:val="both"/>
        <w:rPr>
          <w:rFonts w:ascii="Calibri" w:eastAsia="Times New Roman" w:hAnsi="Calibri" w:cs="Calibri"/>
          <w:b/>
          <w:i/>
          <w:iCs/>
          <w:color w:val="000000"/>
          <w:spacing w:val="-1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Umowa nr  DZiK-DZP.2921.</w:t>
      </w:r>
      <w:r w:rsidR="00C407BF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20.2025</w:t>
      </w:r>
      <w:r w:rsidRPr="000E5098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/…</w:t>
      </w:r>
    </w:p>
    <w:p w14:paraId="1FE1AB89" w14:textId="36EA183B" w:rsidR="000E5098" w:rsidRPr="000E5098" w:rsidRDefault="000E5098" w:rsidP="000E5098">
      <w:pPr>
        <w:shd w:val="clear" w:color="auto" w:fill="FFFFFF"/>
        <w:suppressAutoHyphens/>
        <w:spacing w:after="0" w:line="360" w:lineRule="auto"/>
        <w:ind w:right="1"/>
        <w:jc w:val="both"/>
        <w:rPr>
          <w:rFonts w:ascii="Calibri" w:eastAsia="Times New Roman" w:hAnsi="Calibri" w:cs="Calibri"/>
          <w:b/>
          <w:iCs/>
          <w:color w:val="4472C4"/>
          <w:spacing w:val="-10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iCs/>
          <w:color w:val="4472C4"/>
          <w:spacing w:val="-1"/>
          <w:kern w:val="1"/>
          <w:sz w:val="24"/>
          <w:szCs w:val="24"/>
          <w:lang w:eastAsia="ar-SA"/>
        </w:rPr>
        <w:t>(wzór umowy dla Zad. 1-3)</w:t>
      </w:r>
    </w:p>
    <w:p w14:paraId="2F7E7512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215E0643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zawarta w dniu </w:t>
      </w:r>
      <w:r w:rsidRPr="000E509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…........... 2024 roku </w:t>
      </w:r>
      <w:r w:rsidRPr="000E5098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 Krakowie*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E5098">
        <w:rPr>
          <w:rFonts w:ascii="Calibri" w:eastAsia="Times New Roman" w:hAnsi="Calibri" w:cs="Calibri"/>
          <w:color w:val="000000"/>
          <w:spacing w:val="-10"/>
          <w:kern w:val="1"/>
          <w:sz w:val="24"/>
          <w:szCs w:val="24"/>
          <w:lang w:eastAsia="ar-SA"/>
        </w:rPr>
        <w:t xml:space="preserve">pomiędzy </w:t>
      </w:r>
      <w:r w:rsidRPr="000E5098">
        <w:rPr>
          <w:rFonts w:ascii="Calibri" w:eastAsia="Times New Roman" w:hAnsi="Calibri" w:cs="Calibri"/>
          <w:b/>
          <w:bCs/>
          <w:color w:val="000000"/>
          <w:spacing w:val="-10"/>
          <w:kern w:val="1"/>
          <w:sz w:val="24"/>
          <w:szCs w:val="24"/>
          <w:lang w:eastAsia="ar-SA"/>
        </w:rPr>
        <w:t>Uniwersytetem Rolniczym im. Hugona Kołłątaja w Krakowie</w:t>
      </w:r>
      <w:r w:rsidRPr="000E5098">
        <w:rPr>
          <w:rFonts w:ascii="Calibri" w:eastAsia="Times New Roman" w:hAnsi="Calibri" w:cs="Calibri"/>
          <w:color w:val="000000"/>
          <w:spacing w:val="-10"/>
          <w:kern w:val="1"/>
          <w:sz w:val="24"/>
          <w:szCs w:val="24"/>
          <w:lang w:eastAsia="ar-SA"/>
        </w:rPr>
        <w:t xml:space="preserve">, z siedzibą pod adresem: 31-120 Kraków, al. Adama Mickiewicza 21, </w:t>
      </w:r>
      <w:r w:rsidRPr="000E5098">
        <w:rPr>
          <w:rFonts w:ascii="Calibri" w:eastAsia="Times New Roman" w:hAnsi="Calibri" w:cs="Calibri"/>
          <w:color w:val="000000"/>
          <w:spacing w:val="-9"/>
          <w:kern w:val="1"/>
          <w:sz w:val="24"/>
          <w:szCs w:val="24"/>
          <w:lang w:eastAsia="ar-SA"/>
        </w:rPr>
        <w:t xml:space="preserve">NIP: 675-000-21-18, REGON: 000001815, </w:t>
      </w:r>
      <w:r w:rsidRPr="000E5098"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  <w:t>reprezentowanym przez:</w:t>
      </w:r>
    </w:p>
    <w:p w14:paraId="2F230033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  <w:t xml:space="preserve">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………………………………….. - ………………..……………….., </w:t>
      </w:r>
    </w:p>
    <w:p w14:paraId="6CCB5F6B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przy kontrasygnacie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……………….……..…………. - ………………………………….., </w:t>
      </w:r>
    </w:p>
    <w:p w14:paraId="5118833B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zwanym w treści umowy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„Zamawiającym”,</w:t>
      </w:r>
    </w:p>
    <w:p w14:paraId="346F55E9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</w:p>
    <w:p w14:paraId="2E3F9F91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………………………………..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 z siedzibą w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 pod adresem: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 xml:space="preserve">……………………., 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wpisaną do ………………… prowadzonego przez …………………….. pod numerem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KRS: ……………, NIP: ……………., REGON: …………………..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>, reprezentowaną/</w:t>
      </w:r>
      <w:proofErr w:type="spellStart"/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>nym</w:t>
      </w:r>
      <w:proofErr w:type="spellEnd"/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 przez: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……………………… – …………………………………,*</w:t>
      </w:r>
    </w:p>
    <w:p w14:paraId="59D941EF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Cs/>
          <w:color w:val="4472C4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4472C4"/>
          <w:spacing w:val="-9"/>
          <w:kern w:val="1"/>
          <w:sz w:val="24"/>
          <w:szCs w:val="24"/>
          <w:lang w:eastAsia="ar-SA"/>
        </w:rPr>
        <w:t>(treść reprezentacji Wykonawcy może ulec zmianie, w zależności od złożonej oferty)</w:t>
      </w:r>
    </w:p>
    <w:p w14:paraId="7EC359DE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zwanym w treści umowy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„Wykonawcą”,</w:t>
      </w:r>
    </w:p>
    <w:p w14:paraId="275B9701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łącznie zwanymi, również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„Stronami”.</w:t>
      </w:r>
    </w:p>
    <w:p w14:paraId="7FBCD6DA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</w:pPr>
    </w:p>
    <w:p w14:paraId="0A8B7311" w14:textId="37672ED3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wyniku rozstrzygnięcia postępowania o udzielenie zamówienia publicznego nr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DZiK-DZP.2921.</w:t>
      </w:r>
      <w:r w:rsidR="00C407B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20.2025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, prowadzonego w trybie podstawowym bez przeprowadzenia negocjacji, na podstawie art. 275 pkt 1 ustawy z 11 września 2019 r. – Prawo zamówień publicznych (t. j. Dz. U. z 2024 r., poz. 1320.) – zwanej dalej: „ustawa </w:t>
      </w:r>
      <w:proofErr w:type="spellStart"/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”, którego przedmiotem jest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„</w:t>
      </w:r>
      <w:r w:rsidR="00C407BF" w:rsidRPr="00C407BF">
        <w:rPr>
          <w:rFonts w:ascii="Calibri" w:eastAsia="Times New Roman" w:hAnsi="Calibri" w:cs="Calibri"/>
          <w:b/>
          <w:bCs/>
          <w:i/>
          <w:kern w:val="1"/>
          <w:sz w:val="24"/>
          <w:szCs w:val="24"/>
          <w:lang w:eastAsia="ar-SA"/>
        </w:rPr>
        <w:t>Zakup i dostawa akcesoriów medycznych dla jednostek organizacyjnych Uniwersytetu Rolniczego im. Hugona Kołłątaja w Krakowie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”, Strony zawarły umowę następującej treści:</w:t>
      </w:r>
    </w:p>
    <w:p w14:paraId="22CA0F0C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5D3A6223" w14:textId="77777777" w:rsidR="007324EE" w:rsidRPr="007324EE" w:rsidRDefault="007324EE" w:rsidP="007324EE">
      <w:pPr>
        <w:spacing w:after="0" w:line="360" w:lineRule="auto"/>
        <w:ind w:left="284" w:hanging="284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3D3C19E" w14:textId="724270C3" w:rsidR="007324EE" w:rsidRPr="007324EE" w:rsidRDefault="007324EE" w:rsidP="00B23B13">
      <w:pPr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§1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>. Przedmiot umowy.</w:t>
      </w:r>
    </w:p>
    <w:p w14:paraId="72B9B767" w14:textId="77777777" w:rsidR="00C407BF" w:rsidRPr="00C407BF" w:rsidRDefault="00C407BF" w:rsidP="00C407BF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  <w:lang w:val="x-none" w:eastAsia="pl-PL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  <w:lang w:val="x-none" w:eastAsia="pl-PL"/>
        </w:rPr>
        <w:lastRenderedPageBreak/>
        <w:t xml:space="preserve">Przedmiotem zamówienia jest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sukcesywna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 w:eastAsia="pl-PL"/>
        </w:rPr>
        <w:t xml:space="preserve">dostawa akcesoriów medycznych dla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jednostek organizacyjnych U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 w:eastAsia="pl-PL"/>
        </w:rPr>
        <w:t xml:space="preserve">niwersytetu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>R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 w:eastAsia="pl-PL"/>
        </w:rPr>
        <w:t>olniczego im. Hugona Kołłątaja w Krakowie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, zwanych dalej „produktem”. </w:t>
      </w:r>
    </w:p>
    <w:p w14:paraId="65D0483A" w14:textId="35A3B61C" w:rsidR="00C407BF" w:rsidRPr="00C407BF" w:rsidRDefault="00C407BF" w:rsidP="00C407BF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Wykonawca zobowiązuje się dostarczyć produkty w ilościach i rodzajach zgodnych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br/>
        <w:t xml:space="preserve">z zamówieniem Zamawiającego, towar musi posiadać nienaruszone cechy pierwotnego opakowania i odpowiadać wszystkim cechom określonym w </w:t>
      </w:r>
      <w:r w:rsidRPr="00C407BF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załączniku nr </w:t>
      </w:r>
      <w:r w:rsidR="009C729F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2 oraz 2.1</w:t>
      </w:r>
      <w:r w:rsidRPr="00C407BF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eastAsia="pl-PL"/>
        </w:rPr>
        <w:t>do SWZ.</w:t>
      </w:r>
    </w:p>
    <w:p w14:paraId="026FD501" w14:textId="77777777" w:rsidR="00C407BF" w:rsidRPr="00C407BF" w:rsidRDefault="00C407BF" w:rsidP="00C407BF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 xml:space="preserve">Zamawiający wymaga, aby produkty spełniały normy Unii Europejskiej i były  dopuszczone do obrotu na jej terenie. </w:t>
      </w:r>
    </w:p>
    <w:p w14:paraId="174B4B7A" w14:textId="77777777" w:rsidR="00C407BF" w:rsidRPr="00C407BF" w:rsidRDefault="00C407BF" w:rsidP="00C407BF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>Każde opakowanie oferowanych produktów musi być oznaczone numerem serii, datą produkcji lub/i okresem przydatności do użytku.</w:t>
      </w:r>
    </w:p>
    <w:p w14:paraId="268E5FD1" w14:textId="6DEE4981" w:rsidR="00C407BF" w:rsidRPr="00C407BF" w:rsidRDefault="00C407BF" w:rsidP="00C407BF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567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198195460"/>
      <w:r w:rsidRPr="00C407BF">
        <w:rPr>
          <w:rFonts w:ascii="Calibri" w:eastAsia="Calibri" w:hAnsi="Calibri" w:cs="Calibri"/>
          <w:sz w:val="24"/>
          <w:szCs w:val="24"/>
          <w:lang w:val="x-none"/>
        </w:rPr>
        <w:t xml:space="preserve">Zamawiający zastrzega sobie możliwość </w:t>
      </w:r>
      <w:r w:rsidRPr="00C407BF">
        <w:rPr>
          <w:rFonts w:ascii="Calibri" w:eastAsia="Calibri" w:hAnsi="Calibri" w:cs="Calibri"/>
          <w:sz w:val="24"/>
          <w:szCs w:val="24"/>
        </w:rPr>
        <w:t>zakupu akcesoriów medycznych w mniejszym zakresie w stosunku do ilości i rodzajów określonych w przedmiocie zamówienia</w:t>
      </w:r>
      <w:r w:rsidRPr="00C407BF">
        <w:rPr>
          <w:rFonts w:ascii="Calibri" w:eastAsia="Calibri" w:hAnsi="Calibri" w:cs="Calibri"/>
          <w:sz w:val="24"/>
          <w:szCs w:val="24"/>
          <w:lang w:val="x-none"/>
        </w:rPr>
        <w:t>, spowodowanych zmianą potrzeb Zamawiającego, z zastrzeżeniem że ceny jednostkowe podane przez Wykonawcę w ofercie nie ulegną zmianie przez cały okres obowiązywania umowy</w:t>
      </w:r>
      <w:r w:rsidRPr="00C407BF">
        <w:rPr>
          <w:rFonts w:ascii="Calibri" w:eastAsia="Calibri" w:hAnsi="Calibri" w:cs="Calibri"/>
          <w:sz w:val="24"/>
          <w:szCs w:val="24"/>
        </w:rPr>
        <w:t xml:space="preserve">, </w:t>
      </w:r>
      <w:bookmarkStart w:id="1" w:name="_Hlk120776408"/>
      <w:r w:rsidRPr="00C407BF">
        <w:rPr>
          <w:rFonts w:ascii="Calibri" w:eastAsia="Calibri" w:hAnsi="Calibri" w:cs="Calibri"/>
          <w:bCs/>
          <w:sz w:val="24"/>
          <w:szCs w:val="24"/>
          <w:lang w:val="x-none" w:eastAsia="x-none"/>
        </w:rPr>
        <w:t xml:space="preserve">za wyjątkiem sytuacji </w:t>
      </w:r>
      <w:bookmarkEnd w:id="1"/>
      <w:r w:rsidRPr="00C407BF">
        <w:rPr>
          <w:rFonts w:ascii="Calibri" w:eastAsia="Calibri" w:hAnsi="Calibri" w:cs="Calibri"/>
          <w:bCs/>
          <w:sz w:val="24"/>
          <w:szCs w:val="24"/>
          <w:lang w:eastAsia="x-none"/>
        </w:rPr>
        <w:t xml:space="preserve">wskazanych </w:t>
      </w:r>
      <w:r w:rsidR="009C729F">
        <w:rPr>
          <w:rFonts w:ascii="Calibri" w:eastAsia="Calibri" w:hAnsi="Calibri" w:cs="Calibri"/>
          <w:bCs/>
          <w:sz w:val="24"/>
          <w:szCs w:val="24"/>
          <w:lang w:eastAsia="x-none"/>
        </w:rPr>
        <w:t>w niniejszej umowie.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/>
        </w:rPr>
        <w:t xml:space="preserve"> Gwarantowany minimalny zakres zakupu </w:t>
      </w:r>
      <w:r w:rsidRPr="00C407BF">
        <w:rPr>
          <w:rFonts w:ascii="Calibri" w:eastAsia="Calibri" w:hAnsi="Calibri" w:cs="Calibri"/>
          <w:sz w:val="24"/>
          <w:szCs w:val="24"/>
        </w:rPr>
        <w:t xml:space="preserve">akcesoriów medycznych 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/>
        </w:rPr>
        <w:t xml:space="preserve">to </w:t>
      </w:r>
      <w:r w:rsidR="009C729F">
        <w:rPr>
          <w:rFonts w:ascii="Calibri" w:eastAsia="Calibri" w:hAnsi="Calibri" w:cs="Calibri"/>
          <w:b/>
          <w:color w:val="000000"/>
          <w:sz w:val="24"/>
          <w:szCs w:val="24"/>
        </w:rPr>
        <w:t>3</w:t>
      </w:r>
      <w:r w:rsidRPr="00C407BF">
        <w:rPr>
          <w:rFonts w:ascii="Calibri" w:eastAsia="Calibri" w:hAnsi="Calibri" w:cs="Calibri"/>
          <w:b/>
          <w:color w:val="000000"/>
          <w:sz w:val="24"/>
          <w:szCs w:val="24"/>
        </w:rPr>
        <w:t xml:space="preserve">0 </w:t>
      </w:r>
      <w:r w:rsidRPr="00C407BF">
        <w:rPr>
          <w:rFonts w:ascii="Calibri" w:eastAsia="Calibri" w:hAnsi="Calibri" w:cs="Calibri"/>
          <w:b/>
          <w:color w:val="000000"/>
          <w:sz w:val="24"/>
          <w:szCs w:val="24"/>
          <w:lang w:val="x-none"/>
        </w:rPr>
        <w:t>%</w:t>
      </w:r>
      <w:r w:rsidRPr="00C407BF">
        <w:rPr>
          <w:rFonts w:ascii="Calibri" w:eastAsia="Calibri" w:hAnsi="Calibri" w:cs="Calibri"/>
          <w:color w:val="000000"/>
          <w:sz w:val="24"/>
          <w:szCs w:val="24"/>
          <w:lang w:val="x-none"/>
        </w:rPr>
        <w:t xml:space="preserve"> zakresu określonego w przedmiocie zamówienia. </w:t>
      </w:r>
      <w:r w:rsidRPr="00C407BF">
        <w:rPr>
          <w:rFonts w:ascii="Calibri" w:eastAsia="Calibri" w:hAnsi="Calibri" w:cs="Calibri"/>
          <w:bCs/>
          <w:color w:val="000000"/>
          <w:spacing w:val="-1"/>
          <w:sz w:val="24"/>
          <w:szCs w:val="24"/>
        </w:rPr>
        <w:t xml:space="preserve"> </w:t>
      </w:r>
      <w:r w:rsidRPr="00C407BF">
        <w:rPr>
          <w:rFonts w:ascii="Calibri" w:eastAsia="Calibri" w:hAnsi="Calibri" w:cs="Calibri"/>
          <w:bCs/>
          <w:color w:val="000000"/>
          <w:sz w:val="24"/>
          <w:szCs w:val="24"/>
        </w:rPr>
        <w:t xml:space="preserve">Wykonawca oświadcza, że z tego tytułu, jak również w przypadku zmniejszenia ilości zamówionych produktów, nie będzie dochodził jakichkolwiek roszczeń od Zamawiającego. </w:t>
      </w:r>
    </w:p>
    <w:bookmarkEnd w:id="0"/>
    <w:p w14:paraId="389A96C7" w14:textId="77777777" w:rsidR="007324EE" w:rsidRPr="007324EE" w:rsidRDefault="007324EE" w:rsidP="007324EE">
      <w:pPr>
        <w:tabs>
          <w:tab w:val="left" w:pos="350"/>
        </w:tabs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D9715D4" w14:textId="20882A2E" w:rsidR="007324EE" w:rsidRPr="007324EE" w:rsidRDefault="007324EE" w:rsidP="00B23B13">
      <w:pPr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§2</w:t>
      </w:r>
      <w:r w:rsidR="00B23B1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. Warunki dostawy. </w:t>
      </w:r>
    </w:p>
    <w:p w14:paraId="64507DCC" w14:textId="77777777" w:rsidR="009C729F" w:rsidRPr="00C407BF" w:rsidRDefault="009C729F" w:rsidP="002B1C6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Miejscami dostaw akcesoriów medycznych są jednostki organizacyjne Uniwersytetu Rolniczego im. Hugona Kołłątaja: </w:t>
      </w:r>
    </w:p>
    <w:p w14:paraId="7EF6E0EF" w14:textId="77777777" w:rsidR="009C729F" w:rsidRPr="00C407BF" w:rsidRDefault="009C729F" w:rsidP="009C729F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Zadanie nr 1 - Uniwersytecka Poliklinika Weterynaryjna w </w:t>
      </w:r>
      <w:proofErr w:type="spellStart"/>
      <w:r w:rsidRPr="00C407BF">
        <w:rPr>
          <w:rFonts w:ascii="Calibri" w:eastAsia="Calibri" w:hAnsi="Calibri" w:cs="Calibri"/>
          <w:sz w:val="24"/>
          <w:szCs w:val="24"/>
        </w:rPr>
        <w:t>Rząsce</w:t>
      </w:r>
      <w:proofErr w:type="spellEnd"/>
      <w:r w:rsidRPr="00C407BF">
        <w:rPr>
          <w:rFonts w:ascii="Calibri" w:eastAsia="Calibri" w:hAnsi="Calibri" w:cs="Calibri"/>
          <w:sz w:val="24"/>
          <w:szCs w:val="24"/>
        </w:rPr>
        <w:t>, ul. Krakowska 2, 30-199 Rząska,</w:t>
      </w:r>
    </w:p>
    <w:p w14:paraId="60202B41" w14:textId="77777777" w:rsidR="009C729F" w:rsidRPr="00C407BF" w:rsidRDefault="009C729F" w:rsidP="009C729F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Zadanie nr 2 - Ośrodek Medycyny Eksperymentalnej i Innowacyjnej, ul. Rędzina 1C, 30 – 248 Kraków,</w:t>
      </w:r>
    </w:p>
    <w:p w14:paraId="4D285553" w14:textId="77777777" w:rsidR="009C729F" w:rsidRPr="00C407BF" w:rsidRDefault="009C729F" w:rsidP="009C729F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Zadanie nr 3 - Ośrodek Medycyny Eksperymentalnej i Innowacyjnej, ul. Rędzina 1C, 30 </w:t>
      </w:r>
      <w:r w:rsidRPr="00C407BF">
        <w:rPr>
          <w:rFonts w:ascii="Calibri" w:eastAsia="Calibri" w:hAnsi="Calibri" w:cs="Calibri"/>
          <w:sz w:val="24"/>
          <w:szCs w:val="24"/>
        </w:rPr>
        <w:lastRenderedPageBreak/>
        <w:t>– 248 Kraków.</w:t>
      </w:r>
    </w:p>
    <w:p w14:paraId="1F5E1C88" w14:textId="660D8979" w:rsidR="009C729F" w:rsidRPr="00C407BF" w:rsidRDefault="009C729F" w:rsidP="009C729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Akcesoria medyczne będą dostarczane sukcesywnie w zależności od potrzeb Zamawiającego, bezpośrednio do miejsc wskazanych w </w:t>
      </w:r>
      <w:r w:rsidR="002B1C6F">
        <w:rPr>
          <w:rFonts w:ascii="Calibri" w:eastAsia="Calibri" w:hAnsi="Calibri" w:cs="Calibri"/>
          <w:sz w:val="24"/>
          <w:szCs w:val="24"/>
        </w:rPr>
        <w:t>ust.1</w:t>
      </w:r>
      <w:r w:rsidRPr="00C407BF">
        <w:rPr>
          <w:rFonts w:ascii="Calibri" w:eastAsia="Calibri" w:hAnsi="Calibri" w:cs="Calibri"/>
          <w:sz w:val="24"/>
          <w:szCs w:val="24"/>
        </w:rPr>
        <w:t>, przez cały okres obowiązywania umowy.</w:t>
      </w:r>
    </w:p>
    <w:p w14:paraId="62EDFF67" w14:textId="77777777" w:rsidR="009C729F" w:rsidRPr="00C407BF" w:rsidRDefault="009C729F" w:rsidP="009C729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Wielkość, rodzaj i termin każdej dostawy będzie uzgadniany z Wykonawcą bezpośrednio przez pracownika jednostki, do której ma być dostarczona partia akcesoriów medycznych.</w:t>
      </w:r>
    </w:p>
    <w:p w14:paraId="5F6C0B6D" w14:textId="77777777" w:rsidR="009C729F" w:rsidRPr="00C407BF" w:rsidRDefault="009C729F" w:rsidP="009C729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Zamawiający będzie składał zamówienia za pośrednictwem poczty elektronicznej - e-mailem, lub przez platformę internetową (jeżeli taką posiada Wykonawca), a Wykonawca zobowiązany jest potwierdzić drogą e-mail otrzymanie zamówienia.</w:t>
      </w:r>
    </w:p>
    <w:p w14:paraId="4EFF3BD9" w14:textId="77777777" w:rsidR="009C729F" w:rsidRPr="00C407BF" w:rsidRDefault="009C729F" w:rsidP="009C729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Wykonawca zobowiązuje się udostępnić Zamawiającemu konta e-mail lub platformę internetową, na której składane będą zamówienia.</w:t>
      </w:r>
    </w:p>
    <w:p w14:paraId="30A7D936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napToGrid w:val="0"/>
          <w:sz w:val="24"/>
          <w:szCs w:val="24"/>
        </w:rPr>
      </w:pPr>
      <w:r w:rsidRPr="00C407BF">
        <w:rPr>
          <w:rFonts w:ascii="Calibri" w:eastAsia="Calibri" w:hAnsi="Calibri" w:cs="Calibri"/>
          <w:snapToGrid w:val="0"/>
          <w:sz w:val="24"/>
          <w:szCs w:val="24"/>
        </w:rPr>
        <w:t xml:space="preserve">Termin dostawy zamówionej partii </w:t>
      </w:r>
      <w:r w:rsidRPr="00C407BF">
        <w:rPr>
          <w:rFonts w:ascii="Calibri" w:eastAsia="Calibri" w:hAnsi="Calibri" w:cs="Calibri"/>
          <w:sz w:val="24"/>
          <w:szCs w:val="24"/>
        </w:rPr>
        <w:t>akcesoriów medycznych</w:t>
      </w:r>
      <w:r>
        <w:rPr>
          <w:rFonts w:ascii="Calibri" w:eastAsia="Calibri" w:hAnsi="Calibri" w:cs="Calibri"/>
          <w:sz w:val="24"/>
          <w:szCs w:val="24"/>
        </w:rPr>
        <w:t xml:space="preserve"> wynosi</w:t>
      </w:r>
      <w:r w:rsidRPr="00C407BF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napToGrid w:val="0"/>
          <w:sz w:val="24"/>
          <w:szCs w:val="24"/>
        </w:rPr>
        <w:t>……………………</w:t>
      </w:r>
      <w:r w:rsidRPr="00C407BF">
        <w:rPr>
          <w:rFonts w:ascii="Calibri" w:eastAsia="Calibri" w:hAnsi="Calibri" w:cs="Calibri"/>
          <w:sz w:val="24"/>
          <w:szCs w:val="24"/>
        </w:rPr>
        <w:t xml:space="preserve">(tj. od poniedziałku do piątku w godzinach od 7:30 – 15:30 z wyłączeniem dni ustawowo wolnych od pracy) </w:t>
      </w:r>
      <w:r w:rsidRPr="00C407BF">
        <w:rPr>
          <w:rFonts w:ascii="Calibri" w:eastAsia="Calibri" w:hAnsi="Calibri" w:cs="Calibri"/>
          <w:snapToGrid w:val="0"/>
          <w:sz w:val="24"/>
          <w:szCs w:val="24"/>
        </w:rPr>
        <w:t>od daty złożenia zapotrzebowania.</w:t>
      </w:r>
    </w:p>
    <w:p w14:paraId="3244BD3E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napToGrid w:val="0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Zamówienia będą podpisane przez osoby upoważnione do składania zamówień w imieniu jednostki.</w:t>
      </w:r>
    </w:p>
    <w:p w14:paraId="121CB816" w14:textId="77777777" w:rsidR="009C729F" w:rsidRPr="00C407BF" w:rsidRDefault="009C729F" w:rsidP="009C72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ArialNarrow" w:hAnsi="Calibri" w:cs="Calibri"/>
          <w:sz w:val="24"/>
          <w:szCs w:val="24"/>
        </w:rPr>
      </w:pPr>
      <w:r w:rsidRPr="00C407BF">
        <w:rPr>
          <w:rFonts w:ascii="Calibri" w:eastAsia="ArialNarrow" w:hAnsi="Calibri" w:cs="Calibri"/>
          <w:sz w:val="24"/>
          <w:szCs w:val="24"/>
        </w:rPr>
        <w:t xml:space="preserve">Zapłata wynagrodzenia następować będzie za każdą faktycznie wykonaną dostawę, obliczoną według cen jednostkowych i po potwierdzeniu przez </w:t>
      </w:r>
      <w:r w:rsidRPr="00C407BF">
        <w:rPr>
          <w:rFonts w:ascii="Calibri" w:eastAsia="ArialNarrow,Bold" w:hAnsi="Calibri" w:cs="Calibri"/>
          <w:bCs/>
          <w:sz w:val="24"/>
          <w:szCs w:val="24"/>
        </w:rPr>
        <w:t xml:space="preserve">Zamawiającego </w:t>
      </w:r>
      <w:r w:rsidRPr="00C407BF">
        <w:rPr>
          <w:rFonts w:ascii="Calibri" w:eastAsia="ArialNarrow" w:hAnsi="Calibri" w:cs="Calibri"/>
          <w:sz w:val="24"/>
          <w:szCs w:val="24"/>
        </w:rPr>
        <w:t>należytego wykonania danej części zamówienia.</w:t>
      </w:r>
    </w:p>
    <w:p w14:paraId="72CEDF2F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napToGrid w:val="0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Wykonawca będzie zobowiązany zapewnić, że dostarczy towar zdatny do użytku przez okres przydatności nie mniejszy niż 75 % wartości okresu przydatności (określonego przez producenta) licząc od daty dostawy produktów do Zamawiającego.</w:t>
      </w:r>
    </w:p>
    <w:p w14:paraId="0554FAF3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napToGrid w:val="0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W przypadku dostarczenia akcesoriów medycznych niezgodnych z wymaganiami określonymi w formularzu cenowym, nie spełniających wymagań określonych w SWZ, złej jakości, uszkodzonych, lub w inny sposób wadliwych, nie zostaną odebrane przez Zamawiającego. Wykonawca zobowiązuje się na żądanie Zamawiającego do ich wymiany na pozbawione wad, zgodne z wymogami zamówienia, SWZ i zgodne z obowiązującymi normami w terminie do </w:t>
      </w:r>
      <w:r w:rsidRPr="00C407BF">
        <w:rPr>
          <w:rFonts w:ascii="Calibri" w:eastAsia="Calibri" w:hAnsi="Calibri" w:cs="Calibri"/>
          <w:b/>
          <w:sz w:val="24"/>
          <w:szCs w:val="24"/>
        </w:rPr>
        <w:t>7 dni roboczych</w:t>
      </w:r>
      <w:r w:rsidRPr="00C407BF">
        <w:rPr>
          <w:rFonts w:ascii="Calibri" w:eastAsia="Calibri" w:hAnsi="Calibri" w:cs="Calibri"/>
          <w:sz w:val="24"/>
          <w:szCs w:val="24"/>
        </w:rPr>
        <w:t xml:space="preserve"> (tj. od poniedziałku do piątku, w godz. od 7.30 do </w:t>
      </w:r>
      <w:r w:rsidRPr="00C407BF">
        <w:rPr>
          <w:rFonts w:ascii="Calibri" w:eastAsia="Calibri" w:hAnsi="Calibri" w:cs="Calibri"/>
          <w:sz w:val="24"/>
          <w:szCs w:val="24"/>
        </w:rPr>
        <w:lastRenderedPageBreak/>
        <w:t>15.30, z wyłączeniem dni ustawowo wolnych od pracy) licząc od dnia zgłoszenia niezgodności przez Zamawiającego.</w:t>
      </w:r>
    </w:p>
    <w:p w14:paraId="282BECE8" w14:textId="77777777" w:rsidR="009C729F" w:rsidRPr="00C407BF" w:rsidRDefault="009C729F" w:rsidP="009C72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W przypadku dostarczenia akcesoriów medycznych niezgodnych z zamówieniem, nie spełniających wymagań określonych w SWZ lub złej jakości, nie zostaną one odebrane przez Zamawiającego. W takim przypadku upoważniony pracownik Zamawiającego nie dokona odbioru zamówionych produktów tj. akcesoriów medycznych i zgłosi reklamację w formie pisemnej drogą mailową wskazując przyczyny odmowy ich przyjęcia.</w:t>
      </w:r>
    </w:p>
    <w:p w14:paraId="382C55B3" w14:textId="77777777" w:rsidR="009C729F" w:rsidRPr="00C407BF" w:rsidRDefault="009C729F" w:rsidP="009C72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>Zgłoszenie reklamacyjne składane przez Zamawiającego winno zawierać: nazwę jednostki organizacyjnej, imię i nazwisko osoby zgłaszającej wraz z numerem telefonu, opis przyczyn reklamacji, a także żądanie Zamawiającego związane ze zgłoszoną reklamacją.</w:t>
      </w:r>
    </w:p>
    <w:p w14:paraId="17E09091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407BF">
        <w:rPr>
          <w:rFonts w:ascii="Calibri" w:eastAsia="Calibri" w:hAnsi="Calibri" w:cs="Calibri"/>
          <w:sz w:val="24"/>
          <w:szCs w:val="24"/>
        </w:rPr>
        <w:t xml:space="preserve">Akcesoria medyczne </w:t>
      </w:r>
      <w:r w:rsidRPr="00C407BF">
        <w:rPr>
          <w:rFonts w:ascii="Calibri" w:eastAsia="Calibri" w:hAnsi="Calibri" w:cs="Calibri"/>
          <w:sz w:val="24"/>
          <w:szCs w:val="24"/>
          <w:lang w:eastAsia="pl-PL"/>
        </w:rPr>
        <w:t>będą dostarczane transportem Wykonawcy na jego koszt i ryzyko.</w:t>
      </w:r>
    </w:p>
    <w:p w14:paraId="1D16CAAB" w14:textId="77777777" w:rsidR="009C729F" w:rsidRPr="00C407BF" w:rsidRDefault="009C729F" w:rsidP="009C72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Times New Roman" w:hAnsi="Calibri" w:cs="Calibri"/>
          <w:color w:val="000000"/>
          <w:kern w:val="24"/>
          <w:sz w:val="24"/>
          <w:szCs w:val="24"/>
          <w:lang w:eastAsia="pl-PL"/>
        </w:rPr>
      </w:pPr>
      <w:r w:rsidRPr="00C407BF">
        <w:rPr>
          <w:rFonts w:ascii="Calibri" w:eastAsia="Times New Roman" w:hAnsi="Calibri" w:cs="Calibri"/>
          <w:color w:val="000000"/>
          <w:kern w:val="24"/>
          <w:sz w:val="24"/>
          <w:szCs w:val="24"/>
          <w:lang w:eastAsia="pl-PL"/>
        </w:rPr>
        <w:t xml:space="preserve">Wykonawca ponosi całkowitą odpowiedzialność za dostawę </w:t>
      </w:r>
      <w:r w:rsidRPr="00C407BF">
        <w:rPr>
          <w:rFonts w:ascii="Calibri" w:eastAsia="Calibri" w:hAnsi="Calibri" w:cs="Calibri"/>
          <w:sz w:val="24"/>
          <w:szCs w:val="24"/>
        </w:rPr>
        <w:t>akcesoriów medycznych</w:t>
      </w:r>
      <w:r w:rsidRPr="00C407BF">
        <w:rPr>
          <w:rFonts w:ascii="Calibri" w:eastAsia="Times New Roman" w:hAnsi="Calibri" w:cs="Calibri"/>
          <w:color w:val="000000"/>
          <w:kern w:val="24"/>
          <w:sz w:val="24"/>
          <w:szCs w:val="24"/>
          <w:lang w:eastAsia="pl-PL"/>
        </w:rPr>
        <w:t>, zobowiązany jest należycie zabezpieczyć przedmiot zamówienia na czas przewozu. Na Wykonawcy ciąży odpowiedzialność z tytułu uszkodzenia lub utraty przedmiotu zamówienia, aż do chwili potwierdzenia ich odbioru przez Zamawiającego.</w:t>
      </w:r>
    </w:p>
    <w:p w14:paraId="0E69BA3F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>W każdej części przedmiot zamówienia ma być fabrycznie nowy (zamknięty w oryginalnym opakowaniu).</w:t>
      </w:r>
    </w:p>
    <w:p w14:paraId="091AB83D" w14:textId="77777777" w:rsidR="009C729F" w:rsidRPr="00C407BF" w:rsidRDefault="009C729F" w:rsidP="009C729F">
      <w:pPr>
        <w:numPr>
          <w:ilvl w:val="0"/>
          <w:numId w:val="4"/>
        </w:numPr>
        <w:spacing w:after="0" w:line="36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>Wykonawca gwarantuje należytą jakość i przydatność dostarczanego przedmiotu umowy zgodnie z opisem przedmiotu zamówienia określonym w SWZ, złożoną ofertą oraz zgodnie z obowiązującymi w tym zakresie normami.</w:t>
      </w:r>
    </w:p>
    <w:p w14:paraId="611ABC39" w14:textId="77777777" w:rsidR="009C729F" w:rsidRPr="00C407BF" w:rsidRDefault="009C729F" w:rsidP="009C729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 xml:space="preserve">Zaoferowane produkty muszą posiadać odpowiednie dopuszczenia do obrotu i stosowania zgodnie z obowiązującymi przepisami prawa. </w:t>
      </w:r>
    </w:p>
    <w:p w14:paraId="59B3BC29" w14:textId="77777777" w:rsidR="009C729F" w:rsidRPr="00C407BF" w:rsidRDefault="009C729F" w:rsidP="009C729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C407BF">
        <w:rPr>
          <w:rFonts w:ascii="Calibri" w:eastAsia="Calibri" w:hAnsi="Calibri" w:cs="Calibri"/>
          <w:color w:val="000000"/>
          <w:sz w:val="24"/>
          <w:szCs w:val="24"/>
        </w:rPr>
        <w:t>W przypadku, gdy w trakcie realizacji umowy, obrót przedmiotem zamówienia zostanie wstrzymany lub przedmiot zamówienia zostanie wycofany z obrotu, jego produkcja zostanie zakończona lub czasowo zawieszona, Wykonawca zobowiązany jest dostarczyć równoważnik o nie gorszych parametrach niż przedmiot zamówienia opisany w SWZ i w cenie nie wyższej niż wynikająca z umowy.</w:t>
      </w:r>
    </w:p>
    <w:p w14:paraId="5F46487C" w14:textId="77777777" w:rsidR="009C729F" w:rsidRPr="00C407BF" w:rsidRDefault="009C729F" w:rsidP="009C72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C407BF">
        <w:rPr>
          <w:rFonts w:ascii="Calibri" w:eastAsia="Times New Roman" w:hAnsi="Calibri" w:cs="Calibri"/>
          <w:sz w:val="24"/>
          <w:szCs w:val="24"/>
          <w:lang w:eastAsia="pl-PL"/>
        </w:rPr>
        <w:t xml:space="preserve">Wartość zamówienia obejmuje wszystkie koszty Wykonawcy związane z dostawą przedmiotu zamówienia do Zamawiającego, w tym: wartość przedmiotu zamówienia, </w:t>
      </w:r>
      <w:r w:rsidRPr="00C407BF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koszty opakowania, koszty dostarczenia, rozładowania i wniesienia do miejsca wskazanego przez Zamawiającego.</w:t>
      </w:r>
    </w:p>
    <w:p w14:paraId="17AEC7D4" w14:textId="77777777" w:rsidR="007324EE" w:rsidRPr="007324EE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Odbiór dostarczonej partii produktów zostanie potwierdzony protokołem odbiorczym podpisanym przez upoważnionych przedstawicieli Zamawiającego i Wykonawcę w dwóch jednobrzmiących egzemplarzach, po jednym dla Zamawiającego i Wykonawcy.    </w:t>
      </w:r>
    </w:p>
    <w:p w14:paraId="2734C930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F17009E" w14:textId="7853F32B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§3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Czas trwania umowy. </w:t>
      </w:r>
    </w:p>
    <w:p w14:paraId="207F807F" w14:textId="47A4AEDC" w:rsidR="007324EE" w:rsidRDefault="006E2E1D" w:rsidP="006E2E1D">
      <w:pPr>
        <w:numPr>
          <w:ilvl w:val="1"/>
          <w:numId w:val="5"/>
        </w:numPr>
        <w:spacing w:after="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Umowa zostaje zawarta z dniem jej podpisania przez obie Strony i obowiązuje od dnia jej zawarcia przez okres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12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miesięcy. </w:t>
      </w:r>
    </w:p>
    <w:p w14:paraId="56714C78" w14:textId="49F30BB7" w:rsidR="007324EE" w:rsidRPr="00B23B13" w:rsidRDefault="007324EE" w:rsidP="00B23B13">
      <w:pPr>
        <w:numPr>
          <w:ilvl w:val="1"/>
          <w:numId w:val="5"/>
        </w:numPr>
        <w:spacing w:after="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>Umowa obowiązuje nie dłużej niż do wyczerpania kwoty, o której mowa w § 4 ust. 1 umowy</w:t>
      </w:r>
      <w:r w:rsidRPr="00B23B13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z zastrzeżeniem, że w przypadku wyczepiania kwoty Zadania, </w:t>
      </w: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>o której mowa w § 4 ust. 2 umowa w zakresie tego Zadania wygasa.</w:t>
      </w:r>
      <w:r w:rsidRPr="00B23B13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38F8A9C" w14:textId="77777777" w:rsidR="007324EE" w:rsidRPr="007324EE" w:rsidRDefault="007324EE" w:rsidP="007324EE">
      <w:pPr>
        <w:tabs>
          <w:tab w:val="left" w:pos="6465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</w:p>
    <w:p w14:paraId="44C5558B" w14:textId="3AAF8E66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§4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Wynagrodzenie. </w:t>
      </w:r>
    </w:p>
    <w:p w14:paraId="616F8B4A" w14:textId="77777777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 tytułu należytego wykonania umowy w pełnym zakresie Wykonawcy  przysługuje łączne wynagrodzenie w wysokości  </w:t>
      </w:r>
      <w:r w:rsidR="006E2E1D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………………..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złotych brutto (słownie: </w:t>
      </w:r>
      <w:r w:rsidR="006E2E1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),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netto 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zł (słownie </w:t>
      </w:r>
      <w:r w:rsidR="006E2E1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…………………………….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) +  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% podatku VAT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0F3F6EE7" w14:textId="5EC1FB39" w:rsidR="007324EE" w:rsidRPr="007324EE" w:rsidRDefault="007324EE" w:rsidP="006E2E1D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Calibri"/>
          <w:snapToGrid w:val="0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W wynagrodzeniu, o którym jest mowa w ust. 1 ujęte jest maksymalne wynagrodzenie za dostawy dla poszczególnych </w:t>
      </w:r>
      <w:r w:rsidR="006E2E1D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>Zadań</w:t>
      </w:r>
      <w:r w:rsidR="000E5098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, z zastrzeżeniem zapisów </w:t>
      </w:r>
      <w:r w:rsidR="000E5098" w:rsidRPr="007324EE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5 niniejszej umowy</w:t>
      </w:r>
      <w:r w:rsidR="000E5098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 </w:t>
      </w:r>
      <w:r w:rsidR="006E2E1D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>.</w:t>
      </w:r>
    </w:p>
    <w:p w14:paraId="0F8E3F4E" w14:textId="2ED3D861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Wynagrodzenie należne Wykonawcy, o którym mowa w ust. 1 obejmuje wszystkie koszty związane z realizacją niniejszej umowy, a w szczególności koszty produktów, koszty transportu do miejsca wskazanego w §</w:t>
      </w:r>
      <w:r w:rsidR="002B1C6F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ust. </w:t>
      </w:r>
      <w:r w:rsidR="002B1C6F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niniejszej umowy, koszt wniesienia, opakowania, wydania, odebrania, ubezpieczenia, koszty dostarczenia charakterystyki, instrukcji przechowywania, koszty tłumaczenia dokumentów dotyczących produktów.</w:t>
      </w:r>
    </w:p>
    <w:p w14:paraId="5F1F4D54" w14:textId="70BEF30C" w:rsidR="007324EE" w:rsidRPr="002B1C6F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2B1C6F">
        <w:rPr>
          <w:rFonts w:ascii="Calibri" w:eastAsia="Times New Roman" w:hAnsi="Calibri" w:cs="Calibri"/>
          <w:sz w:val="24"/>
          <w:szCs w:val="24"/>
          <w:lang w:eastAsia="pl-PL"/>
        </w:rPr>
        <w:t xml:space="preserve">Ceny jednostkowe brutto określone w Załączniku nr </w:t>
      </w:r>
      <w:r w:rsidR="000E5098" w:rsidRPr="002B1C6F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2B1C6F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– Formularz Cenowy będą niezmienne przez cały okres obowiązywania umowy</w:t>
      </w:r>
      <w:r w:rsidR="000E5098" w:rsidRPr="002B1C6F">
        <w:rPr>
          <w:rFonts w:ascii="Calibri" w:eastAsia="Times New Roman" w:hAnsi="Calibri" w:cs="Calibri"/>
          <w:sz w:val="24"/>
          <w:szCs w:val="24"/>
          <w:lang w:eastAsia="pl-PL"/>
        </w:rPr>
        <w:t>, z zastrzeżeniem zapisów §5 niniejszej umowy</w:t>
      </w:r>
      <w:r w:rsidRPr="002B1C6F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EE67FFB" w14:textId="6B836B0F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Wykonawca otrzyma wynagrodzenie za faktyczną ilość dostarczonych produktów. Rozliczenie wynagrodzenia Wykonawcy odbywać się będzie odrębnie dla każdego zlecenia na podstawie cen określonych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umowy.</w:t>
      </w:r>
    </w:p>
    <w:p w14:paraId="7BC8B2AC" w14:textId="77777777" w:rsidR="007324EE" w:rsidRPr="007324EE" w:rsidRDefault="007324EE" w:rsidP="007324E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D7B5F4D" w14:textId="3526599F" w:rsidR="007324EE" w:rsidRDefault="007324EE" w:rsidP="00B23B1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§5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Klauzula waloryzacyjna </w:t>
      </w:r>
    </w:p>
    <w:p w14:paraId="1231D7BC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 xml:space="preserve">Strony umowy uprawnione są do zmiany wynagrodzenia Wykonawcy,  o którym mowa w </w:t>
      </w:r>
      <w:r w:rsidRPr="00422404">
        <w:rPr>
          <w:rFonts w:ascii="Calibri" w:eastAsia="Calibri" w:hAnsi="Calibri" w:cs="Calibri"/>
          <w:bCs/>
          <w:sz w:val="24"/>
          <w:szCs w:val="24"/>
        </w:rPr>
        <w:t>§ 4 ust.1 niniejszej umowy</w:t>
      </w:r>
      <w:r w:rsidRPr="00422404">
        <w:rPr>
          <w:rFonts w:ascii="Calibri" w:eastAsia="Calibri" w:hAnsi="Calibri" w:cs="Calibri"/>
          <w:sz w:val="24"/>
          <w:szCs w:val="24"/>
        </w:rPr>
        <w:t>, jeżeli poziom zmiany ceny materiałów lub kosztów związanych z realizacją zamówienia przekroczy: 10% w stosunku do stawek przyjętych przez Wykonawcę w ofercie. Przez poziom zmiany ceny materiałów lub kosztów związanych z realizacją zamówienia, o którym mowa wyżej, rozumie się średnią zmian miesięcznych wskaźników cen towarów i usług konsumpcyjnych, ustalanych przez Prezesa Głównego Urzędu Statystycznego (dla wyszczególnienia: „Inne towary i usługi”),  zwanego dalej „Wskaźnikiem GUS”, licząc za pełne miesiące kalendarzowe obowiązywania umowy.</w:t>
      </w:r>
    </w:p>
    <w:p w14:paraId="1D2DF5AE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Wskaźnik waloryzacji zwany dalej „Wskaźnikiem G”, wyliczony zostanie jako średnia wskaźników GUS publikowanych z okresu pełnych miesięcy kalendarzowych obowiązywania umowy.  </w:t>
      </w:r>
    </w:p>
    <w:p w14:paraId="0736D866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Waloryzacja dotyczy wynagrodzenia należnego Wykonawcy w okresach rozliczeniowych następujących po zatwierdzeniu przez Strony wniosku  waloryzacyjnego, zgodnie z ust. 9 niniejszego paragrafu i podpisaniu stosownego aneksu do umowy.</w:t>
      </w:r>
    </w:p>
    <w:p w14:paraId="5E187FC5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Każdej ze stron umowy przysługuje możliwość jednokrotnej waloryzacji wynagrodzenia, przy czym wniosek o waloryzację wynagrodzenia może zostać złożony nie wcześniej niż po 6 miesiącach od daty zawarcia umowy.</w:t>
      </w:r>
    </w:p>
    <w:p w14:paraId="6CEA83AD" w14:textId="6F191B26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 xml:space="preserve">Maksymalna wartość zmiany wynagrodzenia, jaką dopuszcza Zamawiający w efekcie zastosowania postanowień o zasadach wprowadzania zmiany wysokości ceny wynosi 10% w stosunku do kwoty, o której mowa w § 4 </w:t>
      </w:r>
      <w:r>
        <w:rPr>
          <w:rFonts w:ascii="Calibri" w:eastAsia="Calibri" w:hAnsi="Calibri" w:cs="Calibri"/>
          <w:sz w:val="24"/>
          <w:szCs w:val="24"/>
        </w:rPr>
        <w:t xml:space="preserve">ust. 1 </w:t>
      </w:r>
      <w:r w:rsidRPr="00422404">
        <w:rPr>
          <w:rFonts w:ascii="Calibri" w:eastAsia="Calibri" w:hAnsi="Calibri" w:cs="Calibri"/>
          <w:sz w:val="24"/>
          <w:szCs w:val="24"/>
        </w:rPr>
        <w:t>niniejszej umowy.</w:t>
      </w:r>
    </w:p>
    <w:p w14:paraId="7BCA7F40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Początkowym terminem ustalenia zmiany wysokości wynagrodzenia jest data zawarcia umowy.*</w:t>
      </w:r>
    </w:p>
    <w:p w14:paraId="2280C0C0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lastRenderedPageBreak/>
        <w:t>W przypadku likwidacji Wskaźnika GUS, lub zmiany podmiotu, który urzędowo go ustala, mechanizm, o którym mowa w ust. 2-3 stosuje się odpowiednio do wskaźnika i podmiotu, który zgodnie z odpowiednimi przepisami prawa zastąpi dotychczasowy Wskaźnik GUS lub podmiot.</w:t>
      </w:r>
    </w:p>
    <w:p w14:paraId="406F3B06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Każda ze Stron może wystąpić do drugiej Strony z wnioskiem o zmianę wysokości wynagrodzenia, wraz z uzasadnieniem zawierającym szczegółowe wyliczenie kwot, o jakie wynagrodzenie powinno ulec zmianie, oraz wskazaniem daty, od której nastąpiła bądź nastąpi zmiana wysokości kosztów wykonania umowy uzasadniająca zmianę wynagrodzenia.</w:t>
      </w:r>
    </w:p>
    <w:p w14:paraId="063834A4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 terminie 14 dni roboczych od dnia przekazania wniosku, o którym mowa w ust. 9, Strona, która otrzymała wniosek, przekaże drugiej Stronie informację o zakresie, w jakim zatwierdza wniosek, oraz wskaże kwotę, o którą wskazane wynagrodzenie powinno ulec zmianie, albo informację o niezatwierdzeniu wniosku wraz z uzasadnieniem.</w:t>
      </w:r>
    </w:p>
    <w:p w14:paraId="35483ACA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 przypadku otrzymania przez Stronę informacji o niezatwierdzeniu wniosku lub częściowym zatwierdzeniu wniosku Strona ta może ponownie wystąpić z wnioskiem, o którym mowa w ust. 8.</w:t>
      </w:r>
    </w:p>
    <w:p w14:paraId="2F042E9A" w14:textId="77777777" w:rsidR="00422404" w:rsidRPr="00422404" w:rsidRDefault="00422404" w:rsidP="00422404">
      <w:pPr>
        <w:spacing w:after="0" w:line="360" w:lineRule="auto"/>
        <w:rPr>
          <w:rFonts w:ascii="Calibri" w:eastAsia="Calibri" w:hAnsi="Calibri" w:cs="Calibri"/>
          <w:i/>
          <w:iCs/>
          <w:sz w:val="24"/>
          <w:szCs w:val="24"/>
        </w:rPr>
      </w:pPr>
      <w:r w:rsidRPr="00422404">
        <w:rPr>
          <w:rFonts w:ascii="Calibri" w:eastAsia="Calibri" w:hAnsi="Calibri" w:cs="Calibri"/>
          <w:i/>
          <w:iCs/>
          <w:sz w:val="24"/>
          <w:szCs w:val="24"/>
        </w:rPr>
        <w:t> (* Jeżeli umowa zostanie zawarta po upływie 180 dni od dnia upływu terminu składania ofert, początkowym terminem ustalenia zmiany wynagrodzenia będzie dzień otwarcia ofert).</w:t>
      </w:r>
    </w:p>
    <w:p w14:paraId="0FBFDA54" w14:textId="4E277087" w:rsidR="000E5098" w:rsidRDefault="000E5098" w:rsidP="0042240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A14C4BB" w14:textId="2376B259" w:rsidR="000E5098" w:rsidRPr="000E5098" w:rsidRDefault="000E5098" w:rsidP="00B23B13">
      <w:pPr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0E509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§6</w:t>
      </w:r>
      <w:r w:rsidR="00B23B1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 Warunki płatności</w:t>
      </w:r>
    </w:p>
    <w:p w14:paraId="6103FFB0" w14:textId="07C3ACF9" w:rsidR="007324EE" w:rsidRPr="00B23B13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Płatność za wykonanie poszczególnych zleceń realizowanych w ramach niniejszej umowy </w:t>
      </w:r>
      <w:r w:rsidR="00B23B13" w:rsidRPr="00B23B13">
        <w:rPr>
          <w:rFonts w:ascii="Calibri" w:eastAsia="Times New Roman" w:hAnsi="Calibri" w:cs="Calibri"/>
          <w:sz w:val="24"/>
          <w:szCs w:val="24"/>
          <w:lang w:eastAsia="pl-PL"/>
        </w:rPr>
        <w:t>następować będzie za każdą faktycznie wykonaną dostawę, obliczoną według cen jednostkowych</w:t>
      </w:r>
      <w:r w:rsidR="00B23B13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174E04C" w14:textId="78328AA8" w:rsidR="007324EE" w:rsidRPr="007324EE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dostarczy wraz z dostawą zamówionej partii produktów fakturę do jednostki Zamawiającego wskazanej w § </w:t>
      </w:r>
      <w:r w:rsidR="002B1C6F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ust. </w:t>
      </w:r>
      <w:r w:rsidR="002B1C6F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umowy.</w:t>
      </w:r>
    </w:p>
    <w:p w14:paraId="2BCDA9E3" w14:textId="77777777" w:rsidR="007324EE" w:rsidRPr="007324EE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Na fakturze Wykonawca 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>po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winien podać pełną nazwę, określenie ilościowo-jakościowe i wartościowe dostarczonych produktów.</w:t>
      </w:r>
    </w:p>
    <w:p w14:paraId="0BFB410F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lastRenderedPageBreak/>
        <w:t>Podstawę do wystawienia faktury i zapłaty wynagrodzenia Wykonawcy stanowić będzie podpisany przez upoważnionych przedstawicieli Wykonawcy i Zamawiającego protokół odbioru przedmiotu um</w:t>
      </w:r>
      <w:r w:rsidR="002415C8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>owy, o którym mowa w § 2 ust. 15</w:t>
      </w: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 xml:space="preserve"> umowy.  </w:t>
      </w:r>
    </w:p>
    <w:p w14:paraId="40FB9CE3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 xml:space="preserve">Płatność nastąpi w terminie 21 dni od daty otrzymania przez Zamawiającego prawidłowo sporządzonej przez Wykonawcę faktury VAT. </w:t>
      </w:r>
    </w:p>
    <w:p w14:paraId="0FBE9266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Wszelkie rozliczenia związane z realizacją niniejszej umowy, dokonywane będą w PLN na rachunek bankowy Wykonawcy wskazany na fakturze.</w:t>
      </w:r>
    </w:p>
    <w:p w14:paraId="1D03160B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Wykonawca ponosi odpowiedzialność wobec Zamawiającego za rzetelność, prawidłowość i terminowość rozliczenia wszelkich podatków i innych należności publicznoprawnych podlegających doliczeniu do wynagrodzenia Wykonawcy.</w:t>
      </w:r>
    </w:p>
    <w:p w14:paraId="1A71664F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Za termin zapłaty uważa się dzień obciążenia rachunku bankowego Zamawiającego.</w:t>
      </w:r>
    </w:p>
    <w:p w14:paraId="0B6EB507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oświadcza, że jest podatnikiem podatku VAT.  </w:t>
      </w:r>
    </w:p>
    <w:p w14:paraId="3123763B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87B811D" w14:textId="1E127C79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b/>
          <w:sz w:val="24"/>
          <w:szCs w:val="24"/>
          <w:lang w:eastAsia="pl-PL"/>
        </w:rPr>
        <w:t>7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Osoby odpowiedzialne za koordynację umowy. </w:t>
      </w:r>
    </w:p>
    <w:p w14:paraId="7514FA8B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val="en-AU"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Osobą koordynującą realizację przedmiotu umowy ze strony Zamawiającego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jest ……………………………………………………..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(upoważniony przedstawiciel Zamawiającego  do odbioru przedmiotu umowy, składania zleceń i reklamacji) </w:t>
      </w:r>
    </w:p>
    <w:p w14:paraId="40DC8B80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Upoważniony przedstawiciel Wykonawcy:</w:t>
      </w:r>
    </w:p>
    <w:p w14:paraId="67E081A4" w14:textId="77777777" w:rsidR="007324EE" w:rsidRPr="007324EE" w:rsidRDefault="002415C8" w:rsidP="007324E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………………………………..</w:t>
      </w:r>
      <w:r w:rsidR="007324EE" w:rsidRPr="007324EE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, nr tel. </w:t>
      </w: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…………………………..</w:t>
      </w:r>
      <w:r w:rsidR="007324EE" w:rsidRPr="007324EE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e-mail </w:t>
      </w: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………………………………………………..</w:t>
      </w:r>
    </w:p>
    <w:p w14:paraId="2ADA701C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Zmiana postanowień ust. 1 i ust. 2 wymaga poinformowania drugiej strony na piśmie, pod rygorem nieważności (pisemna notyfikacja). Zmiana taka nie wymaga sporządzenia aneksu i nie stanowi zmiany umowy.</w:t>
      </w:r>
    </w:p>
    <w:p w14:paraId="190B9B7F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5B3D7CD" w14:textId="1968655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§ 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8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.Odstąpienie  od umowy</w:t>
      </w:r>
    </w:p>
    <w:p w14:paraId="5F6A97CE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174EACDB" w14:textId="77777777" w:rsidR="00B23B13" w:rsidRPr="00B23B13" w:rsidRDefault="00B23B13" w:rsidP="00B23B13">
      <w:pPr>
        <w:numPr>
          <w:ilvl w:val="0"/>
          <w:numId w:val="27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Zamawiający może odstąpić od umowy:</w:t>
      </w:r>
    </w:p>
    <w:p w14:paraId="4049FA11" w14:textId="77777777" w:rsidR="00B23B13" w:rsidRPr="00B23B13" w:rsidRDefault="00B23B13" w:rsidP="00B23B13">
      <w:pPr>
        <w:numPr>
          <w:ilvl w:val="0"/>
          <w:numId w:val="28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terminie 30 dni od dnia powzięcia wiadomości o zaistnieniu istotnej zmiany okoliczności, powodującej, że wykonanie umowy nie leży w interesie publicznym, czego nie można było przewidzieć w chwili zawarcia umowy, lub dalsze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wykonywanie umowy może zagrozić podstawowemu interesowi bezpieczeństwa państwa lub bezpieczeństwu publicznemu;</w:t>
      </w:r>
    </w:p>
    <w:p w14:paraId="710B33F7" w14:textId="77777777" w:rsidR="00B23B13" w:rsidRPr="00B23B13" w:rsidRDefault="00B23B13" w:rsidP="00B23B13">
      <w:pPr>
        <w:numPr>
          <w:ilvl w:val="0"/>
          <w:numId w:val="28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jeżeli zachodzi co najmniej jedna z następujących okoliczności:</w:t>
      </w:r>
    </w:p>
    <w:p w14:paraId="55D58A1C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dokonano zmiany umowy z naruszeniem art. 454 i art. 455 ustawy </w:t>
      </w:r>
      <w:proofErr w:type="spellStart"/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14:paraId="7C2025EA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Wykonawca w chwili zawarcia umowy podlegał wykluczeniu na podstawie art. 108 ustawy </w:t>
      </w:r>
      <w:proofErr w:type="spellStart"/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14:paraId="785B88BA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Trybunał Sprawiedliwości Unii Europejskiej stwierdził, w ramach procedury przewidzianej w art. 258 Traktatu o funkcjonowaniu Unii Europejskiej,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 xml:space="preserve">że Rzeczpospolita Polska uchybiła zobowiązaniom, które ciążą na niej na mocy Traktatów, dyrektywy 2014/24/UE, dyrektywy 2014/25/UE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>i dyrektywy 2009/81/WE, z uwagi na to, że Zamawiający udzielił zamówienia z naruszeniem prawa Unii Europejskiej;</w:t>
      </w:r>
    </w:p>
    <w:p w14:paraId="6A99382F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innych przypadkach przewidzianych umową lub powszechnie obowiązującymi przepisami prawa. </w:t>
      </w:r>
    </w:p>
    <w:p w14:paraId="130D6394" w14:textId="77777777" w:rsidR="00B23B13" w:rsidRPr="00B23B13" w:rsidRDefault="00B23B13" w:rsidP="00B23B13">
      <w:pPr>
        <w:numPr>
          <w:ilvl w:val="0"/>
          <w:numId w:val="30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przypadku, o którym mowa w ust. 1 pkt 2 lit. a), Zamawiający odstępuje od umowy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>w części, której zmiana dotyczy.</w:t>
      </w:r>
    </w:p>
    <w:p w14:paraId="03B1EBF4" w14:textId="77777777" w:rsidR="00B23B13" w:rsidRPr="00B23B13" w:rsidRDefault="00B23B13" w:rsidP="00B23B13">
      <w:pPr>
        <w:numPr>
          <w:ilvl w:val="0"/>
          <w:numId w:val="30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przypadkach, o których mowa w ust. 1, Wykonawca może żądać wyłącznie wynagrodzenia należnego z tytułu udokumentowanego wykonania części umowy.</w:t>
      </w:r>
    </w:p>
    <w:p w14:paraId="4AEBF2FD" w14:textId="77777777" w:rsidR="007324EE" w:rsidRPr="007324EE" w:rsidRDefault="007324EE" w:rsidP="007324EE">
      <w:pPr>
        <w:spacing w:after="0" w:line="360" w:lineRule="auto"/>
        <w:ind w:left="3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A36CDF3" w14:textId="7ADDCF26" w:rsidR="00B23B13" w:rsidRPr="007324EE" w:rsidRDefault="007324EE" w:rsidP="00B23B13">
      <w:pPr>
        <w:spacing w:after="0" w:line="360" w:lineRule="auto"/>
        <w:ind w:left="3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b/>
          <w:sz w:val="24"/>
          <w:szCs w:val="24"/>
          <w:lang w:eastAsia="pl-PL"/>
        </w:rPr>
        <w:t>9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Kary umowne </w:t>
      </w:r>
    </w:p>
    <w:p w14:paraId="1B518F93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Wykonawca zapłaci Zamawiającemu karę umowną:</w:t>
      </w:r>
    </w:p>
    <w:p w14:paraId="22FDC8DB" w14:textId="43C243DC" w:rsidR="007324EE" w:rsidRPr="007324EE" w:rsidRDefault="007324EE" w:rsidP="007324EE">
      <w:pPr>
        <w:numPr>
          <w:ilvl w:val="1"/>
          <w:numId w:val="10"/>
        </w:numPr>
        <w:tabs>
          <w:tab w:val="num" w:pos="709"/>
        </w:tabs>
        <w:spacing w:after="0" w:line="360" w:lineRule="auto"/>
        <w:ind w:left="567" w:hanging="141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odstąpienia od umowy przez Zamawiającego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z winy Wykonawcy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brutto, o której mowa w § 4 ust. 1 umowy, a w przypadku  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odstąpienia od umowy w części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 produktów, których odstąpienie dotyczy/ niezrealizowanej części umowy; </w:t>
      </w:r>
    </w:p>
    <w:p w14:paraId="7D0F33D9" w14:textId="6079BA20" w:rsidR="007324EE" w:rsidRPr="007324EE" w:rsidRDefault="007324EE" w:rsidP="007324EE">
      <w:pPr>
        <w:numPr>
          <w:ilvl w:val="1"/>
          <w:numId w:val="10"/>
        </w:numPr>
        <w:tabs>
          <w:tab w:val="left" w:pos="567"/>
          <w:tab w:val="num" w:pos="709"/>
        </w:tabs>
        <w:spacing w:after="0" w:line="360" w:lineRule="auto"/>
        <w:ind w:left="567" w:hanging="141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 każdym przypadku wykonania przez Wykonawcę w sposób nienależyty dostawy  w szczególności niezgodnie z załącznikiem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lub zapisami nin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iejszej umowy –  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 poszczególnego zlecenia wykonanego nienależycie,</w:t>
      </w:r>
    </w:p>
    <w:p w14:paraId="4B45182C" w14:textId="2D782890" w:rsidR="007324EE" w:rsidRPr="007324EE" w:rsidRDefault="007324EE" w:rsidP="007324EE">
      <w:pPr>
        <w:numPr>
          <w:ilvl w:val="1"/>
          <w:numId w:val="10"/>
        </w:numPr>
        <w:tabs>
          <w:tab w:val="num" w:pos="709"/>
        </w:tabs>
        <w:spacing w:after="0" w:line="36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 zwłokę w terminie d</w:t>
      </w:r>
      <w:r w:rsidR="00993F6A">
        <w:rPr>
          <w:rFonts w:ascii="Calibri" w:eastAsia="Times New Roman" w:hAnsi="Calibri" w:cs="Calibri"/>
          <w:sz w:val="24"/>
          <w:szCs w:val="24"/>
          <w:lang w:eastAsia="pl-PL"/>
        </w:rPr>
        <w:t xml:space="preserve">ostawy produktów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 xml:space="preserve">5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% kwoty brutto zamówionej partii produktów, za każdy dzień zwłoki w stosunku do wyznaczonego terminu wykonania zamówienia. </w:t>
      </w:r>
    </w:p>
    <w:p w14:paraId="34BD3211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naliczania kar umownych mogą być potrącone z należności faktur, na co Wykonawca wyraża zgodę. W przypadku braku możliwości potrącenia kar umownych z faktur zostaną one zapłacone przez Wykonawcę w terminie 14 dni od dnia wezwania do zapłaty.</w:t>
      </w:r>
    </w:p>
    <w:p w14:paraId="59368719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Zamawiający zachowuje prawo do odszkodowania uzupełniającego do wysokości poniesionej szkody, na zasadach ogólnych.</w:t>
      </w:r>
    </w:p>
    <w:p w14:paraId="1BE9AA84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</w:rPr>
        <w:t>Zapłata kar, o których mowa w ust. 1 nie zwalnia Wykonawcy z obowiązku wykonania przedmiotu umowy.</w:t>
      </w:r>
    </w:p>
    <w:p w14:paraId="6E3F5B06" w14:textId="75B8D52E" w:rsidR="007324EE" w:rsidRPr="007324EE" w:rsidRDefault="007324EE" w:rsidP="007324EE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Łączna wysokość kar umownych, których mogą dochodzić</w:t>
      </w:r>
      <w:r w:rsidR="00993F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Strony wynosi nie więcej niż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="00993F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5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%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kwoty brutto, o której  mowa w §4 ust. 1 umowy. </w:t>
      </w:r>
    </w:p>
    <w:p w14:paraId="0F93E38D" w14:textId="77777777" w:rsidR="007324EE" w:rsidRPr="007324EE" w:rsidRDefault="007324EE" w:rsidP="007324EE">
      <w:p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8D6121" w14:textId="60F3BE45" w:rsidR="007324EE" w:rsidRPr="007324EE" w:rsidRDefault="007324EE" w:rsidP="00B23B1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</w:rPr>
      </w:pPr>
      <w:r w:rsidRPr="007324EE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r w:rsidR="000E5098">
        <w:rPr>
          <w:rFonts w:ascii="Calibri" w:eastAsia="Times New Roman" w:hAnsi="Calibri" w:cs="Calibri"/>
          <w:b/>
          <w:sz w:val="24"/>
          <w:szCs w:val="24"/>
        </w:rPr>
        <w:t>10</w:t>
      </w:r>
      <w:r w:rsidR="00B23B13">
        <w:rPr>
          <w:rFonts w:ascii="Calibri" w:eastAsia="Times New Roman" w:hAnsi="Calibri" w:cs="Calibri"/>
          <w:b/>
          <w:sz w:val="24"/>
          <w:szCs w:val="24"/>
        </w:rPr>
        <w:t xml:space="preserve">.  Zmiana warunków umowy </w:t>
      </w:r>
    </w:p>
    <w:p w14:paraId="45D3FEB6" w14:textId="77777777" w:rsidR="007324EE" w:rsidRPr="007324EE" w:rsidRDefault="007324EE" w:rsidP="007324EE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Zmiana istotnych postanowień umowy w stosunku do treści oferty może nastąpić za zgodą Stron wyrażoną na piśmie pod rygorem nieważności, w przypadku:</w:t>
      </w:r>
    </w:p>
    <w:p w14:paraId="70DF7025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gdy produkt, którego dostarczenie stanowi przedmiot umowy nie będzie dostępny na rynku z powodu zaprzestania jego produkcji, pod warunkiem, że produkt zamienny spełni wymagania zawarte w SWZ dotyczące przedmiotu zamówienia oraz pod warunkiem, że cena nie ulegnie zmianie,</w:t>
      </w:r>
    </w:p>
    <w:p w14:paraId="46DE2816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zmiany adresu pod który produkty mają być dostarczane pod warunkiem, że zmiana obejmować będzie granice administracyjne Powiatu krakowskiego lub Gminy Miejskiej Kraków oraz pod warunkiem, że cena nie ulegnie zmianie,</w:t>
      </w:r>
    </w:p>
    <w:p w14:paraId="53B4BC84" w14:textId="6D0EFCE7" w:rsidR="007324EE" w:rsidRPr="002415C8" w:rsidRDefault="007324EE" w:rsidP="002415C8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przedłużenia terminu </w:t>
      </w:r>
      <w:r w:rsidRPr="002B1C6F">
        <w:rPr>
          <w:rFonts w:ascii="Calibri" w:eastAsia="Times New Roman" w:hAnsi="Calibri" w:cs="Calibri"/>
          <w:sz w:val="24"/>
          <w:szCs w:val="24"/>
          <w:lang w:eastAsia="pl-PL"/>
        </w:rPr>
        <w:t xml:space="preserve">dostawy zamówionej partii produktów, o którym mowa w § 2 ust. </w:t>
      </w:r>
      <w:r w:rsidR="002B1C6F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="000E5098" w:rsidRPr="002B1C6F"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Pr="002B1C6F">
        <w:rPr>
          <w:rFonts w:ascii="Calibri" w:eastAsia="Times New Roman" w:hAnsi="Calibri" w:cs="Calibri"/>
          <w:sz w:val="24"/>
          <w:szCs w:val="24"/>
          <w:lang w:eastAsia="pl-PL"/>
        </w:rPr>
        <w:t xml:space="preserve"> pod warunkiem, ż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e wykonanie umowy w terminie nie było możliwe z powodu siły wyższej.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Pojęcie siły wyższej oznacza wszelkie wydarzenia, istniejące lub mogące zaistnieć w przyszłości, które mają wpływ na realizację umowy, znajdujące się poza realną kontrolą stron i których nie można było przewidzieć lub które choć </w:t>
      </w:r>
      <w:r w:rsidRPr="002415C8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przewidywalne były nieuniknione, nawet po powzięciu przez Zamawiającego lub Wykonawcę wszelkich uzasadnionych kroków dla uniknięcia takich wydarzeń. Pojęcie to obejmuje w szczególności takie wydarzenia jak: zamieszki, wojny, pożary, powodzie, huragany, trzęsienia ziemi, promieniowanie, epidemie, strajk generalny lub branżowy trwający dłużej niż 5 dni. Jeśli Zamawiający lub Wykonawca będzie stał w obliczu „siły wyższej” zobowiązany jest niezwłocznie poinformować druga Stronę umowy o zaistniałej sytuacji, naturze problemu, przewidywanym czasie trwania oraz przewidywanych konsekwencjach, jak również podjąć działania w celu zminimalizowania możliwych szkód. Trudności finansowe Zamawiającego lub Wykonawcy nie mogą być traktowane, jako „siła wyższa”,</w:t>
      </w:r>
    </w:p>
    <w:p w14:paraId="57B0FCB4" w14:textId="6D4A5C7D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uzasadnionej zmiany pojemności opakowań produktu: np. w przypadku zaprzestania produkcji o wielkościach wymaganych przez Zamawiającego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umowy. W przypadku zmniejszenia pojemności opakowań produktu cena jednostkowa określona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ulegnie zmianie tj.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odpowiedniemu zmniejszeniu, jednak wartość przedmiotu umowy określona w §4 ust. 1  nie ulegnie zmianie,</w:t>
      </w:r>
    </w:p>
    <w:p w14:paraId="3BDB5CAF" w14:textId="5D0211E3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uzasadnionej zmiany pojemności opakowań produktu: np. w przypadku zaprzestania produkcji o wielkościach wymaganych przez Zamawiającego w Załączniku nr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do niniejszej umowy. W przypadku zwiększenia pojemności opakowań produktu cena jednostkowa określona w Załączniku nr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do umowy ulegnie zmianie tj. odpowiedniemu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zwiększeniu, jednak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wartość przedmiotu umowy określona w §4 ust.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nie ulegnie zmianie,</w:t>
      </w:r>
    </w:p>
    <w:p w14:paraId="697F7080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zmiany terminu wykonania umowy z powodu okoliczności leżących po stronie Zamawiającego lub przeszkodami dającymi się przypisać Zamawiającemu (np. nieobecność w pracy osoby upoważnionej do odbioru produktu, kontrole lub inne poważne okoliczności powodujące, że odbiór produktu w pierwotnie ustalonym terminie będzie dla Zamawiającego utrudniony) – przy zaistnieniu opisanych wyżej sytuacji, termin dostawy może zostać wydłużony do 7 dni roboczych,</w:t>
      </w:r>
    </w:p>
    <w:p w14:paraId="590BD0EA" w14:textId="14A9711B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zmiany cen jednostkowych brutto określonych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w przypadku ustawowej zmiany stawki podatku VAT. W przypadku zmiany stawki podatku VAT, Wykonawca zobowiązany jest poinformować Zamawiającego. Ceny jednostkowe brutto określone w Załączniku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zostaną zwiększone o stawkę podatku VAT, lecz łączne wynagrodzenie za przedmiot umowy nie zmieni się.   </w:t>
      </w:r>
    </w:p>
    <w:p w14:paraId="355A88DC" w14:textId="77777777" w:rsidR="007324EE" w:rsidRPr="007324EE" w:rsidRDefault="007324EE" w:rsidP="007324E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Każda ze stron przedkładając drugiej stronie propozycję zmian spełniającą wymogi określone w ust. 1 wraz z tą propozycją przedłoży:</w:t>
      </w:r>
    </w:p>
    <w:p w14:paraId="6D413051" w14:textId="77777777" w:rsidR="007324EE" w:rsidRPr="007324EE" w:rsidRDefault="007324EE" w:rsidP="007324EE">
      <w:pPr>
        <w:numPr>
          <w:ilvl w:val="0"/>
          <w:numId w:val="14"/>
        </w:numPr>
        <w:spacing w:after="0" w:line="360" w:lineRule="auto"/>
        <w:ind w:hanging="49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opis proponowanych zmian,</w:t>
      </w:r>
    </w:p>
    <w:p w14:paraId="78E78FCE" w14:textId="77777777" w:rsidR="007324EE" w:rsidRPr="007324EE" w:rsidRDefault="007324EE" w:rsidP="007324EE">
      <w:pPr>
        <w:numPr>
          <w:ilvl w:val="0"/>
          <w:numId w:val="14"/>
        </w:numPr>
        <w:spacing w:after="0" w:line="360" w:lineRule="auto"/>
        <w:ind w:hanging="49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uzasadnienie.</w:t>
      </w:r>
    </w:p>
    <w:p w14:paraId="6684BFC1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Po otrzymaniu propozycji, Wykonawca albo Zamawiający (w zależności od przypadku) w terminie 3 dni zatwierdzi bądź odrzuci otrzymaną propozycję zmiany, bądź w tym terminie wystąpi do strony występującej z propozycją zmian przesyłając zmodyfikowaną propozycję zmian spełniającą wymogi opisane w ust. 1 i 2.</w:t>
      </w:r>
    </w:p>
    <w:p w14:paraId="0DBD3AF0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upływu terminu podanego w ust. 3 traktuje się, że propozycja wprowadzenia zmian została odrzucona.</w:t>
      </w:r>
    </w:p>
    <w:p w14:paraId="2F8ACB47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Do przesłanych zmodyfikowanych propozycji zmian mają zastosowanie postanowienia ust. 3 i 4.</w:t>
      </w:r>
    </w:p>
    <w:p w14:paraId="7AA51E35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Każda zmiana umowy wymaga formy pisemnej pod rygorem nieważności i musi być dokonana poprzez sporządzenie zmiany do umowy – aneksu.</w:t>
      </w:r>
    </w:p>
    <w:p w14:paraId="2B84D908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Zmiana umowy dokonana z naruszeniem postanowień ust. 1-6 jest nieważna. </w:t>
      </w:r>
    </w:p>
    <w:p w14:paraId="2286D276" w14:textId="77777777" w:rsidR="007324EE" w:rsidRPr="007324EE" w:rsidRDefault="007324EE" w:rsidP="007324EE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FB2DCFC" w14:textId="32326086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11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.*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Podwykonawstwo</w:t>
      </w:r>
    </w:p>
    <w:p w14:paraId="6BD49B71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565C2D78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zrealizuje niniejsze zamówienie własnymi siłami, bez udziału podwykonawców.</w:t>
      </w:r>
    </w:p>
    <w:p w14:paraId="29493255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powierzy podwykonawcom realizację niniejszego zamówienia w zakresie: ………………………………</w:t>
      </w:r>
    </w:p>
    <w:p w14:paraId="781CA345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odpowiada za działania lub zaniechania podwykonawców, jak za działania lub zaniechania własne.</w:t>
      </w:r>
    </w:p>
    <w:p w14:paraId="7DB07756" w14:textId="77777777" w:rsidR="00B23B13" w:rsidRPr="00B23B13" w:rsidRDefault="00B23B13" w:rsidP="00B23B13">
      <w:pPr>
        <w:suppressAutoHyphens/>
        <w:spacing w:after="0" w:line="360" w:lineRule="auto"/>
        <w:ind w:left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lastRenderedPageBreak/>
        <w:t xml:space="preserve"> </w:t>
      </w:r>
    </w:p>
    <w:p w14:paraId="0CD07F75" w14:textId="37F25655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§ 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12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Adresy do doręczeń</w:t>
      </w:r>
    </w:p>
    <w:p w14:paraId="35B656BD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2F2A6315" w14:textId="77777777" w:rsidR="00B23B13" w:rsidRPr="00B23B13" w:rsidRDefault="00B23B13" w:rsidP="00B23B13">
      <w:pPr>
        <w:numPr>
          <w:ilvl w:val="0"/>
          <w:numId w:val="23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Strony wskazują następujące adresy do doręczeń:</w:t>
      </w:r>
    </w:p>
    <w:p w14:paraId="0827EEFB" w14:textId="77777777" w:rsidR="00B23B13" w:rsidRPr="00B23B13" w:rsidRDefault="00B23B13" w:rsidP="00B23B13">
      <w:pPr>
        <w:numPr>
          <w:ilvl w:val="0"/>
          <w:numId w:val="24"/>
        </w:num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Zamawiający: Uniwersytet Rolniczy im. Hugona Kołłątaja w Krakowie - al. Adama Mickiewicza 21, 31-120 Kraków;</w:t>
      </w:r>
    </w:p>
    <w:p w14:paraId="7F07B832" w14:textId="77777777" w:rsidR="00B23B13" w:rsidRPr="00B23B13" w:rsidRDefault="00B23B13" w:rsidP="00B23B13">
      <w:pPr>
        <w:numPr>
          <w:ilvl w:val="0"/>
          <w:numId w:val="25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Wykonawca: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……………………………………………………………………………………….*</w:t>
      </w:r>
    </w:p>
    <w:p w14:paraId="66324C06" w14:textId="77777777" w:rsidR="00B23B13" w:rsidRPr="00B23B13" w:rsidRDefault="00B23B13" w:rsidP="00B23B13">
      <w:pPr>
        <w:numPr>
          <w:ilvl w:val="0"/>
          <w:numId w:val="26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 każdej zmianie adresu każda ze Stron jest zobowiązana niezwłocznie powiadomić drugą Stronę w formie pisemnej – pod rygorem uznania za skutecznie doręczoną korespondencje kierowaną listem poleconym na adres wymieniony w ust. 1.</w:t>
      </w:r>
    </w:p>
    <w:p w14:paraId="329B77BE" w14:textId="77777777" w:rsidR="00B23B13" w:rsidRPr="00B23B13" w:rsidRDefault="00B23B13" w:rsidP="00B23B13">
      <w:pPr>
        <w:numPr>
          <w:ilvl w:val="0"/>
          <w:numId w:val="26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Zmiana adresów, o których mowa w ust. 1, nie stanowi zmiany umowy oraz nie wymaga sporządzenia aneksu, lecz pisemnej notyfikacji. </w:t>
      </w:r>
    </w:p>
    <w:p w14:paraId="1F57E5EB" w14:textId="77777777" w:rsidR="007324EE" w:rsidRPr="007324EE" w:rsidRDefault="007324EE" w:rsidP="007324EE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F055DE" w14:textId="3FC090EC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Cesja</w:t>
      </w:r>
    </w:p>
    <w:p w14:paraId="011B1106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0668D1D3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nie może bez pisemnej zgody Zamawiającego dokonać cesji wierzytelności wynikających z niniejszej umowy lub przenieść obowiązek zapłaty kar umownych lub odszkodowań należnych Zamawiającemu.</w:t>
      </w:r>
    </w:p>
    <w:p w14:paraId="7E46396E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5B081946" w14:textId="4C26C603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4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RODO</w:t>
      </w:r>
    </w:p>
    <w:p w14:paraId="60BE6D64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047782CD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B23B13">
          <w:rPr>
            <w:rFonts w:ascii="Calibri" w:eastAsia="Times New Roman" w:hAnsi="Calibri" w:cs="Calibri"/>
            <w:color w:val="0000FF"/>
            <w:kern w:val="1"/>
            <w:sz w:val="24"/>
            <w:szCs w:val="24"/>
            <w:u w:val="single"/>
            <w:lang w:eastAsia="ar-SA"/>
          </w:rPr>
          <w:t>https:// iod.urk.edu.pl</w:t>
        </w:r>
      </w:hyperlink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na której umieścił stosowne informacje.</w:t>
      </w:r>
    </w:p>
    <w:p w14:paraId="77E1B468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3FE714A4" w14:textId="105F066F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5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Postanowienia końcowe</w:t>
      </w:r>
    </w:p>
    <w:p w14:paraId="1F0FA85A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sprawach nieuregulowanych niniejszą umową mają zastosowanie w szczególności przepisy Kodeksu cywilnego oraz ustawy Prawo zamówień publicznych.</w:t>
      </w:r>
    </w:p>
    <w:p w14:paraId="36BA5731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Ewentualne spory wynikające z wykonania niniejszej umowy będą rozpatrywane przez sąd powszechny właściwy dla siedziby Zamawiającego według prawa polskiego.</w:t>
      </w:r>
    </w:p>
    <w:p w14:paraId="25AFCC1E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Niniejsza umowa zostaje zawarta z dniem jej podpisania przez obie Strony umowy / Umowa zostaje zawarta z chwilą złożenia ostatniego z podpisów elektronicznych. **</w:t>
      </w:r>
    </w:p>
    <w:p w14:paraId="64366227" w14:textId="77777777" w:rsidR="00B23B13" w:rsidRPr="00B23B13" w:rsidRDefault="00B23B13" w:rsidP="00B23B13">
      <w:pPr>
        <w:suppressAutoHyphens/>
        <w:spacing w:after="0" w:line="360" w:lineRule="auto"/>
        <w:ind w:left="357"/>
        <w:rPr>
          <w:rFonts w:ascii="Calibri" w:eastAsia="Times New Roman" w:hAnsi="Calibri" w:cs="Calibri"/>
          <w:b/>
          <w:color w:val="4472C4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color w:val="4472C4"/>
          <w:kern w:val="1"/>
          <w:sz w:val="24"/>
          <w:szCs w:val="24"/>
          <w:lang w:eastAsia="ar-SA"/>
        </w:rPr>
        <w:t>(w przypadku zawarcia umowy drogą elektroniczną)</w:t>
      </w:r>
    </w:p>
    <w:p w14:paraId="15606868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Umowa została sporządzona w trzech jednobrzmiących egzemplarzach, z czego jeden otrzymuje Wykonawca, a dwa Zamawiający / Umowa została sporządzona zgodnie z art. 78</w:t>
      </w:r>
      <w:r w:rsidRPr="00B23B1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1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§ 1 ustawy z dnia 23 kwietnia 1964 r.  Kodeks cywilny**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</w:r>
      <w:r w:rsidRPr="00B23B13">
        <w:rPr>
          <w:rFonts w:ascii="Calibri" w:eastAsia="Times New Roman" w:hAnsi="Calibri" w:cs="Calibri"/>
          <w:color w:val="4472C4"/>
          <w:kern w:val="1"/>
          <w:sz w:val="24"/>
          <w:szCs w:val="24"/>
          <w:lang w:eastAsia="ar-SA"/>
        </w:rPr>
        <w:t>(w przypadku zawarcia umowy drogą elektroniczną)</w:t>
      </w:r>
    </w:p>
    <w:p w14:paraId="2E922963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79EC8A1E" w14:textId="77777777" w:rsidR="00971F14" w:rsidRDefault="00971F14" w:rsidP="00971F14">
      <w:pPr>
        <w:spacing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27BA587" w14:textId="77777777" w:rsidR="00971F14" w:rsidRPr="00971F14" w:rsidRDefault="00971F14" w:rsidP="00971F14">
      <w:p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Załączniki:</w:t>
      </w:r>
    </w:p>
    <w:p w14:paraId="5C89CCA3" w14:textId="77777777" w:rsidR="00971F14" w:rsidRPr="00971F14" w:rsidRDefault="00971F14" w:rsidP="00971F14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Formularz ofertowy,</w:t>
      </w:r>
    </w:p>
    <w:p w14:paraId="2D7C6395" w14:textId="39B81C85" w:rsidR="00971F14" w:rsidRPr="00971F14" w:rsidRDefault="00971F14" w:rsidP="00971F14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Formularz cenowy</w:t>
      </w:r>
      <w:r w:rsidR="002B1C6F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oraz parametry techniczne przedmiotu zamówienia</w:t>
      </w:r>
    </w:p>
    <w:p w14:paraId="180517DC" w14:textId="77777777" w:rsidR="00971F14" w:rsidRPr="00971F14" w:rsidRDefault="00971F14" w:rsidP="00971F14">
      <w:pPr>
        <w:spacing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710667" w14:textId="77777777" w:rsidR="00971F14" w:rsidRPr="007324EE" w:rsidRDefault="00971F14" w:rsidP="00971F14">
      <w:pPr>
        <w:tabs>
          <w:tab w:val="left" w:pos="9214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0F48BB" w14:textId="77777777" w:rsidR="007324EE" w:rsidRPr="007324EE" w:rsidRDefault="007324EE" w:rsidP="007324EE">
      <w:pPr>
        <w:tabs>
          <w:tab w:val="left" w:pos="9214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65E0F6" w14:textId="77777777" w:rsidR="007324EE" w:rsidRPr="007324EE" w:rsidRDefault="007324EE" w:rsidP="007324EE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ZAMAWIAJĄCY: 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  <w:t>WYKONAWCA:</w:t>
      </w:r>
    </w:p>
    <w:p w14:paraId="21740B98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7BED91F8" w14:textId="77777777" w:rsid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6405C96F" w14:textId="77777777" w:rsidR="00971F14" w:rsidRDefault="00971F14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4D0D885B" w14:textId="77777777" w:rsidR="00971F14" w:rsidRPr="007324EE" w:rsidRDefault="00971F14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1B34ED84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5888AE5A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0E95A4E4" w14:textId="77777777" w:rsidR="007324EE" w:rsidRDefault="00971F14" w:rsidP="007324EE">
      <w:pPr>
        <w:spacing w:after="0" w:line="240" w:lineRule="auto"/>
        <w:ind w:left="180" w:hanging="284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>
        <w:rPr>
          <w:rFonts w:ascii="Calibri" w:eastAsia="Times New Roman" w:hAnsi="Calibri" w:cs="Calibri"/>
          <w:i/>
          <w:sz w:val="18"/>
          <w:szCs w:val="18"/>
          <w:lang w:eastAsia="pl-PL"/>
        </w:rPr>
        <w:t>*zapis zostanie odpowiednio zmodyfikowany w zależności od treści oferty Wykonawcy</w:t>
      </w:r>
    </w:p>
    <w:p w14:paraId="1DE36B6A" w14:textId="77777777" w:rsidR="00971F14" w:rsidRPr="007324EE" w:rsidRDefault="00971F14" w:rsidP="007324EE">
      <w:pPr>
        <w:spacing w:after="0" w:line="240" w:lineRule="auto"/>
        <w:ind w:left="180" w:hanging="284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**zapisy ulegną odpowiedniej modyfikacji w zależności od formy zawarcia umowy w sprawie udzielenia zamówienia publicznego. </w:t>
      </w:r>
    </w:p>
    <w:p w14:paraId="65B0D42C" w14:textId="77777777" w:rsidR="0079390D" w:rsidRDefault="0079390D"/>
    <w:sectPr w:rsidR="007939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5222" w14:textId="77777777" w:rsidR="000E5098" w:rsidRDefault="000E5098" w:rsidP="000E5098">
      <w:pPr>
        <w:spacing w:after="0" w:line="240" w:lineRule="auto"/>
      </w:pPr>
      <w:r>
        <w:separator/>
      </w:r>
    </w:p>
  </w:endnote>
  <w:endnote w:type="continuationSeparator" w:id="0">
    <w:p w14:paraId="4B63C666" w14:textId="77777777" w:rsidR="000E5098" w:rsidRDefault="000E5098" w:rsidP="000E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BA65" w14:textId="77777777" w:rsidR="000E5098" w:rsidRDefault="000E5098" w:rsidP="000E5098">
      <w:pPr>
        <w:spacing w:after="0" w:line="240" w:lineRule="auto"/>
      </w:pPr>
      <w:r>
        <w:separator/>
      </w:r>
    </w:p>
  </w:footnote>
  <w:footnote w:type="continuationSeparator" w:id="0">
    <w:p w14:paraId="03207F57" w14:textId="77777777" w:rsidR="000E5098" w:rsidRDefault="000E5098" w:rsidP="000E5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ED3A" w14:textId="321D34EA" w:rsidR="000E5098" w:rsidRPr="000E5098" w:rsidRDefault="000E5098" w:rsidP="000E509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BE1EF77" wp14:editId="354C90FE">
          <wp:extent cx="1718945" cy="4940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DED8E0" w14:textId="796E1466" w:rsidR="00C407BF" w:rsidRPr="00101772" w:rsidRDefault="00C407BF" w:rsidP="00C407BF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3</w:t>
    </w:r>
    <w:r w:rsidRPr="00101772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101772">
      <w:rPr>
        <w:rFonts w:ascii="Calibri" w:eastAsia="Times New Roman" w:hAnsi="Calibri" w:cs="Calibri"/>
        <w:b/>
        <w:bCs/>
        <w:i/>
        <w:iCs/>
        <w:sz w:val="24"/>
      </w:rPr>
      <w:tab/>
    </w:r>
  </w:p>
  <w:p w14:paraId="47330E5F" w14:textId="77777777" w:rsidR="00C407BF" w:rsidRPr="00101772" w:rsidRDefault="00C407BF" w:rsidP="00C407BF">
    <w:pPr>
      <w:spacing w:after="0" w:line="256" w:lineRule="auto"/>
      <w:rPr>
        <w:rFonts w:ascii="Calibri" w:eastAsia="Times New Roman" w:hAnsi="Calibri" w:cs="Calibri"/>
        <w:b/>
        <w:bCs/>
        <w:i/>
        <w:iCs/>
        <w:sz w:val="24"/>
      </w:rPr>
    </w:pPr>
    <w:r w:rsidRPr="00101772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>
      <w:rPr>
        <w:rFonts w:ascii="Calibri" w:eastAsia="Times New Roman" w:hAnsi="Calibri" w:cs="Calibri"/>
        <w:b/>
        <w:bCs/>
        <w:i/>
        <w:iCs/>
        <w:sz w:val="24"/>
      </w:rPr>
      <w:t>20</w:t>
    </w:r>
    <w:r w:rsidRPr="00101772">
      <w:rPr>
        <w:rFonts w:ascii="Calibri" w:eastAsia="Times New Roman" w:hAnsi="Calibri" w:cs="Calibri"/>
        <w:b/>
        <w:bCs/>
        <w:i/>
        <w:iCs/>
        <w:sz w:val="24"/>
      </w:rPr>
      <w:t>.2025</w:t>
    </w:r>
  </w:p>
  <w:p w14:paraId="0CBB3C3D" w14:textId="77777777" w:rsidR="00C407BF" w:rsidRDefault="00C407BF" w:rsidP="00C407BF">
    <w:pPr>
      <w:pStyle w:val="Nagwek"/>
    </w:pPr>
  </w:p>
  <w:p w14:paraId="6D96E98C" w14:textId="73468811" w:rsidR="000E5098" w:rsidRDefault="000E5098" w:rsidP="00C407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B2C00"/>
    <w:multiLevelType w:val="hybridMultilevel"/>
    <w:tmpl w:val="6DE8FFC4"/>
    <w:lvl w:ilvl="0" w:tplc="8DA46C12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F0613"/>
    <w:multiLevelType w:val="hybridMultilevel"/>
    <w:tmpl w:val="8EA49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FEE31E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9F4478"/>
    <w:multiLevelType w:val="hybridMultilevel"/>
    <w:tmpl w:val="B1024762"/>
    <w:lvl w:ilvl="0" w:tplc="D90A0400">
      <w:start w:val="1"/>
      <w:numFmt w:val="decimal"/>
      <w:lvlText w:val="%1."/>
      <w:lvlJc w:val="left"/>
      <w:pPr>
        <w:ind w:left="360" w:hanging="360"/>
      </w:pPr>
      <w:rPr>
        <w:rFonts w:eastAsia="Calibri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D25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5650E"/>
    <w:multiLevelType w:val="hybridMultilevel"/>
    <w:tmpl w:val="07243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9"/>
  </w:num>
  <w:num w:numId="23">
    <w:abstractNumId w:val="13"/>
  </w:num>
  <w:num w:numId="24">
    <w:abstractNumId w:val="18"/>
  </w:num>
  <w:num w:numId="25">
    <w:abstractNumId w:val="12"/>
  </w:num>
  <w:num w:numId="26">
    <w:abstractNumId w:val="21"/>
  </w:num>
  <w:num w:numId="27">
    <w:abstractNumId w:val="24"/>
  </w:num>
  <w:num w:numId="28">
    <w:abstractNumId w:val="2"/>
  </w:num>
  <w:num w:numId="29">
    <w:abstractNumId w:val="30"/>
  </w:num>
  <w:num w:numId="30">
    <w:abstractNumId w:val="6"/>
  </w:num>
  <w:num w:numId="31">
    <w:abstractNumId w:val="2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E5098"/>
    <w:rsid w:val="002415C8"/>
    <w:rsid w:val="002B1C6F"/>
    <w:rsid w:val="0031784C"/>
    <w:rsid w:val="00356902"/>
    <w:rsid w:val="00422404"/>
    <w:rsid w:val="00696302"/>
    <w:rsid w:val="006E2E1D"/>
    <w:rsid w:val="007324EE"/>
    <w:rsid w:val="0079390D"/>
    <w:rsid w:val="00971F14"/>
    <w:rsid w:val="00993F6A"/>
    <w:rsid w:val="009C729F"/>
    <w:rsid w:val="00AA73EA"/>
    <w:rsid w:val="00B23B13"/>
    <w:rsid w:val="00C407BF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F49C6D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0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F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098"/>
  </w:style>
  <w:style w:type="paragraph" w:styleId="Stopka">
    <w:name w:val="footer"/>
    <w:basedOn w:val="Normalny"/>
    <w:link w:val="StopkaZnak"/>
    <w:uiPriority w:val="99"/>
    <w:unhideWhenUsed/>
    <w:rsid w:val="000E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098"/>
  </w:style>
  <w:style w:type="character" w:customStyle="1" w:styleId="Nagwek2Znak">
    <w:name w:val="Nagłówek 2 Znak"/>
    <w:basedOn w:val="Domylnaczcionkaakapitu"/>
    <w:link w:val="Nagwek2"/>
    <w:uiPriority w:val="99"/>
    <w:rsid w:val="000E50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7B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7BF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7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FCE54-0B1A-424D-8122-66E2DEF5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3403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7</cp:revision>
  <dcterms:created xsi:type="dcterms:W3CDTF">2023-01-05T07:17:00Z</dcterms:created>
  <dcterms:modified xsi:type="dcterms:W3CDTF">2025-05-15T08:02:00Z</dcterms:modified>
</cp:coreProperties>
</file>