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03D7" w:rsidRPr="00E809B1" w:rsidRDefault="009249B7" w:rsidP="00E809B1">
      <w:pPr>
        <w:widowControl w:val="0"/>
        <w:ind w:left="4248" w:firstLine="708"/>
        <w:jc w:val="right"/>
        <w:rPr>
          <w:rFonts w:ascii="Arial" w:hAnsi="Arial" w:cs="Arial"/>
          <w:b/>
          <w:bCs/>
          <w:color w:val="000000"/>
          <w:sz w:val="24"/>
          <w:szCs w:val="24"/>
        </w:rPr>
      </w:pPr>
      <w:r>
        <w:rPr>
          <w:rFonts w:ascii="Arial" w:hAnsi="Arial" w:cs="Arial"/>
          <w:bCs/>
          <w:sz w:val="20"/>
          <w:szCs w:val="20"/>
        </w:rPr>
        <w:t xml:space="preserve"> </w:t>
      </w:r>
      <w:r w:rsidR="00E809B1">
        <w:rPr>
          <w:rFonts w:ascii="Arial" w:hAnsi="Arial" w:cs="Arial"/>
          <w:bCs/>
          <w:sz w:val="20"/>
          <w:szCs w:val="20"/>
        </w:rPr>
        <w:t xml:space="preserve"> </w:t>
      </w:r>
      <w:bookmarkStart w:id="0" w:name="_GoBack"/>
      <w:r w:rsidR="00E809B1" w:rsidRPr="00E809B1">
        <w:rPr>
          <w:rFonts w:ascii="Arial" w:hAnsi="Arial" w:cs="Arial"/>
          <w:b/>
          <w:bCs/>
          <w:sz w:val="20"/>
          <w:szCs w:val="20"/>
        </w:rPr>
        <w:t>Załącznik nr 3 do Zaproszenia</w:t>
      </w:r>
      <w:bookmarkEnd w:id="0"/>
    </w:p>
    <w:p w:rsidR="001A03D7" w:rsidRDefault="001A03D7">
      <w:pPr>
        <w:spacing w:after="0" w:line="240" w:lineRule="auto"/>
        <w:jc w:val="center"/>
        <w:rPr>
          <w:rFonts w:ascii="Arial" w:hAnsi="Arial" w:cs="Arial"/>
          <w:b/>
          <w:bCs/>
          <w:color w:val="000000"/>
          <w:sz w:val="24"/>
          <w:szCs w:val="24"/>
        </w:rPr>
      </w:pPr>
    </w:p>
    <w:p w:rsidR="001A03D7" w:rsidRDefault="00640715">
      <w:pPr>
        <w:spacing w:after="0" w:line="240" w:lineRule="auto"/>
        <w:jc w:val="center"/>
        <w:rPr>
          <w:rFonts w:ascii="Arial" w:hAnsi="Arial" w:cs="Arial"/>
          <w:b/>
          <w:bCs/>
          <w:color w:val="000000"/>
          <w:sz w:val="24"/>
          <w:szCs w:val="24"/>
        </w:rPr>
      </w:pPr>
      <w:r>
        <w:rPr>
          <w:rFonts w:ascii="Arial" w:hAnsi="Arial" w:cs="Arial"/>
          <w:b/>
          <w:bCs/>
          <w:color w:val="000000"/>
          <w:sz w:val="24"/>
          <w:szCs w:val="24"/>
        </w:rPr>
        <w:t>SPECYFIKACJA TECHNICZNA</w:t>
      </w:r>
    </w:p>
    <w:p w:rsidR="001A03D7" w:rsidRDefault="00640715">
      <w:pPr>
        <w:spacing w:after="0" w:line="240" w:lineRule="auto"/>
        <w:jc w:val="center"/>
        <w:rPr>
          <w:rFonts w:ascii="Arial" w:hAnsi="Arial" w:cs="Arial"/>
          <w:b/>
          <w:bCs/>
          <w:color w:val="000000"/>
          <w:sz w:val="24"/>
          <w:szCs w:val="24"/>
        </w:rPr>
      </w:pPr>
      <w:r>
        <w:rPr>
          <w:rFonts w:ascii="Arial" w:hAnsi="Arial" w:cs="Arial"/>
          <w:b/>
          <w:bCs/>
          <w:color w:val="000000"/>
          <w:sz w:val="24"/>
          <w:szCs w:val="24"/>
        </w:rPr>
        <w:t>WYKONANIA I ODBIORU ROBÓT BUDOWLANYCH</w:t>
      </w:r>
    </w:p>
    <w:p w:rsidR="001A03D7" w:rsidRDefault="001A03D7">
      <w:pPr>
        <w:spacing w:after="0" w:line="240" w:lineRule="auto"/>
        <w:jc w:val="center"/>
        <w:rPr>
          <w:rFonts w:ascii="Arial" w:hAnsi="Arial" w:cs="Arial"/>
          <w:b/>
          <w:bCs/>
          <w:color w:val="000000"/>
          <w:sz w:val="24"/>
          <w:szCs w:val="24"/>
        </w:rPr>
      </w:pPr>
    </w:p>
    <w:p w:rsidR="001A03D7" w:rsidRDefault="001A03D7">
      <w:pPr>
        <w:spacing w:after="0" w:line="240" w:lineRule="auto"/>
        <w:jc w:val="center"/>
        <w:rPr>
          <w:rFonts w:ascii="Arial" w:hAnsi="Arial" w:cs="Arial"/>
          <w:b/>
          <w:bCs/>
          <w:color w:val="000000"/>
          <w:sz w:val="24"/>
          <w:szCs w:val="24"/>
        </w:rPr>
      </w:pPr>
    </w:p>
    <w:p w:rsidR="001A03D7" w:rsidRDefault="00C13DD7">
      <w:pPr>
        <w:spacing w:after="0" w:line="240" w:lineRule="auto"/>
        <w:jc w:val="center"/>
        <w:rPr>
          <w:rFonts w:ascii="Arial" w:hAnsi="Arial" w:cs="Arial"/>
          <w:b/>
          <w:bCs/>
          <w:color w:val="000000"/>
          <w:sz w:val="24"/>
          <w:szCs w:val="24"/>
        </w:rPr>
      </w:pPr>
      <w:r>
        <w:rPr>
          <w:rFonts w:ascii="Arial" w:hAnsi="Arial" w:cs="Arial"/>
          <w:b/>
          <w:bCs/>
          <w:color w:val="000000"/>
          <w:sz w:val="24"/>
          <w:szCs w:val="24"/>
        </w:rPr>
        <w:t xml:space="preserve">DLA ZADANIA </w:t>
      </w:r>
      <w:r w:rsidR="00992363">
        <w:rPr>
          <w:rFonts w:ascii="Arial" w:hAnsi="Arial" w:cs="Arial"/>
          <w:b/>
          <w:bCs/>
          <w:color w:val="000000"/>
          <w:sz w:val="24"/>
          <w:szCs w:val="24"/>
        </w:rPr>
        <w:t xml:space="preserve"> </w:t>
      </w:r>
    </w:p>
    <w:p w:rsidR="001A03D7" w:rsidRDefault="003B7BBF" w:rsidP="00F56856">
      <w:pPr>
        <w:spacing w:after="0" w:line="240" w:lineRule="auto"/>
        <w:ind w:left="60"/>
        <w:jc w:val="center"/>
        <w:rPr>
          <w:rFonts w:ascii="Arial" w:hAnsi="Arial" w:cs="Arial"/>
          <w:b/>
          <w:bCs/>
          <w:color w:val="000000"/>
          <w:sz w:val="24"/>
          <w:szCs w:val="24"/>
        </w:rPr>
      </w:pPr>
      <w:r w:rsidRPr="003B7BBF">
        <w:rPr>
          <w:rFonts w:ascii="Arial" w:hAnsi="Arial" w:cs="Arial"/>
          <w:b/>
          <w:bCs/>
          <w:color w:val="000000"/>
          <w:sz w:val="24"/>
          <w:szCs w:val="24"/>
        </w:rPr>
        <w:t>Wymiana wiatrowskazów  na terenie lotniska w kompleksie wojskowym 4222 w Darłowie</w:t>
      </w:r>
    </w:p>
    <w:p w:rsidR="006A6973" w:rsidRDefault="006A6973">
      <w:pPr>
        <w:spacing w:after="0" w:line="240" w:lineRule="auto"/>
        <w:jc w:val="center"/>
        <w:rPr>
          <w:rFonts w:ascii="Arial" w:hAnsi="Arial" w:cs="Arial"/>
          <w:b/>
          <w:bCs/>
          <w:color w:val="000000"/>
          <w:sz w:val="28"/>
          <w:szCs w:val="28"/>
        </w:rPr>
      </w:pPr>
    </w:p>
    <w:p w:rsidR="001A03D7" w:rsidRDefault="001A03D7">
      <w:pPr>
        <w:spacing w:after="0" w:line="240" w:lineRule="auto"/>
        <w:jc w:val="center"/>
        <w:rPr>
          <w:rFonts w:ascii="Arial" w:hAnsi="Arial" w:cs="Arial"/>
          <w:b/>
          <w:bCs/>
          <w:color w:val="000000"/>
          <w:sz w:val="28"/>
          <w:szCs w:val="28"/>
        </w:rPr>
      </w:pPr>
    </w:p>
    <w:p w:rsidR="001A03D7" w:rsidRDefault="00640715">
      <w:pPr>
        <w:spacing w:after="0" w:line="240" w:lineRule="auto"/>
        <w:jc w:val="center"/>
        <w:rPr>
          <w:rFonts w:ascii="Arial" w:hAnsi="Arial"/>
          <w:b/>
          <w:sz w:val="24"/>
          <w:szCs w:val="24"/>
          <w:u w:val="single"/>
        </w:rPr>
      </w:pPr>
      <w:r>
        <w:rPr>
          <w:rFonts w:ascii="Arial" w:hAnsi="Arial"/>
          <w:b/>
          <w:sz w:val="24"/>
          <w:szCs w:val="24"/>
          <w:u w:val="single"/>
        </w:rPr>
        <w:t>ZAMAWIAJĄCY</w:t>
      </w:r>
    </w:p>
    <w:p w:rsidR="001A03D7" w:rsidRDefault="001A03D7">
      <w:pPr>
        <w:spacing w:after="0" w:line="240" w:lineRule="auto"/>
        <w:jc w:val="center"/>
        <w:rPr>
          <w:rFonts w:ascii="Arial" w:hAnsi="Arial"/>
          <w:b/>
          <w:sz w:val="24"/>
          <w:szCs w:val="24"/>
        </w:rPr>
      </w:pPr>
    </w:p>
    <w:p w:rsidR="001A03D7" w:rsidRDefault="00640715">
      <w:pPr>
        <w:spacing w:after="0" w:line="240" w:lineRule="auto"/>
        <w:ind w:left="2124" w:hanging="2124"/>
        <w:jc w:val="center"/>
        <w:rPr>
          <w:rFonts w:ascii="Arial" w:hAnsi="Arial"/>
          <w:b/>
          <w:sz w:val="24"/>
          <w:szCs w:val="24"/>
        </w:rPr>
      </w:pPr>
      <w:r>
        <w:rPr>
          <w:rFonts w:ascii="Arial" w:hAnsi="Arial"/>
          <w:b/>
          <w:sz w:val="24"/>
          <w:szCs w:val="24"/>
        </w:rPr>
        <w:t>17 WOJSKO</w:t>
      </w:r>
      <w:r w:rsidR="002B3DDA">
        <w:rPr>
          <w:rFonts w:ascii="Arial" w:hAnsi="Arial"/>
          <w:b/>
          <w:sz w:val="24"/>
          <w:szCs w:val="24"/>
        </w:rPr>
        <w:t xml:space="preserve"> </w:t>
      </w:r>
      <w:r>
        <w:rPr>
          <w:rFonts w:ascii="Arial" w:hAnsi="Arial"/>
          <w:b/>
          <w:sz w:val="24"/>
          <w:szCs w:val="24"/>
        </w:rPr>
        <w:t>WY ODDZIAŁ GOSPODARCZY</w:t>
      </w:r>
    </w:p>
    <w:p w:rsidR="001A03D7" w:rsidRDefault="00EF7594">
      <w:pPr>
        <w:spacing w:after="0" w:line="240" w:lineRule="auto"/>
        <w:ind w:left="2124" w:hanging="2124"/>
        <w:jc w:val="center"/>
        <w:rPr>
          <w:rFonts w:ascii="Arial" w:hAnsi="Arial"/>
          <w:b/>
          <w:sz w:val="24"/>
          <w:szCs w:val="24"/>
        </w:rPr>
      </w:pPr>
      <w:r>
        <w:rPr>
          <w:rFonts w:ascii="Arial" w:hAnsi="Arial"/>
          <w:b/>
          <w:sz w:val="24"/>
          <w:szCs w:val="24"/>
        </w:rPr>
        <w:t>ul. 4</w:t>
      </w:r>
      <w:r w:rsidR="00640715">
        <w:rPr>
          <w:rFonts w:ascii="Arial" w:hAnsi="Arial"/>
          <w:b/>
          <w:sz w:val="24"/>
          <w:szCs w:val="24"/>
        </w:rPr>
        <w:t xml:space="preserve"> MARCA</w:t>
      </w:r>
      <w:r>
        <w:rPr>
          <w:rFonts w:ascii="Arial" w:hAnsi="Arial"/>
          <w:b/>
          <w:sz w:val="24"/>
          <w:szCs w:val="24"/>
        </w:rPr>
        <w:t xml:space="preserve"> 3</w:t>
      </w:r>
      <w:r w:rsidR="00640715">
        <w:rPr>
          <w:rFonts w:ascii="Arial" w:hAnsi="Arial"/>
          <w:b/>
          <w:sz w:val="24"/>
          <w:szCs w:val="24"/>
        </w:rPr>
        <w:t>, 75-901 KOSZALIN</w:t>
      </w:r>
    </w:p>
    <w:p w:rsidR="001A03D7" w:rsidRDefault="001A03D7">
      <w:pPr>
        <w:spacing w:after="0" w:line="240" w:lineRule="auto"/>
        <w:jc w:val="center"/>
        <w:rPr>
          <w:rFonts w:ascii="Arial" w:hAnsi="Arial" w:cs="Arial"/>
          <w:b/>
          <w:bCs/>
          <w:color w:val="000000"/>
          <w:sz w:val="28"/>
          <w:szCs w:val="28"/>
        </w:rPr>
      </w:pPr>
    </w:p>
    <w:p w:rsidR="001A03D7" w:rsidRDefault="001A03D7">
      <w:pPr>
        <w:spacing w:after="0" w:line="240" w:lineRule="auto"/>
        <w:rPr>
          <w:rFonts w:ascii="Times New Roman" w:hAnsi="Times New Roman" w:cs="Times New Roman"/>
          <w:color w:val="000000"/>
          <w:sz w:val="24"/>
          <w:szCs w:val="24"/>
        </w:rPr>
      </w:pPr>
    </w:p>
    <w:p w:rsidR="001A03D7" w:rsidRDefault="001A03D7">
      <w:pPr>
        <w:spacing w:after="0" w:line="240" w:lineRule="auto"/>
        <w:jc w:val="both"/>
        <w:rPr>
          <w:rFonts w:ascii="Arial" w:eastAsia="Times New Roman" w:hAnsi="Arial" w:cs="Times New Roman"/>
          <w:b/>
          <w:sz w:val="24"/>
          <w:szCs w:val="24"/>
          <w:lang w:eastAsia="ar-SA"/>
        </w:rPr>
      </w:pPr>
    </w:p>
    <w:p w:rsidR="007E4D7F" w:rsidRDefault="00640715" w:rsidP="007E4D7F">
      <w:pPr>
        <w:spacing w:after="0" w:line="240" w:lineRule="auto"/>
        <w:ind w:left="1985" w:hanging="1985"/>
        <w:rPr>
          <w:rFonts w:ascii="Times New Roman" w:eastAsia="Times New Roman" w:hAnsi="Times New Roman" w:cs="Times New Roman"/>
          <w:b/>
          <w:sz w:val="24"/>
          <w:szCs w:val="24"/>
          <w:lang w:eastAsia="ar-SA"/>
        </w:rPr>
      </w:pPr>
      <w:r>
        <w:rPr>
          <w:rFonts w:ascii="Arial" w:eastAsia="Times New Roman" w:hAnsi="Arial" w:cs="Times New Roman"/>
          <w:b/>
          <w:sz w:val="24"/>
          <w:szCs w:val="24"/>
          <w:lang w:eastAsia="ar-SA"/>
        </w:rPr>
        <w:t xml:space="preserve">OPRACOWANIE: </w:t>
      </w:r>
      <w:r w:rsidR="007E4D7F">
        <w:rPr>
          <w:rFonts w:ascii="Arial" w:eastAsia="Times New Roman" w:hAnsi="Arial" w:cs="Times New Roman"/>
          <w:b/>
          <w:sz w:val="24"/>
          <w:szCs w:val="24"/>
          <w:lang w:eastAsia="ar-SA"/>
        </w:rPr>
        <w:t xml:space="preserve">SEKCJA TECHNICZNEGO UTRZYMANIA NIERUCHOMOŚCI  KOSZALIN </w:t>
      </w:r>
    </w:p>
    <w:p w:rsidR="007E4D7F" w:rsidRDefault="007E4D7F" w:rsidP="007E4D7F">
      <w:pPr>
        <w:spacing w:after="0" w:line="240" w:lineRule="auto"/>
        <w:ind w:left="1277" w:firstLine="708"/>
        <w:jc w:val="both"/>
        <w:rPr>
          <w:rFonts w:ascii="Arial" w:eastAsia="Times New Roman" w:hAnsi="Arial" w:cs="Times New Roman"/>
          <w:b/>
          <w:sz w:val="24"/>
          <w:szCs w:val="24"/>
          <w:lang w:eastAsia="ar-SA"/>
        </w:rPr>
      </w:pPr>
      <w:r>
        <w:rPr>
          <w:rFonts w:ascii="Arial" w:eastAsia="Times New Roman" w:hAnsi="Arial" w:cs="Times New Roman"/>
          <w:b/>
          <w:sz w:val="24"/>
          <w:szCs w:val="24"/>
          <w:lang w:eastAsia="ar-SA"/>
        </w:rPr>
        <w:t xml:space="preserve">ul. 4 Marca 3, Koszalin </w:t>
      </w:r>
    </w:p>
    <w:p w:rsidR="007E4D7F" w:rsidRDefault="007E4D7F" w:rsidP="007E4D7F">
      <w:pPr>
        <w:spacing w:after="0" w:line="240" w:lineRule="auto"/>
        <w:ind w:left="1277" w:firstLine="708"/>
        <w:jc w:val="both"/>
        <w:rPr>
          <w:rFonts w:ascii="Arial" w:eastAsia="Times New Roman" w:hAnsi="Arial" w:cs="Times New Roman"/>
          <w:b/>
          <w:sz w:val="24"/>
          <w:szCs w:val="24"/>
          <w:lang w:eastAsia="ar-SA"/>
        </w:rPr>
      </w:pPr>
      <w:r>
        <w:rPr>
          <w:rFonts w:ascii="Arial" w:eastAsia="Times New Roman" w:hAnsi="Arial" w:cs="Times New Roman"/>
          <w:b/>
          <w:sz w:val="24"/>
          <w:szCs w:val="24"/>
          <w:lang w:eastAsia="ar-SA"/>
        </w:rPr>
        <w:t>tel. 261 456 869</w:t>
      </w:r>
    </w:p>
    <w:p w:rsidR="001A03D7" w:rsidRDefault="001A03D7" w:rsidP="007E4D7F">
      <w:pPr>
        <w:spacing w:after="0" w:line="240" w:lineRule="auto"/>
        <w:jc w:val="both"/>
        <w:rPr>
          <w:rFonts w:ascii="Arial" w:eastAsia="Times New Roman" w:hAnsi="Arial" w:cs="Times New Roman"/>
          <w:b/>
          <w:sz w:val="24"/>
          <w:szCs w:val="24"/>
          <w:lang w:eastAsia="ar-SA"/>
        </w:rPr>
      </w:pPr>
    </w:p>
    <w:p w:rsidR="001A03D7" w:rsidRDefault="001A03D7">
      <w:pPr>
        <w:spacing w:after="0" w:line="240" w:lineRule="auto"/>
        <w:ind w:left="2126" w:hanging="2126"/>
        <w:jc w:val="both"/>
        <w:rPr>
          <w:rFonts w:ascii="Arial" w:eastAsia="Times New Roman" w:hAnsi="Arial" w:cs="Times New Roman"/>
          <w:b/>
          <w:sz w:val="24"/>
          <w:szCs w:val="24"/>
          <w:lang w:eastAsia="ar-SA"/>
        </w:rPr>
      </w:pPr>
    </w:p>
    <w:p w:rsidR="001A03D7" w:rsidRDefault="00640715">
      <w:pPr>
        <w:tabs>
          <w:tab w:val="left" w:pos="2417"/>
        </w:tabs>
        <w:spacing w:after="0" w:line="240" w:lineRule="auto"/>
        <w:jc w:val="both"/>
        <w:rPr>
          <w:rFonts w:ascii="Arial" w:eastAsia="Times New Roman" w:hAnsi="Arial" w:cs="Times New Roman"/>
          <w:b/>
          <w:sz w:val="24"/>
          <w:szCs w:val="24"/>
          <w:lang w:eastAsia="ar-SA"/>
        </w:rPr>
      </w:pPr>
      <w:r>
        <w:rPr>
          <w:rFonts w:ascii="Arial" w:eastAsia="Times New Roman" w:hAnsi="Arial" w:cs="Times New Roman"/>
          <w:b/>
          <w:sz w:val="24"/>
          <w:szCs w:val="24"/>
          <w:lang w:eastAsia="ar-SA"/>
        </w:rPr>
        <w:tab/>
      </w:r>
    </w:p>
    <w:p w:rsidR="001A03D7" w:rsidRDefault="00640715">
      <w:pPr>
        <w:tabs>
          <w:tab w:val="left" w:pos="709"/>
          <w:tab w:val="left" w:pos="851"/>
        </w:tabs>
        <w:spacing w:after="0" w:line="360" w:lineRule="auto"/>
        <w:ind w:left="1134" w:hanging="1134"/>
        <w:jc w:val="both"/>
        <w:rPr>
          <w:rFonts w:ascii="Arial" w:eastAsia="Times New Roman" w:hAnsi="Arial" w:cs="Times New Roman"/>
          <w:b/>
          <w:sz w:val="24"/>
          <w:szCs w:val="24"/>
          <w:lang w:eastAsia="ar-SA"/>
        </w:rPr>
      </w:pPr>
      <w:r>
        <w:rPr>
          <w:rFonts w:ascii="Arial" w:eastAsia="Times New Roman" w:hAnsi="Arial" w:cs="Times New Roman"/>
          <w:b/>
          <w:sz w:val="24"/>
          <w:szCs w:val="24"/>
          <w:lang w:eastAsia="ar-SA"/>
        </w:rPr>
        <w:t>Autorzy:</w:t>
      </w:r>
    </w:p>
    <w:p w:rsidR="001A03D7" w:rsidRDefault="001A03D7">
      <w:pPr>
        <w:tabs>
          <w:tab w:val="left" w:pos="993"/>
        </w:tabs>
        <w:spacing w:after="0" w:line="240" w:lineRule="auto"/>
        <w:jc w:val="both"/>
        <w:rPr>
          <w:rFonts w:ascii="Arial" w:eastAsia="Times New Roman" w:hAnsi="Arial" w:cs="Times New Roman"/>
          <w:b/>
          <w:sz w:val="24"/>
          <w:szCs w:val="24"/>
          <w:lang w:eastAsia="ar-SA"/>
        </w:rPr>
      </w:pPr>
    </w:p>
    <w:p w:rsidR="001A03D7" w:rsidRDefault="001A03D7">
      <w:pPr>
        <w:tabs>
          <w:tab w:val="left" w:pos="993"/>
        </w:tabs>
        <w:spacing w:after="0" w:line="240" w:lineRule="auto"/>
        <w:jc w:val="both"/>
        <w:rPr>
          <w:rFonts w:ascii="Arial" w:eastAsia="Times New Roman" w:hAnsi="Arial" w:cs="Times New Roman"/>
          <w:b/>
          <w:sz w:val="24"/>
          <w:szCs w:val="24"/>
          <w:lang w:eastAsia="ar-SA"/>
        </w:rPr>
      </w:pPr>
    </w:p>
    <w:p w:rsidR="00E809B1" w:rsidRDefault="00992363" w:rsidP="00E809B1">
      <w:pPr>
        <w:spacing w:after="0" w:line="360" w:lineRule="auto"/>
        <w:ind w:left="708" w:firstLine="143"/>
        <w:jc w:val="both"/>
        <w:rPr>
          <w:rFonts w:ascii="Arial" w:eastAsia="Times New Roman" w:hAnsi="Arial" w:cs="Times New Roman"/>
          <w:b/>
          <w:sz w:val="24"/>
          <w:szCs w:val="24"/>
          <w:lang w:eastAsia="ar-SA"/>
        </w:rPr>
      </w:pPr>
      <w:r>
        <w:rPr>
          <w:rFonts w:ascii="Arial" w:eastAsia="Times New Roman" w:hAnsi="Arial" w:cs="Times New Roman"/>
          <w:b/>
          <w:sz w:val="24"/>
          <w:szCs w:val="24"/>
          <w:lang w:eastAsia="ar-SA"/>
        </w:rPr>
        <w:t xml:space="preserve">Inspektor TUN: </w:t>
      </w:r>
      <w:r w:rsidR="00E809B1">
        <w:rPr>
          <w:rFonts w:ascii="Arial" w:eastAsia="Times New Roman" w:hAnsi="Arial" w:cs="Times New Roman"/>
          <w:b/>
          <w:sz w:val="24"/>
          <w:szCs w:val="24"/>
          <w:lang w:eastAsia="ar-SA"/>
        </w:rPr>
        <w:tab/>
      </w:r>
      <w:r w:rsidR="00E809B1">
        <w:rPr>
          <w:rFonts w:ascii="Arial" w:eastAsia="Times New Roman" w:hAnsi="Arial" w:cs="Times New Roman"/>
          <w:b/>
          <w:sz w:val="24"/>
          <w:szCs w:val="24"/>
          <w:lang w:eastAsia="ar-SA"/>
        </w:rPr>
        <w:tab/>
      </w:r>
      <w:r w:rsidR="00E809B1">
        <w:rPr>
          <w:rFonts w:ascii="Arial" w:eastAsia="Times New Roman" w:hAnsi="Arial" w:cs="Times New Roman"/>
          <w:b/>
          <w:sz w:val="24"/>
          <w:szCs w:val="24"/>
          <w:lang w:eastAsia="ar-SA"/>
        </w:rPr>
        <w:tab/>
      </w:r>
      <w:r w:rsidR="00E809B1">
        <w:rPr>
          <w:rFonts w:ascii="Arial" w:eastAsia="Times New Roman" w:hAnsi="Arial" w:cs="Times New Roman"/>
          <w:b/>
          <w:sz w:val="24"/>
          <w:szCs w:val="24"/>
          <w:lang w:eastAsia="ar-SA"/>
        </w:rPr>
        <w:tab/>
      </w:r>
      <w:r w:rsidR="00E809B1">
        <w:rPr>
          <w:rFonts w:ascii="Arial" w:eastAsia="Times New Roman" w:hAnsi="Arial" w:cs="Times New Roman"/>
          <w:b/>
          <w:sz w:val="24"/>
          <w:szCs w:val="24"/>
          <w:lang w:eastAsia="ar-SA"/>
        </w:rPr>
        <w:tab/>
      </w:r>
      <w:r w:rsidR="00E809B1">
        <w:rPr>
          <w:rFonts w:ascii="Arial" w:eastAsia="Times New Roman" w:hAnsi="Arial" w:cs="Times New Roman"/>
          <w:b/>
          <w:sz w:val="24"/>
          <w:szCs w:val="24"/>
          <w:lang w:eastAsia="ar-SA"/>
        </w:rPr>
        <w:t>.………………………..</w:t>
      </w:r>
    </w:p>
    <w:p w:rsidR="00E809B1" w:rsidRDefault="00E809B1" w:rsidP="00E809B1">
      <w:pPr>
        <w:spacing w:after="0" w:line="360" w:lineRule="auto"/>
        <w:ind w:left="4956"/>
        <w:jc w:val="both"/>
        <w:rPr>
          <w:rFonts w:ascii="Arial" w:eastAsia="Times New Roman" w:hAnsi="Arial" w:cs="Times New Roman"/>
          <w:sz w:val="18"/>
          <w:szCs w:val="18"/>
          <w:lang w:eastAsia="ar-SA"/>
        </w:rPr>
      </w:pPr>
      <w:r>
        <w:rPr>
          <w:rFonts w:ascii="Arial" w:eastAsia="Times New Roman" w:hAnsi="Arial" w:cs="Times New Roman"/>
          <w:sz w:val="18"/>
          <w:szCs w:val="18"/>
          <w:lang w:eastAsia="ar-SA"/>
        </w:rPr>
        <w:t xml:space="preserve">                            (pieczęć i podpis)</w:t>
      </w:r>
    </w:p>
    <w:p w:rsidR="001A03D7" w:rsidRDefault="001A03D7" w:rsidP="00E809B1">
      <w:pPr>
        <w:spacing w:after="0" w:line="360" w:lineRule="auto"/>
        <w:ind w:left="708" w:firstLine="143"/>
        <w:jc w:val="both"/>
        <w:rPr>
          <w:rFonts w:ascii="Arial" w:eastAsia="Times New Roman" w:hAnsi="Arial" w:cs="Times New Roman"/>
          <w:sz w:val="18"/>
          <w:szCs w:val="18"/>
          <w:lang w:eastAsia="ar-SA"/>
        </w:rPr>
      </w:pPr>
    </w:p>
    <w:p w:rsidR="001A03D7" w:rsidRDefault="001A03D7">
      <w:pPr>
        <w:tabs>
          <w:tab w:val="left" w:pos="993"/>
        </w:tabs>
        <w:spacing w:after="0" w:line="240" w:lineRule="auto"/>
        <w:jc w:val="both"/>
        <w:rPr>
          <w:rFonts w:ascii="Arial" w:eastAsia="Times New Roman" w:hAnsi="Arial" w:cs="Times New Roman"/>
          <w:b/>
          <w:sz w:val="24"/>
          <w:szCs w:val="24"/>
          <w:lang w:eastAsia="ar-SA"/>
        </w:rPr>
      </w:pPr>
    </w:p>
    <w:p w:rsidR="001A03D7" w:rsidRPr="003220B9" w:rsidRDefault="001A03D7" w:rsidP="003220B9">
      <w:pPr>
        <w:spacing w:after="0" w:line="360" w:lineRule="auto"/>
        <w:jc w:val="both"/>
      </w:pPr>
    </w:p>
    <w:p w:rsidR="001A03D7" w:rsidRDefault="001A03D7">
      <w:pPr>
        <w:tabs>
          <w:tab w:val="left" w:pos="993"/>
        </w:tabs>
        <w:spacing w:after="0" w:line="240" w:lineRule="auto"/>
        <w:jc w:val="both"/>
        <w:rPr>
          <w:rFonts w:ascii="Arial" w:eastAsia="Times New Roman" w:hAnsi="Arial" w:cs="Times New Roman"/>
          <w:b/>
          <w:sz w:val="24"/>
          <w:szCs w:val="24"/>
          <w:lang w:eastAsia="ar-SA"/>
        </w:rPr>
      </w:pPr>
    </w:p>
    <w:p w:rsidR="001A03D7" w:rsidRDefault="001A03D7">
      <w:pPr>
        <w:tabs>
          <w:tab w:val="left" w:pos="993"/>
        </w:tabs>
        <w:spacing w:after="0" w:line="240" w:lineRule="auto"/>
        <w:jc w:val="both"/>
        <w:rPr>
          <w:rFonts w:ascii="Arial" w:eastAsia="Times New Roman" w:hAnsi="Arial" w:cs="Times New Roman"/>
          <w:b/>
          <w:sz w:val="24"/>
          <w:szCs w:val="24"/>
          <w:lang w:eastAsia="ar-SA"/>
        </w:rPr>
      </w:pPr>
    </w:p>
    <w:p w:rsidR="00E809B1" w:rsidRDefault="00992363" w:rsidP="00E809B1">
      <w:pPr>
        <w:spacing w:after="0" w:line="360" w:lineRule="auto"/>
        <w:ind w:firstLine="708"/>
        <w:jc w:val="both"/>
        <w:rPr>
          <w:rFonts w:ascii="Arial" w:eastAsia="Times New Roman" w:hAnsi="Arial" w:cs="Times New Roman"/>
          <w:b/>
          <w:sz w:val="24"/>
          <w:szCs w:val="24"/>
          <w:lang w:eastAsia="ar-SA"/>
        </w:rPr>
      </w:pPr>
      <w:r>
        <w:rPr>
          <w:rFonts w:ascii="Arial" w:eastAsia="Times New Roman" w:hAnsi="Arial" w:cs="Times New Roman"/>
          <w:b/>
          <w:sz w:val="24"/>
          <w:szCs w:val="24"/>
          <w:lang w:eastAsia="ar-SA"/>
        </w:rPr>
        <w:t xml:space="preserve"> Kierownik </w:t>
      </w:r>
      <w:r w:rsidR="007E4D7F">
        <w:rPr>
          <w:rFonts w:ascii="Arial" w:eastAsia="Times New Roman" w:hAnsi="Arial" w:cs="Times New Roman"/>
          <w:b/>
          <w:sz w:val="24"/>
          <w:szCs w:val="24"/>
          <w:lang w:eastAsia="ar-SA"/>
        </w:rPr>
        <w:t>STUN Koszalin</w:t>
      </w:r>
      <w:r w:rsidR="00CA5B65">
        <w:rPr>
          <w:rFonts w:ascii="Arial" w:eastAsia="Times New Roman" w:hAnsi="Arial" w:cs="Times New Roman"/>
          <w:b/>
          <w:sz w:val="24"/>
          <w:szCs w:val="24"/>
          <w:lang w:eastAsia="ar-SA"/>
        </w:rPr>
        <w:t>:</w:t>
      </w:r>
      <w:r w:rsidR="00CE56F2">
        <w:rPr>
          <w:rFonts w:ascii="Arial" w:eastAsia="Times New Roman" w:hAnsi="Arial" w:cs="Times New Roman"/>
          <w:b/>
          <w:sz w:val="24"/>
          <w:szCs w:val="24"/>
          <w:lang w:eastAsia="ar-SA"/>
        </w:rPr>
        <w:t xml:space="preserve"> </w:t>
      </w:r>
      <w:r w:rsidR="00E809B1">
        <w:rPr>
          <w:rFonts w:ascii="Arial" w:eastAsia="Times New Roman" w:hAnsi="Arial" w:cs="Times New Roman"/>
          <w:b/>
          <w:sz w:val="24"/>
          <w:szCs w:val="24"/>
          <w:lang w:eastAsia="ar-SA"/>
        </w:rPr>
        <w:tab/>
      </w:r>
      <w:r w:rsidR="00E809B1">
        <w:rPr>
          <w:rFonts w:ascii="Arial" w:eastAsia="Times New Roman" w:hAnsi="Arial" w:cs="Times New Roman"/>
          <w:b/>
          <w:sz w:val="24"/>
          <w:szCs w:val="24"/>
          <w:lang w:eastAsia="ar-SA"/>
        </w:rPr>
        <w:tab/>
      </w:r>
      <w:r w:rsidR="00E809B1">
        <w:rPr>
          <w:rFonts w:ascii="Arial" w:eastAsia="Times New Roman" w:hAnsi="Arial" w:cs="Times New Roman"/>
          <w:b/>
          <w:sz w:val="24"/>
          <w:szCs w:val="24"/>
          <w:lang w:eastAsia="ar-SA"/>
        </w:rPr>
        <w:tab/>
      </w:r>
      <w:r w:rsidR="00E809B1">
        <w:rPr>
          <w:rFonts w:ascii="Arial" w:eastAsia="Times New Roman" w:hAnsi="Arial" w:cs="Times New Roman"/>
          <w:b/>
          <w:sz w:val="24"/>
          <w:szCs w:val="24"/>
          <w:lang w:eastAsia="ar-SA"/>
        </w:rPr>
        <w:t>.………………………..</w:t>
      </w:r>
    </w:p>
    <w:p w:rsidR="00E809B1" w:rsidRDefault="00E809B1" w:rsidP="00E809B1">
      <w:pPr>
        <w:spacing w:after="0" w:line="360" w:lineRule="auto"/>
        <w:ind w:left="4956"/>
        <w:jc w:val="both"/>
        <w:rPr>
          <w:rFonts w:ascii="Arial" w:eastAsia="Times New Roman" w:hAnsi="Arial" w:cs="Times New Roman"/>
          <w:sz w:val="18"/>
          <w:szCs w:val="18"/>
          <w:lang w:eastAsia="ar-SA"/>
        </w:rPr>
      </w:pPr>
      <w:r>
        <w:rPr>
          <w:rFonts w:ascii="Arial" w:eastAsia="Times New Roman" w:hAnsi="Arial" w:cs="Times New Roman"/>
          <w:sz w:val="18"/>
          <w:szCs w:val="18"/>
          <w:lang w:eastAsia="ar-SA"/>
        </w:rPr>
        <w:t xml:space="preserve">                            (pieczęć i podpis)</w:t>
      </w:r>
    </w:p>
    <w:p w:rsidR="001A03D7" w:rsidRDefault="001A03D7" w:rsidP="00E809B1">
      <w:pPr>
        <w:spacing w:after="0" w:line="360" w:lineRule="auto"/>
        <w:ind w:left="2126" w:hanging="2126"/>
        <w:jc w:val="both"/>
        <w:rPr>
          <w:rFonts w:ascii="Arial" w:eastAsia="Times New Roman" w:hAnsi="Arial" w:cs="Times New Roman"/>
          <w:sz w:val="18"/>
          <w:szCs w:val="18"/>
          <w:lang w:eastAsia="ar-SA"/>
        </w:rPr>
      </w:pPr>
    </w:p>
    <w:p w:rsidR="001A03D7" w:rsidRDefault="001A03D7">
      <w:pPr>
        <w:spacing w:after="0" w:line="360" w:lineRule="auto"/>
        <w:ind w:left="4956"/>
        <w:jc w:val="both"/>
        <w:rPr>
          <w:rFonts w:ascii="Arial" w:eastAsia="Times New Roman" w:hAnsi="Arial" w:cs="Times New Roman"/>
          <w:sz w:val="18"/>
          <w:szCs w:val="18"/>
          <w:lang w:eastAsia="ar-SA"/>
        </w:rPr>
      </w:pPr>
    </w:p>
    <w:p w:rsidR="006A6973" w:rsidRDefault="006A6973">
      <w:pPr>
        <w:spacing w:after="0" w:line="360" w:lineRule="auto"/>
        <w:ind w:left="4956"/>
        <w:jc w:val="both"/>
        <w:rPr>
          <w:rFonts w:ascii="Arial" w:eastAsia="Times New Roman" w:hAnsi="Arial" w:cs="Times New Roman"/>
          <w:sz w:val="18"/>
          <w:szCs w:val="18"/>
          <w:lang w:eastAsia="ar-SA"/>
        </w:rPr>
      </w:pPr>
    </w:p>
    <w:p w:rsidR="00E809B1" w:rsidRDefault="00E809B1">
      <w:pPr>
        <w:spacing w:after="0" w:line="360" w:lineRule="auto"/>
        <w:ind w:left="4956"/>
        <w:jc w:val="both"/>
        <w:rPr>
          <w:rFonts w:ascii="Arial" w:eastAsia="Times New Roman" w:hAnsi="Arial" w:cs="Times New Roman"/>
          <w:sz w:val="18"/>
          <w:szCs w:val="18"/>
          <w:lang w:eastAsia="ar-SA"/>
        </w:rPr>
      </w:pPr>
    </w:p>
    <w:p w:rsidR="00E809B1" w:rsidRDefault="00E809B1">
      <w:pPr>
        <w:spacing w:after="0" w:line="360" w:lineRule="auto"/>
        <w:ind w:left="4956"/>
        <w:jc w:val="both"/>
        <w:rPr>
          <w:rFonts w:ascii="Arial" w:eastAsia="Times New Roman" w:hAnsi="Arial" w:cs="Times New Roman"/>
          <w:sz w:val="18"/>
          <w:szCs w:val="18"/>
          <w:lang w:eastAsia="ar-SA"/>
        </w:rPr>
      </w:pPr>
    </w:p>
    <w:p w:rsidR="00E809B1" w:rsidRDefault="00E809B1">
      <w:pPr>
        <w:spacing w:after="0" w:line="360" w:lineRule="auto"/>
        <w:ind w:left="4956"/>
        <w:jc w:val="both"/>
        <w:rPr>
          <w:rFonts w:ascii="Arial" w:eastAsia="Times New Roman" w:hAnsi="Arial" w:cs="Times New Roman"/>
          <w:sz w:val="18"/>
          <w:szCs w:val="18"/>
          <w:lang w:eastAsia="ar-SA"/>
        </w:rPr>
      </w:pPr>
    </w:p>
    <w:p w:rsidR="00E809B1" w:rsidRDefault="00E809B1">
      <w:pPr>
        <w:spacing w:after="0" w:line="360" w:lineRule="auto"/>
        <w:ind w:left="4956"/>
        <w:jc w:val="both"/>
        <w:rPr>
          <w:rFonts w:ascii="Arial" w:eastAsia="Times New Roman" w:hAnsi="Arial" w:cs="Times New Roman"/>
          <w:sz w:val="18"/>
          <w:szCs w:val="18"/>
          <w:lang w:eastAsia="ar-SA"/>
        </w:rPr>
      </w:pPr>
    </w:p>
    <w:p w:rsidR="006A6973" w:rsidRDefault="006A6973">
      <w:pPr>
        <w:spacing w:after="0" w:line="360" w:lineRule="auto"/>
        <w:ind w:left="4956"/>
        <w:jc w:val="both"/>
        <w:rPr>
          <w:rFonts w:ascii="Arial" w:eastAsia="Times New Roman" w:hAnsi="Arial" w:cs="Times New Roman"/>
          <w:sz w:val="18"/>
          <w:szCs w:val="18"/>
          <w:lang w:eastAsia="ar-SA"/>
        </w:rPr>
      </w:pPr>
    </w:p>
    <w:p w:rsidR="001A03D7" w:rsidRDefault="00992363">
      <w:pPr>
        <w:spacing w:after="0" w:line="240" w:lineRule="auto"/>
        <w:ind w:left="2126" w:hanging="2126"/>
        <w:jc w:val="center"/>
        <w:rPr>
          <w:rFonts w:ascii="Arial" w:eastAsia="Times New Roman" w:hAnsi="Arial" w:cs="Times New Roman"/>
          <w:b/>
          <w:sz w:val="24"/>
          <w:szCs w:val="24"/>
          <w:lang w:eastAsia="ar-SA"/>
        </w:rPr>
      </w:pPr>
      <w:r>
        <w:rPr>
          <w:rFonts w:ascii="Arial" w:eastAsia="Times New Roman" w:hAnsi="Arial" w:cs="Times New Roman"/>
          <w:b/>
          <w:sz w:val="24"/>
          <w:szCs w:val="24"/>
          <w:lang w:eastAsia="ar-SA"/>
        </w:rPr>
        <w:t xml:space="preserve">MIEJSCOWOŚĆ: </w:t>
      </w:r>
      <w:r w:rsidR="007E4D7F">
        <w:rPr>
          <w:rFonts w:ascii="Arial" w:eastAsia="Times New Roman" w:hAnsi="Arial" w:cs="Times New Roman"/>
          <w:b/>
          <w:sz w:val="24"/>
          <w:szCs w:val="24"/>
          <w:lang w:eastAsia="ar-SA"/>
        </w:rPr>
        <w:t>Koszalin</w:t>
      </w:r>
      <w:r w:rsidR="00640715">
        <w:rPr>
          <w:rFonts w:ascii="Arial" w:eastAsia="Times New Roman" w:hAnsi="Arial" w:cs="Times New Roman"/>
          <w:b/>
          <w:sz w:val="24"/>
          <w:szCs w:val="24"/>
          <w:lang w:eastAsia="ar-SA"/>
        </w:rPr>
        <w:t xml:space="preserve"> </w:t>
      </w:r>
    </w:p>
    <w:p w:rsidR="001A03D7" w:rsidRDefault="007E4D7F">
      <w:pPr>
        <w:spacing w:after="0" w:line="240" w:lineRule="auto"/>
        <w:jc w:val="center"/>
        <w:rPr>
          <w:rFonts w:ascii="Arial" w:eastAsia="Times New Roman" w:hAnsi="Arial" w:cs="Times New Roman"/>
          <w:b/>
          <w:sz w:val="24"/>
          <w:szCs w:val="24"/>
          <w:lang w:eastAsia="ar-SA"/>
        </w:rPr>
      </w:pPr>
      <w:r>
        <w:rPr>
          <w:rFonts w:ascii="Arial" w:eastAsia="Times New Roman" w:hAnsi="Arial" w:cs="Times New Roman"/>
          <w:b/>
          <w:sz w:val="24"/>
          <w:szCs w:val="24"/>
          <w:lang w:eastAsia="ar-SA"/>
        </w:rPr>
        <w:t>Wrzesień</w:t>
      </w:r>
      <w:r w:rsidR="00B55ADA">
        <w:rPr>
          <w:rFonts w:ascii="Arial" w:eastAsia="Times New Roman" w:hAnsi="Arial" w:cs="Times New Roman"/>
          <w:b/>
          <w:sz w:val="24"/>
          <w:szCs w:val="24"/>
          <w:lang w:eastAsia="ar-SA"/>
        </w:rPr>
        <w:t xml:space="preserve"> </w:t>
      </w:r>
      <w:r>
        <w:rPr>
          <w:rFonts w:ascii="Arial" w:eastAsia="Times New Roman" w:hAnsi="Arial" w:cs="Times New Roman"/>
          <w:b/>
          <w:sz w:val="24"/>
          <w:szCs w:val="24"/>
          <w:lang w:eastAsia="ar-SA"/>
        </w:rPr>
        <w:t xml:space="preserve"> 2024</w:t>
      </w:r>
    </w:p>
    <w:p w:rsidR="001A03D7" w:rsidRDefault="001A03D7">
      <w:pPr>
        <w:spacing w:after="0" w:line="240" w:lineRule="auto"/>
        <w:jc w:val="center"/>
        <w:rPr>
          <w:rFonts w:ascii="Arial" w:hAnsi="Arial" w:cs="Arial"/>
          <w:b/>
          <w:bCs/>
          <w:color w:val="000000"/>
          <w:sz w:val="24"/>
          <w:szCs w:val="24"/>
        </w:rPr>
      </w:pPr>
    </w:p>
    <w:p w:rsidR="00D8081E" w:rsidRDefault="00D8081E">
      <w:pPr>
        <w:spacing w:after="0" w:line="240" w:lineRule="auto"/>
        <w:jc w:val="center"/>
        <w:rPr>
          <w:rFonts w:ascii="Arial" w:hAnsi="Arial" w:cs="Arial"/>
          <w:b/>
          <w:bCs/>
          <w:color w:val="000000"/>
          <w:sz w:val="24"/>
          <w:szCs w:val="24"/>
        </w:rPr>
      </w:pPr>
    </w:p>
    <w:p w:rsidR="00D8081E" w:rsidRDefault="00D8081E">
      <w:pPr>
        <w:spacing w:after="0" w:line="240" w:lineRule="auto"/>
        <w:jc w:val="center"/>
        <w:rPr>
          <w:rFonts w:ascii="Arial" w:hAnsi="Arial" w:cs="Arial"/>
          <w:b/>
          <w:bCs/>
          <w:color w:val="000000"/>
          <w:sz w:val="24"/>
          <w:szCs w:val="24"/>
        </w:rPr>
      </w:pPr>
    </w:p>
    <w:p w:rsidR="003F5D02" w:rsidRDefault="003F5D02">
      <w:pPr>
        <w:spacing w:after="0" w:line="240" w:lineRule="auto"/>
        <w:jc w:val="center"/>
        <w:rPr>
          <w:rFonts w:ascii="Arial" w:hAnsi="Arial" w:cs="Arial"/>
          <w:b/>
          <w:bCs/>
          <w:color w:val="000000"/>
          <w:sz w:val="24"/>
          <w:szCs w:val="24"/>
        </w:rPr>
      </w:pPr>
    </w:p>
    <w:p w:rsidR="003F5D02" w:rsidRDefault="003F5D02">
      <w:pPr>
        <w:spacing w:after="0" w:line="240" w:lineRule="auto"/>
        <w:jc w:val="center"/>
        <w:rPr>
          <w:rFonts w:ascii="Arial" w:hAnsi="Arial" w:cs="Arial"/>
          <w:b/>
          <w:bCs/>
          <w:color w:val="000000"/>
          <w:sz w:val="24"/>
          <w:szCs w:val="24"/>
        </w:rPr>
      </w:pPr>
    </w:p>
    <w:p w:rsidR="003F5D02" w:rsidRDefault="003F5D02">
      <w:pPr>
        <w:spacing w:after="0" w:line="240" w:lineRule="auto"/>
        <w:jc w:val="both"/>
        <w:rPr>
          <w:rFonts w:ascii="Arial" w:hAnsi="Arial" w:cs="Arial"/>
          <w:b/>
          <w:bCs/>
          <w:color w:val="000000"/>
          <w:sz w:val="24"/>
          <w:szCs w:val="24"/>
        </w:rPr>
      </w:pPr>
    </w:p>
    <w:p w:rsidR="003F5D02" w:rsidRDefault="003F5D02">
      <w:pPr>
        <w:spacing w:after="0" w:line="240" w:lineRule="auto"/>
        <w:jc w:val="both"/>
        <w:rPr>
          <w:rFonts w:ascii="Arial" w:hAnsi="Arial" w:cs="Arial"/>
          <w:b/>
          <w:bCs/>
          <w:color w:val="000000"/>
          <w:sz w:val="24"/>
          <w:szCs w:val="24"/>
        </w:rPr>
      </w:pPr>
    </w:p>
    <w:p w:rsidR="001A03D7" w:rsidRDefault="00640715">
      <w:pPr>
        <w:spacing w:after="0" w:line="240" w:lineRule="auto"/>
        <w:jc w:val="both"/>
        <w:rPr>
          <w:rFonts w:ascii="Arial" w:hAnsi="Arial" w:cs="Arial"/>
          <w:b/>
          <w:bCs/>
          <w:color w:val="000000"/>
          <w:sz w:val="24"/>
          <w:szCs w:val="24"/>
        </w:rPr>
      </w:pPr>
      <w:r>
        <w:rPr>
          <w:rFonts w:ascii="Arial" w:hAnsi="Arial" w:cs="Arial"/>
          <w:b/>
          <w:bCs/>
          <w:color w:val="000000"/>
          <w:sz w:val="24"/>
          <w:szCs w:val="24"/>
        </w:rPr>
        <w:t>SPIS TRE</w:t>
      </w:r>
      <w:r>
        <w:rPr>
          <w:rFonts w:ascii="Arial" w:hAnsi="Arial" w:cs="Arial"/>
          <w:b/>
          <w:color w:val="000000"/>
          <w:sz w:val="24"/>
          <w:szCs w:val="24"/>
        </w:rPr>
        <w:t>Ś</w:t>
      </w:r>
      <w:r>
        <w:rPr>
          <w:rFonts w:ascii="Arial" w:hAnsi="Arial" w:cs="Arial"/>
          <w:b/>
          <w:bCs/>
          <w:color w:val="000000"/>
          <w:sz w:val="24"/>
          <w:szCs w:val="24"/>
        </w:rPr>
        <w:t>CI:</w:t>
      </w:r>
    </w:p>
    <w:p w:rsidR="007F72C6" w:rsidRDefault="007F72C6">
      <w:pPr>
        <w:spacing w:after="0" w:line="240" w:lineRule="auto"/>
        <w:jc w:val="both"/>
        <w:rPr>
          <w:rFonts w:ascii="Arial" w:hAnsi="Arial" w:cs="Arial"/>
          <w:b/>
          <w:bCs/>
          <w:color w:val="000000"/>
          <w:sz w:val="24"/>
          <w:szCs w:val="24"/>
        </w:rPr>
      </w:pPr>
    </w:p>
    <w:p w:rsidR="001A03D7" w:rsidRDefault="001A03D7">
      <w:pPr>
        <w:spacing w:after="0"/>
        <w:jc w:val="both"/>
        <w:rPr>
          <w:rFonts w:ascii="Arial" w:hAnsi="Arial" w:cs="Arial"/>
          <w:color w:val="000000"/>
          <w:sz w:val="16"/>
          <w:szCs w:val="24"/>
        </w:rPr>
      </w:pPr>
    </w:p>
    <w:p w:rsidR="00F535C9" w:rsidRDefault="002C2116" w:rsidP="00F535C9">
      <w:pPr>
        <w:spacing w:after="0"/>
        <w:rPr>
          <w:rFonts w:ascii="Arial" w:hAnsi="Arial" w:cs="Arial"/>
          <w:color w:val="000000"/>
          <w:sz w:val="24"/>
          <w:szCs w:val="24"/>
        </w:rPr>
      </w:pPr>
      <w:r>
        <w:rPr>
          <w:rFonts w:ascii="Arial" w:hAnsi="Arial" w:cs="Arial"/>
          <w:color w:val="000000"/>
          <w:sz w:val="24"/>
          <w:szCs w:val="24"/>
        </w:rPr>
        <w:t xml:space="preserve">ST-B – </w:t>
      </w:r>
      <w:r w:rsidR="00640715">
        <w:rPr>
          <w:rFonts w:ascii="Arial" w:hAnsi="Arial" w:cs="Arial"/>
          <w:color w:val="000000"/>
          <w:sz w:val="24"/>
          <w:szCs w:val="24"/>
        </w:rPr>
        <w:t xml:space="preserve"> Wymagania ogólne i założenia do przedmiaru</w:t>
      </w:r>
      <w:r w:rsidR="00154EDB">
        <w:rPr>
          <w:rFonts w:ascii="Arial" w:hAnsi="Arial" w:cs="Arial"/>
          <w:color w:val="000000"/>
          <w:sz w:val="24"/>
          <w:szCs w:val="24"/>
        </w:rPr>
        <w:t xml:space="preserve">  </w:t>
      </w:r>
    </w:p>
    <w:p w:rsidR="001A03D7" w:rsidRDefault="00640715" w:rsidP="00F535C9">
      <w:pPr>
        <w:widowControl w:val="0"/>
        <w:spacing w:after="0"/>
        <w:ind w:left="2127" w:hanging="2127"/>
        <w:rPr>
          <w:rFonts w:ascii="Arial" w:hAnsi="Arial" w:cs="Arial"/>
          <w:color w:val="000000"/>
          <w:sz w:val="24"/>
          <w:szCs w:val="24"/>
        </w:rPr>
      </w:pPr>
      <w:r>
        <w:rPr>
          <w:rFonts w:ascii="Arial" w:hAnsi="Arial" w:cs="Arial"/>
          <w:color w:val="000000"/>
          <w:sz w:val="24"/>
          <w:szCs w:val="24"/>
        </w:rPr>
        <w:t xml:space="preserve"> </w:t>
      </w:r>
    </w:p>
    <w:p w:rsidR="001A03D7" w:rsidRDefault="007F72C6" w:rsidP="00F535C9">
      <w:pPr>
        <w:widowControl w:val="0"/>
        <w:spacing w:after="0" w:line="240" w:lineRule="auto"/>
        <w:rPr>
          <w:rFonts w:ascii="Arial" w:hAnsi="Arial" w:cs="Arial"/>
          <w:color w:val="000000"/>
          <w:sz w:val="24"/>
          <w:szCs w:val="24"/>
        </w:rPr>
      </w:pPr>
      <w:r>
        <w:rPr>
          <w:rFonts w:ascii="Arial" w:hAnsi="Arial" w:cs="Arial"/>
          <w:color w:val="000000"/>
          <w:sz w:val="24"/>
          <w:szCs w:val="24"/>
        </w:rPr>
        <w:t>SST-B-0</w:t>
      </w:r>
      <w:r w:rsidR="003F5D02">
        <w:rPr>
          <w:rFonts w:ascii="Arial" w:hAnsi="Arial" w:cs="Arial"/>
          <w:color w:val="000000"/>
          <w:sz w:val="24"/>
          <w:szCs w:val="24"/>
        </w:rPr>
        <w:t>1</w:t>
      </w:r>
      <w:r w:rsidR="002C538F">
        <w:rPr>
          <w:rFonts w:ascii="Arial" w:hAnsi="Arial" w:cs="Arial"/>
          <w:color w:val="000000"/>
          <w:sz w:val="24"/>
          <w:szCs w:val="24"/>
        </w:rPr>
        <w:t xml:space="preserve">  </w:t>
      </w:r>
      <w:r w:rsidR="00640715">
        <w:rPr>
          <w:rFonts w:ascii="Arial" w:hAnsi="Arial" w:cs="Arial"/>
          <w:color w:val="000000"/>
          <w:sz w:val="24"/>
          <w:szCs w:val="24"/>
        </w:rPr>
        <w:t>CPV-</w:t>
      </w:r>
      <w:r w:rsidR="003F5D02">
        <w:rPr>
          <w:rFonts w:ascii="Arial" w:hAnsi="Arial" w:cs="Arial"/>
          <w:color w:val="000000"/>
          <w:sz w:val="24"/>
          <w:szCs w:val="24"/>
        </w:rPr>
        <w:t xml:space="preserve"> </w:t>
      </w:r>
      <w:r w:rsidR="00640715">
        <w:rPr>
          <w:rFonts w:ascii="Arial" w:hAnsi="Arial" w:cs="Arial"/>
          <w:color w:val="000000"/>
          <w:sz w:val="24"/>
          <w:szCs w:val="24"/>
        </w:rPr>
        <w:t>45</w:t>
      </w:r>
      <w:r w:rsidR="003F5D02">
        <w:rPr>
          <w:rFonts w:ascii="Arial" w:hAnsi="Arial" w:cs="Arial"/>
          <w:color w:val="000000"/>
          <w:sz w:val="24"/>
          <w:szCs w:val="24"/>
        </w:rPr>
        <w:t>31</w:t>
      </w:r>
      <w:r w:rsidR="00020764">
        <w:rPr>
          <w:rFonts w:ascii="Arial" w:hAnsi="Arial" w:cs="Arial"/>
          <w:color w:val="000000"/>
          <w:sz w:val="24"/>
          <w:szCs w:val="24"/>
        </w:rPr>
        <w:t>6</w:t>
      </w:r>
      <w:r w:rsidR="002C538F">
        <w:rPr>
          <w:rFonts w:ascii="Arial" w:hAnsi="Arial" w:cs="Arial"/>
          <w:color w:val="000000"/>
          <w:sz w:val="24"/>
          <w:szCs w:val="24"/>
        </w:rPr>
        <w:t>200-7</w:t>
      </w:r>
      <w:r w:rsidR="00640715">
        <w:rPr>
          <w:rFonts w:ascii="Arial" w:hAnsi="Arial" w:cs="Arial"/>
          <w:color w:val="000000"/>
          <w:sz w:val="24"/>
          <w:szCs w:val="24"/>
        </w:rPr>
        <w:t xml:space="preserve"> – </w:t>
      </w:r>
      <w:r w:rsidR="00020764">
        <w:rPr>
          <w:rFonts w:ascii="Arial" w:hAnsi="Arial" w:cs="Arial"/>
          <w:color w:val="000000"/>
          <w:sz w:val="24"/>
          <w:szCs w:val="24"/>
        </w:rPr>
        <w:t xml:space="preserve">Instalowanie urządzeń </w:t>
      </w:r>
      <w:r w:rsidR="002C538F">
        <w:rPr>
          <w:rFonts w:ascii="Arial" w:hAnsi="Arial" w:cs="Arial"/>
          <w:color w:val="000000"/>
          <w:sz w:val="24"/>
          <w:szCs w:val="24"/>
        </w:rPr>
        <w:t>sygnalizacyjnych</w:t>
      </w:r>
      <w:r w:rsidR="00640715">
        <w:rPr>
          <w:rFonts w:ascii="Arial" w:hAnsi="Arial" w:cs="Arial"/>
          <w:color w:val="000000"/>
          <w:sz w:val="24"/>
          <w:szCs w:val="24"/>
        </w:rPr>
        <w:t xml:space="preserve">                                       </w:t>
      </w:r>
    </w:p>
    <w:p w:rsidR="002C538F" w:rsidRDefault="002C538F" w:rsidP="002C538F">
      <w:pPr>
        <w:widowControl w:val="0"/>
        <w:spacing w:after="0" w:line="240" w:lineRule="auto"/>
        <w:ind w:left="708"/>
        <w:rPr>
          <w:rFonts w:ascii="Arial" w:hAnsi="Arial" w:cs="Arial"/>
          <w:color w:val="000000"/>
          <w:sz w:val="24"/>
          <w:szCs w:val="24"/>
        </w:rPr>
      </w:pPr>
      <w:r>
        <w:rPr>
          <w:rFonts w:ascii="Arial" w:hAnsi="Arial" w:cs="Arial"/>
          <w:color w:val="000000"/>
          <w:sz w:val="24"/>
          <w:szCs w:val="24"/>
        </w:rPr>
        <w:t xml:space="preserve">       CPV- 4531</w:t>
      </w:r>
      <w:r w:rsidR="004029C0">
        <w:rPr>
          <w:rFonts w:ascii="Arial" w:hAnsi="Arial" w:cs="Arial"/>
          <w:color w:val="000000"/>
          <w:sz w:val="24"/>
          <w:szCs w:val="24"/>
        </w:rPr>
        <w:t>0000 -</w:t>
      </w:r>
      <w:r>
        <w:rPr>
          <w:rFonts w:ascii="Arial" w:hAnsi="Arial" w:cs="Arial"/>
          <w:color w:val="000000"/>
          <w:sz w:val="24"/>
          <w:szCs w:val="24"/>
        </w:rPr>
        <w:t xml:space="preserve">3 – Roboty instalacyjne  elektryczne                                       </w:t>
      </w:r>
    </w:p>
    <w:p w:rsidR="002C538F" w:rsidRDefault="002C538F" w:rsidP="002C538F">
      <w:pPr>
        <w:widowControl w:val="0"/>
        <w:spacing w:after="0" w:line="240" w:lineRule="auto"/>
        <w:ind w:left="708"/>
        <w:rPr>
          <w:rFonts w:ascii="Arial" w:hAnsi="Arial" w:cs="Arial"/>
          <w:color w:val="000000"/>
          <w:sz w:val="24"/>
          <w:szCs w:val="24"/>
        </w:rPr>
      </w:pPr>
      <w:r>
        <w:rPr>
          <w:rFonts w:ascii="Arial" w:hAnsi="Arial" w:cs="Arial"/>
          <w:color w:val="000000"/>
          <w:sz w:val="24"/>
          <w:szCs w:val="24"/>
        </w:rPr>
        <w:t xml:space="preserve">       CPV - 45316100-6 – Instalowanie urządzeń oświetlenia zewnętrznego                                       </w:t>
      </w:r>
    </w:p>
    <w:p w:rsidR="002C538F" w:rsidRDefault="002C538F" w:rsidP="002C538F">
      <w:pPr>
        <w:widowControl w:val="0"/>
        <w:spacing w:after="0" w:line="240" w:lineRule="auto"/>
        <w:rPr>
          <w:rFonts w:ascii="Arial" w:hAnsi="Arial" w:cs="Arial"/>
          <w:color w:val="000000"/>
          <w:sz w:val="24"/>
          <w:szCs w:val="24"/>
        </w:rPr>
      </w:pPr>
      <w:r>
        <w:rPr>
          <w:rFonts w:ascii="Arial" w:hAnsi="Arial" w:cs="Arial"/>
          <w:color w:val="000000"/>
          <w:sz w:val="24"/>
          <w:szCs w:val="24"/>
        </w:rPr>
        <w:t xml:space="preserve">                                       </w:t>
      </w:r>
    </w:p>
    <w:p w:rsidR="001A03D7" w:rsidRDefault="001A03D7" w:rsidP="00F535C9">
      <w:pPr>
        <w:widowControl w:val="0"/>
        <w:spacing w:after="0" w:line="240" w:lineRule="auto"/>
        <w:rPr>
          <w:rFonts w:ascii="Arial" w:hAnsi="Arial" w:cs="Arial"/>
          <w:color w:val="000000"/>
          <w:sz w:val="24"/>
          <w:szCs w:val="24"/>
        </w:rPr>
      </w:pPr>
    </w:p>
    <w:p w:rsidR="008707FD" w:rsidRDefault="003F5D02" w:rsidP="00F535C9">
      <w:pPr>
        <w:widowControl w:val="0"/>
        <w:spacing w:after="0"/>
        <w:ind w:left="2127" w:hanging="2127"/>
        <w:rPr>
          <w:rFonts w:ascii="Arial" w:hAnsi="Arial" w:cs="Arial"/>
          <w:color w:val="000000"/>
          <w:sz w:val="24"/>
          <w:szCs w:val="24"/>
        </w:rPr>
      </w:pPr>
      <w:r>
        <w:rPr>
          <w:rFonts w:ascii="Arial" w:hAnsi="Arial" w:cs="Arial"/>
          <w:color w:val="000000"/>
          <w:sz w:val="24"/>
          <w:szCs w:val="24"/>
        </w:rPr>
        <w:t>S</w:t>
      </w:r>
      <w:r w:rsidR="005E59B2">
        <w:rPr>
          <w:rFonts w:ascii="Arial" w:hAnsi="Arial" w:cs="Arial"/>
          <w:color w:val="000000"/>
          <w:sz w:val="24"/>
          <w:szCs w:val="24"/>
        </w:rPr>
        <w:t>ST-B-0</w:t>
      </w:r>
      <w:r w:rsidR="0051722D">
        <w:rPr>
          <w:rFonts w:ascii="Arial" w:hAnsi="Arial" w:cs="Arial"/>
          <w:color w:val="000000"/>
          <w:sz w:val="24"/>
          <w:szCs w:val="24"/>
        </w:rPr>
        <w:t>2</w:t>
      </w:r>
      <w:r w:rsidR="007F72C6">
        <w:rPr>
          <w:rFonts w:ascii="Arial" w:hAnsi="Arial" w:cs="Arial"/>
          <w:color w:val="000000"/>
          <w:sz w:val="24"/>
          <w:szCs w:val="24"/>
        </w:rPr>
        <w:t xml:space="preserve"> </w:t>
      </w:r>
      <w:r w:rsidR="00640715">
        <w:rPr>
          <w:rFonts w:ascii="Arial" w:hAnsi="Arial" w:cs="Arial"/>
          <w:color w:val="000000"/>
          <w:sz w:val="24"/>
          <w:szCs w:val="24"/>
        </w:rPr>
        <w:t>CPV-90500000</w:t>
      </w:r>
      <w:r w:rsidR="00697A40">
        <w:rPr>
          <w:rFonts w:ascii="Arial" w:hAnsi="Arial" w:cs="Arial"/>
          <w:color w:val="000000"/>
          <w:sz w:val="24"/>
          <w:szCs w:val="24"/>
        </w:rPr>
        <w:t xml:space="preserve"> </w:t>
      </w:r>
      <w:r w:rsidR="00640715">
        <w:rPr>
          <w:rFonts w:ascii="Arial" w:hAnsi="Arial" w:cs="Arial"/>
          <w:color w:val="000000"/>
          <w:sz w:val="24"/>
          <w:szCs w:val="24"/>
        </w:rPr>
        <w:t>-</w:t>
      </w:r>
      <w:r w:rsidR="00697A40">
        <w:rPr>
          <w:rFonts w:ascii="Arial" w:hAnsi="Arial" w:cs="Arial"/>
          <w:color w:val="000000"/>
          <w:sz w:val="24"/>
          <w:szCs w:val="24"/>
        </w:rPr>
        <w:t xml:space="preserve"> </w:t>
      </w:r>
      <w:r w:rsidR="00640715">
        <w:rPr>
          <w:rFonts w:ascii="Arial" w:hAnsi="Arial" w:cs="Arial"/>
          <w:color w:val="000000"/>
          <w:sz w:val="24"/>
          <w:szCs w:val="24"/>
        </w:rPr>
        <w:t xml:space="preserve">2 – Wywóz gruzu i odpadów     </w:t>
      </w:r>
    </w:p>
    <w:p w:rsidR="008707FD" w:rsidRDefault="008707FD" w:rsidP="00F535C9">
      <w:pPr>
        <w:widowControl w:val="0"/>
        <w:spacing w:after="0"/>
        <w:ind w:left="2127" w:hanging="2127"/>
        <w:rPr>
          <w:rFonts w:ascii="Arial" w:hAnsi="Arial" w:cs="Arial"/>
          <w:color w:val="000000"/>
          <w:sz w:val="24"/>
          <w:szCs w:val="24"/>
        </w:rPr>
      </w:pPr>
    </w:p>
    <w:p w:rsidR="001A03D7" w:rsidRDefault="008707FD" w:rsidP="00F535C9">
      <w:pPr>
        <w:widowControl w:val="0"/>
        <w:spacing w:after="0"/>
        <w:ind w:left="2127" w:hanging="2127"/>
      </w:pPr>
      <w:r>
        <w:rPr>
          <w:rFonts w:ascii="Arial" w:hAnsi="Arial" w:cs="Arial"/>
          <w:color w:val="000000"/>
          <w:sz w:val="24"/>
          <w:szCs w:val="24"/>
        </w:rPr>
        <w:t>Schemat ideowy zasilania oświetlenia  wiatrowskazów.</w:t>
      </w:r>
      <w:r w:rsidR="00640715">
        <w:rPr>
          <w:rFonts w:ascii="Arial" w:hAnsi="Arial" w:cs="Arial"/>
          <w:color w:val="000000"/>
          <w:sz w:val="24"/>
          <w:szCs w:val="24"/>
        </w:rPr>
        <w:t xml:space="preserve">                     </w:t>
      </w:r>
      <w:r w:rsidR="00154EDB">
        <w:rPr>
          <w:rFonts w:ascii="Arial" w:hAnsi="Arial" w:cs="Arial"/>
          <w:color w:val="000000"/>
          <w:sz w:val="24"/>
          <w:szCs w:val="24"/>
        </w:rPr>
        <w:t xml:space="preserve">  </w:t>
      </w:r>
    </w:p>
    <w:p w:rsidR="001A03D7" w:rsidRDefault="001A03D7" w:rsidP="00F535C9">
      <w:pPr>
        <w:spacing w:after="0"/>
        <w:jc w:val="both"/>
        <w:rPr>
          <w:rFonts w:ascii="Arial" w:hAnsi="Arial" w:cs="Arial"/>
          <w:color w:val="000000"/>
          <w:sz w:val="24"/>
          <w:szCs w:val="24"/>
        </w:rPr>
      </w:pPr>
    </w:p>
    <w:p w:rsidR="001A03D7" w:rsidRDefault="001A03D7" w:rsidP="00F535C9">
      <w:pPr>
        <w:spacing w:after="0"/>
        <w:jc w:val="both"/>
        <w:rPr>
          <w:rFonts w:ascii="Arial" w:hAnsi="Arial" w:cs="Arial"/>
          <w:color w:val="000000"/>
          <w:sz w:val="24"/>
          <w:szCs w:val="24"/>
        </w:rPr>
      </w:pPr>
    </w:p>
    <w:p w:rsidR="001A03D7" w:rsidRDefault="001A03D7" w:rsidP="00F535C9">
      <w:pPr>
        <w:spacing w:after="0"/>
        <w:jc w:val="both"/>
        <w:rPr>
          <w:rFonts w:ascii="Arial" w:hAnsi="Arial" w:cs="Arial"/>
          <w:color w:val="000000"/>
          <w:sz w:val="24"/>
          <w:szCs w:val="24"/>
        </w:rPr>
      </w:pPr>
    </w:p>
    <w:p w:rsidR="001A03D7" w:rsidRDefault="001A03D7">
      <w:pPr>
        <w:spacing w:after="0"/>
        <w:jc w:val="both"/>
        <w:rPr>
          <w:rFonts w:ascii="Arial" w:hAnsi="Arial" w:cs="Arial"/>
          <w:color w:val="000000"/>
          <w:sz w:val="24"/>
          <w:szCs w:val="24"/>
        </w:rPr>
      </w:pPr>
    </w:p>
    <w:p w:rsidR="001A03D7" w:rsidRDefault="001A03D7">
      <w:pPr>
        <w:spacing w:after="0"/>
        <w:jc w:val="both"/>
        <w:rPr>
          <w:rFonts w:ascii="Arial" w:hAnsi="Arial" w:cs="Arial"/>
          <w:color w:val="000000"/>
          <w:sz w:val="24"/>
          <w:szCs w:val="24"/>
        </w:rPr>
      </w:pPr>
    </w:p>
    <w:p w:rsidR="001A03D7" w:rsidRDefault="001A03D7">
      <w:pPr>
        <w:spacing w:after="0"/>
        <w:jc w:val="both"/>
        <w:rPr>
          <w:rFonts w:ascii="Arial" w:hAnsi="Arial" w:cs="Arial"/>
          <w:color w:val="000000"/>
          <w:sz w:val="24"/>
          <w:szCs w:val="24"/>
        </w:rPr>
      </w:pPr>
    </w:p>
    <w:p w:rsidR="001A03D7" w:rsidRDefault="001A03D7">
      <w:pPr>
        <w:spacing w:after="0"/>
        <w:jc w:val="both"/>
        <w:rPr>
          <w:rFonts w:ascii="Arial" w:hAnsi="Arial" w:cs="Arial"/>
          <w:color w:val="000000"/>
          <w:sz w:val="24"/>
          <w:szCs w:val="24"/>
        </w:rPr>
      </w:pPr>
    </w:p>
    <w:p w:rsidR="001A03D7" w:rsidRDefault="001A03D7">
      <w:pPr>
        <w:spacing w:after="0"/>
        <w:jc w:val="both"/>
        <w:rPr>
          <w:rFonts w:ascii="Arial" w:hAnsi="Arial" w:cs="Arial"/>
          <w:color w:val="000000"/>
          <w:sz w:val="24"/>
          <w:szCs w:val="24"/>
        </w:rPr>
      </w:pPr>
    </w:p>
    <w:p w:rsidR="001A03D7" w:rsidRDefault="001A03D7">
      <w:pPr>
        <w:spacing w:after="0"/>
        <w:jc w:val="both"/>
        <w:rPr>
          <w:rFonts w:ascii="Arial" w:hAnsi="Arial" w:cs="Arial"/>
          <w:color w:val="000000"/>
          <w:sz w:val="24"/>
          <w:szCs w:val="24"/>
        </w:rPr>
      </w:pPr>
    </w:p>
    <w:p w:rsidR="001A03D7" w:rsidRDefault="001A03D7">
      <w:pPr>
        <w:spacing w:after="0"/>
        <w:jc w:val="both"/>
        <w:rPr>
          <w:rFonts w:ascii="Arial" w:hAnsi="Arial" w:cs="Arial"/>
          <w:color w:val="000000"/>
          <w:sz w:val="24"/>
          <w:szCs w:val="24"/>
        </w:rPr>
      </w:pPr>
    </w:p>
    <w:p w:rsidR="001A03D7" w:rsidRDefault="001A03D7">
      <w:pPr>
        <w:spacing w:after="0"/>
        <w:jc w:val="both"/>
        <w:rPr>
          <w:rFonts w:ascii="Arial" w:hAnsi="Arial" w:cs="Arial"/>
          <w:color w:val="000000"/>
          <w:sz w:val="24"/>
          <w:szCs w:val="24"/>
        </w:rPr>
      </w:pPr>
    </w:p>
    <w:p w:rsidR="001A03D7" w:rsidRDefault="001A03D7">
      <w:pPr>
        <w:spacing w:after="0"/>
        <w:jc w:val="both"/>
        <w:rPr>
          <w:rFonts w:ascii="Arial" w:hAnsi="Arial" w:cs="Arial"/>
          <w:color w:val="000000"/>
          <w:sz w:val="24"/>
          <w:szCs w:val="24"/>
        </w:rPr>
      </w:pPr>
    </w:p>
    <w:p w:rsidR="001A03D7" w:rsidRDefault="001A03D7">
      <w:pPr>
        <w:spacing w:after="0"/>
        <w:jc w:val="both"/>
        <w:rPr>
          <w:rFonts w:ascii="Arial" w:hAnsi="Arial" w:cs="Arial"/>
          <w:color w:val="000000"/>
          <w:sz w:val="24"/>
          <w:szCs w:val="24"/>
        </w:rPr>
      </w:pPr>
    </w:p>
    <w:p w:rsidR="001A03D7" w:rsidRDefault="001A03D7">
      <w:pPr>
        <w:spacing w:after="0"/>
        <w:jc w:val="both"/>
        <w:rPr>
          <w:rFonts w:ascii="Arial" w:hAnsi="Arial" w:cs="Arial"/>
          <w:color w:val="000000"/>
          <w:sz w:val="24"/>
          <w:szCs w:val="24"/>
        </w:rPr>
      </w:pPr>
    </w:p>
    <w:p w:rsidR="001A03D7" w:rsidRDefault="001A03D7">
      <w:pPr>
        <w:spacing w:after="0"/>
        <w:jc w:val="both"/>
        <w:rPr>
          <w:rFonts w:ascii="Arial" w:hAnsi="Arial" w:cs="Arial"/>
          <w:color w:val="000000"/>
          <w:sz w:val="24"/>
          <w:szCs w:val="24"/>
        </w:rPr>
      </w:pPr>
    </w:p>
    <w:p w:rsidR="001A03D7" w:rsidRDefault="001A03D7">
      <w:pPr>
        <w:spacing w:after="0"/>
        <w:jc w:val="both"/>
        <w:rPr>
          <w:rFonts w:ascii="Arial" w:hAnsi="Arial" w:cs="Arial"/>
          <w:color w:val="000000"/>
          <w:sz w:val="24"/>
          <w:szCs w:val="24"/>
        </w:rPr>
      </w:pPr>
    </w:p>
    <w:p w:rsidR="001A03D7" w:rsidRDefault="001A03D7">
      <w:pPr>
        <w:spacing w:after="0"/>
        <w:jc w:val="both"/>
        <w:rPr>
          <w:rFonts w:ascii="Arial" w:hAnsi="Arial" w:cs="Arial"/>
          <w:color w:val="000000"/>
          <w:sz w:val="24"/>
          <w:szCs w:val="24"/>
        </w:rPr>
      </w:pPr>
    </w:p>
    <w:p w:rsidR="001A03D7" w:rsidRDefault="001A03D7">
      <w:pPr>
        <w:spacing w:after="0"/>
        <w:jc w:val="both"/>
        <w:rPr>
          <w:rFonts w:ascii="Arial" w:hAnsi="Arial" w:cs="Arial"/>
          <w:color w:val="000000"/>
          <w:sz w:val="24"/>
          <w:szCs w:val="24"/>
        </w:rPr>
      </w:pPr>
    </w:p>
    <w:p w:rsidR="001A03D7" w:rsidRDefault="001A03D7">
      <w:pPr>
        <w:spacing w:after="0"/>
        <w:jc w:val="both"/>
        <w:rPr>
          <w:rFonts w:ascii="Arial" w:hAnsi="Arial" w:cs="Arial"/>
          <w:color w:val="000000"/>
          <w:sz w:val="24"/>
          <w:szCs w:val="24"/>
        </w:rPr>
      </w:pPr>
    </w:p>
    <w:p w:rsidR="001A03D7" w:rsidRDefault="001A03D7">
      <w:pPr>
        <w:spacing w:after="0"/>
        <w:jc w:val="both"/>
        <w:rPr>
          <w:rFonts w:ascii="Arial" w:hAnsi="Arial" w:cs="Arial"/>
          <w:color w:val="000000"/>
          <w:sz w:val="24"/>
          <w:szCs w:val="24"/>
        </w:rPr>
      </w:pPr>
    </w:p>
    <w:p w:rsidR="001A03D7" w:rsidRDefault="001A03D7">
      <w:pPr>
        <w:spacing w:after="0"/>
        <w:jc w:val="both"/>
        <w:rPr>
          <w:rFonts w:ascii="Arial" w:hAnsi="Arial" w:cs="Arial"/>
          <w:color w:val="000000"/>
          <w:sz w:val="24"/>
          <w:szCs w:val="24"/>
        </w:rPr>
      </w:pPr>
    </w:p>
    <w:p w:rsidR="001A03D7" w:rsidRDefault="001A03D7">
      <w:pPr>
        <w:spacing w:after="0"/>
        <w:jc w:val="both"/>
        <w:rPr>
          <w:rFonts w:ascii="Arial" w:hAnsi="Arial" w:cs="Arial"/>
          <w:color w:val="000000"/>
          <w:sz w:val="24"/>
          <w:szCs w:val="24"/>
        </w:rPr>
      </w:pPr>
    </w:p>
    <w:p w:rsidR="001A03D7" w:rsidRDefault="001A03D7">
      <w:pPr>
        <w:spacing w:after="0"/>
        <w:jc w:val="both"/>
        <w:rPr>
          <w:rFonts w:ascii="Arial" w:hAnsi="Arial" w:cs="Arial"/>
          <w:color w:val="000000"/>
          <w:sz w:val="24"/>
          <w:szCs w:val="24"/>
        </w:rPr>
      </w:pPr>
    </w:p>
    <w:p w:rsidR="001A03D7" w:rsidRDefault="001A03D7">
      <w:pPr>
        <w:spacing w:after="0"/>
        <w:jc w:val="both"/>
        <w:rPr>
          <w:rFonts w:ascii="Arial" w:hAnsi="Arial" w:cs="Arial"/>
          <w:color w:val="000000"/>
          <w:sz w:val="24"/>
          <w:szCs w:val="24"/>
        </w:rPr>
      </w:pPr>
    </w:p>
    <w:p w:rsidR="001A03D7" w:rsidRDefault="001A03D7">
      <w:pPr>
        <w:spacing w:after="0"/>
        <w:jc w:val="both"/>
        <w:rPr>
          <w:rFonts w:ascii="Arial" w:hAnsi="Arial" w:cs="Arial"/>
          <w:color w:val="000000"/>
          <w:sz w:val="24"/>
          <w:szCs w:val="24"/>
        </w:rPr>
      </w:pPr>
    </w:p>
    <w:p w:rsidR="001A03D7" w:rsidRDefault="001A03D7">
      <w:pPr>
        <w:spacing w:after="0"/>
        <w:jc w:val="both"/>
        <w:rPr>
          <w:rFonts w:ascii="Arial" w:hAnsi="Arial" w:cs="Arial"/>
          <w:color w:val="000000"/>
          <w:sz w:val="24"/>
          <w:szCs w:val="24"/>
        </w:rPr>
      </w:pPr>
    </w:p>
    <w:p w:rsidR="001A03D7" w:rsidRDefault="001A03D7">
      <w:pPr>
        <w:spacing w:after="0"/>
        <w:jc w:val="both"/>
        <w:rPr>
          <w:rFonts w:ascii="Arial" w:hAnsi="Arial" w:cs="Arial"/>
          <w:color w:val="000000"/>
          <w:sz w:val="24"/>
          <w:szCs w:val="24"/>
        </w:rPr>
      </w:pPr>
    </w:p>
    <w:p w:rsidR="00154EDB" w:rsidRDefault="00154EDB">
      <w:pPr>
        <w:spacing w:after="0"/>
        <w:jc w:val="both"/>
        <w:rPr>
          <w:rFonts w:ascii="Arial" w:hAnsi="Arial" w:cs="Arial"/>
          <w:color w:val="000000"/>
          <w:sz w:val="24"/>
          <w:szCs w:val="24"/>
        </w:rPr>
      </w:pPr>
    </w:p>
    <w:p w:rsidR="00154EDB" w:rsidRDefault="00154EDB">
      <w:pPr>
        <w:spacing w:after="0"/>
        <w:jc w:val="both"/>
        <w:rPr>
          <w:rFonts w:ascii="Arial" w:hAnsi="Arial" w:cs="Arial"/>
          <w:color w:val="000000"/>
          <w:sz w:val="24"/>
          <w:szCs w:val="24"/>
        </w:rPr>
      </w:pPr>
    </w:p>
    <w:p w:rsidR="00154EDB" w:rsidRDefault="00154EDB">
      <w:pPr>
        <w:spacing w:after="0"/>
        <w:jc w:val="both"/>
        <w:rPr>
          <w:rFonts w:ascii="Arial" w:hAnsi="Arial" w:cs="Arial"/>
          <w:color w:val="000000"/>
          <w:sz w:val="24"/>
          <w:szCs w:val="24"/>
        </w:rPr>
      </w:pPr>
    </w:p>
    <w:p w:rsidR="003F5D02" w:rsidRDefault="003F5D02">
      <w:pPr>
        <w:spacing w:after="0"/>
        <w:jc w:val="both"/>
        <w:rPr>
          <w:rFonts w:ascii="Arial" w:hAnsi="Arial" w:cs="Arial"/>
          <w:color w:val="000000"/>
          <w:sz w:val="24"/>
          <w:szCs w:val="24"/>
        </w:rPr>
      </w:pPr>
    </w:p>
    <w:p w:rsidR="003F5D02" w:rsidRDefault="003F5D02">
      <w:pPr>
        <w:spacing w:after="0"/>
        <w:jc w:val="both"/>
        <w:rPr>
          <w:rFonts w:ascii="Arial" w:hAnsi="Arial" w:cs="Arial"/>
          <w:color w:val="000000"/>
          <w:sz w:val="24"/>
          <w:szCs w:val="24"/>
        </w:rPr>
      </w:pPr>
    </w:p>
    <w:p w:rsidR="003F5D02" w:rsidRDefault="003F5D02">
      <w:pPr>
        <w:spacing w:after="0"/>
        <w:jc w:val="both"/>
        <w:rPr>
          <w:rFonts w:ascii="Arial" w:hAnsi="Arial" w:cs="Arial"/>
          <w:color w:val="000000"/>
          <w:sz w:val="24"/>
          <w:szCs w:val="24"/>
        </w:rPr>
      </w:pPr>
    </w:p>
    <w:p w:rsidR="003F5D02" w:rsidRDefault="003F5D02">
      <w:pPr>
        <w:spacing w:after="0"/>
        <w:jc w:val="both"/>
        <w:rPr>
          <w:rFonts w:ascii="Arial" w:hAnsi="Arial" w:cs="Arial"/>
          <w:color w:val="000000"/>
          <w:sz w:val="24"/>
          <w:szCs w:val="24"/>
        </w:rPr>
      </w:pPr>
    </w:p>
    <w:p w:rsidR="001A03D7" w:rsidRDefault="001A03D7">
      <w:pPr>
        <w:spacing w:after="0"/>
        <w:jc w:val="both"/>
        <w:rPr>
          <w:rFonts w:ascii="Arial" w:hAnsi="Arial" w:cs="Arial"/>
          <w:color w:val="000000"/>
          <w:sz w:val="24"/>
          <w:szCs w:val="24"/>
        </w:rPr>
      </w:pPr>
    </w:p>
    <w:p w:rsidR="001A03D7" w:rsidRDefault="00640715">
      <w:pPr>
        <w:spacing w:after="0" w:line="240" w:lineRule="auto"/>
        <w:jc w:val="both"/>
        <w:rPr>
          <w:rFonts w:ascii="Arial" w:hAnsi="Arial" w:cs="Arial"/>
          <w:b/>
          <w:bCs/>
          <w:color w:val="000000"/>
          <w:sz w:val="24"/>
          <w:szCs w:val="24"/>
        </w:rPr>
      </w:pPr>
      <w:r>
        <w:rPr>
          <w:rFonts w:ascii="Arial" w:hAnsi="Arial" w:cs="Arial"/>
          <w:b/>
          <w:bCs/>
          <w:color w:val="000000"/>
          <w:sz w:val="24"/>
          <w:szCs w:val="24"/>
        </w:rPr>
        <w:t>ST– B-01 (ST).</w:t>
      </w:r>
    </w:p>
    <w:p w:rsidR="001A03D7" w:rsidRDefault="001A03D7">
      <w:pPr>
        <w:spacing w:after="0" w:line="240" w:lineRule="auto"/>
        <w:jc w:val="both"/>
        <w:rPr>
          <w:rFonts w:ascii="Arial" w:hAnsi="Arial" w:cs="Arial"/>
          <w:b/>
          <w:bCs/>
          <w:color w:val="000000"/>
          <w:sz w:val="28"/>
          <w:szCs w:val="24"/>
        </w:rPr>
      </w:pPr>
    </w:p>
    <w:p w:rsidR="001A03D7" w:rsidRDefault="00640715">
      <w:pPr>
        <w:widowControl w:val="0"/>
        <w:spacing w:after="0" w:line="240" w:lineRule="auto"/>
        <w:jc w:val="both"/>
        <w:rPr>
          <w:rFonts w:ascii="Arial" w:eastAsia="Times New Roman" w:hAnsi="Arial" w:cs="Arial"/>
          <w:b/>
          <w:bCs/>
          <w:sz w:val="24"/>
          <w:szCs w:val="24"/>
        </w:rPr>
      </w:pPr>
      <w:r>
        <w:rPr>
          <w:rFonts w:ascii="Arial" w:eastAsia="Times New Roman" w:hAnsi="Arial" w:cs="Arial"/>
          <w:b/>
          <w:bCs/>
          <w:sz w:val="24"/>
          <w:szCs w:val="24"/>
        </w:rPr>
        <w:t>1. Rozdział I. Część ogólna.</w:t>
      </w:r>
    </w:p>
    <w:p w:rsidR="00C13DD7" w:rsidRDefault="00640715" w:rsidP="006A6973">
      <w:pPr>
        <w:widowControl w:val="0"/>
        <w:spacing w:after="0" w:line="240" w:lineRule="auto"/>
        <w:jc w:val="both"/>
        <w:rPr>
          <w:rFonts w:ascii="Arial" w:eastAsia="Times New Roman" w:hAnsi="Arial" w:cs="Arial"/>
          <w:b/>
          <w:bCs/>
          <w:sz w:val="24"/>
          <w:szCs w:val="24"/>
        </w:rPr>
      </w:pPr>
      <w:r>
        <w:rPr>
          <w:rFonts w:ascii="Arial" w:eastAsia="Times New Roman" w:hAnsi="Arial" w:cs="Arial"/>
          <w:b/>
          <w:bCs/>
          <w:sz w:val="24"/>
          <w:szCs w:val="24"/>
        </w:rPr>
        <w:t>1.1 Nazwa nadana zamówieniu przez zamawiającego.</w:t>
      </w:r>
    </w:p>
    <w:p w:rsidR="003B7BBF" w:rsidRDefault="00C13DD7" w:rsidP="003B7BBF">
      <w:pPr>
        <w:spacing w:after="0" w:line="240" w:lineRule="auto"/>
        <w:ind w:left="60"/>
        <w:rPr>
          <w:rFonts w:ascii="Arial" w:hAnsi="Arial" w:cs="Arial"/>
          <w:b/>
          <w:bCs/>
          <w:color w:val="000000"/>
          <w:sz w:val="24"/>
          <w:szCs w:val="24"/>
        </w:rPr>
      </w:pPr>
      <w:r w:rsidRPr="00C13DD7">
        <w:rPr>
          <w:rFonts w:ascii="Arial" w:hAnsi="Arial" w:cs="Arial"/>
          <w:b/>
          <w:bCs/>
          <w:color w:val="000000"/>
          <w:sz w:val="24"/>
          <w:szCs w:val="24"/>
        </w:rPr>
        <w:t xml:space="preserve">Wymiana </w:t>
      </w:r>
      <w:r w:rsidR="003B7BBF" w:rsidRPr="003B7BBF">
        <w:rPr>
          <w:rFonts w:ascii="Arial" w:hAnsi="Arial" w:cs="Arial"/>
          <w:b/>
          <w:bCs/>
          <w:color w:val="000000"/>
          <w:sz w:val="24"/>
          <w:szCs w:val="24"/>
        </w:rPr>
        <w:t xml:space="preserve"> wiatrowskazów  na terenie lotniska w kompleksie wojskowym 4222 w Darłowie</w:t>
      </w:r>
    </w:p>
    <w:p w:rsidR="003B7BBF" w:rsidRDefault="003B7BBF" w:rsidP="003B7BBF">
      <w:pPr>
        <w:spacing w:after="0" w:line="240" w:lineRule="auto"/>
        <w:jc w:val="center"/>
        <w:rPr>
          <w:rFonts w:ascii="Arial" w:hAnsi="Arial" w:cs="Arial"/>
          <w:b/>
          <w:bCs/>
          <w:color w:val="000000"/>
          <w:sz w:val="28"/>
          <w:szCs w:val="28"/>
        </w:rPr>
      </w:pPr>
    </w:p>
    <w:p w:rsidR="001A03D7" w:rsidRDefault="00640715">
      <w:pPr>
        <w:keepNext/>
        <w:widowControl w:val="0"/>
        <w:spacing w:after="0" w:line="240" w:lineRule="auto"/>
        <w:jc w:val="both"/>
        <w:outlineLvl w:val="2"/>
        <w:rPr>
          <w:rFonts w:ascii="Arial" w:eastAsia="Times New Roman" w:hAnsi="Arial" w:cs="Arial"/>
          <w:b/>
          <w:bCs/>
          <w:sz w:val="24"/>
          <w:szCs w:val="24"/>
        </w:rPr>
      </w:pPr>
      <w:r>
        <w:rPr>
          <w:rFonts w:ascii="Arial" w:eastAsia="Times New Roman" w:hAnsi="Arial" w:cs="Arial"/>
          <w:b/>
          <w:bCs/>
          <w:sz w:val="24"/>
          <w:szCs w:val="24"/>
        </w:rPr>
        <w:t>ZAMAWIAJĄCY:</w:t>
      </w:r>
    </w:p>
    <w:p w:rsidR="001A03D7" w:rsidRDefault="00640715">
      <w:pPr>
        <w:widowControl w:val="0"/>
        <w:spacing w:after="0" w:line="240" w:lineRule="auto"/>
        <w:jc w:val="both"/>
        <w:rPr>
          <w:rFonts w:ascii="Arial" w:eastAsia="Times New Roman" w:hAnsi="Arial" w:cs="Arial"/>
          <w:bCs/>
          <w:sz w:val="24"/>
          <w:szCs w:val="24"/>
        </w:rPr>
      </w:pPr>
      <w:r>
        <w:rPr>
          <w:rFonts w:ascii="Arial" w:eastAsia="Times New Roman" w:hAnsi="Arial" w:cs="Arial"/>
          <w:bCs/>
          <w:sz w:val="24"/>
          <w:szCs w:val="24"/>
        </w:rPr>
        <w:t>17 WOJSKOWY ODDZIAŁ GOSPODARCZY</w:t>
      </w:r>
    </w:p>
    <w:p w:rsidR="001A03D7" w:rsidRDefault="00992363">
      <w:pPr>
        <w:widowControl w:val="0"/>
        <w:spacing w:after="0" w:line="240" w:lineRule="auto"/>
        <w:jc w:val="both"/>
        <w:rPr>
          <w:rFonts w:ascii="Arial" w:eastAsia="Times New Roman" w:hAnsi="Arial" w:cs="Arial"/>
          <w:bCs/>
          <w:sz w:val="24"/>
          <w:szCs w:val="24"/>
        </w:rPr>
      </w:pPr>
      <w:r>
        <w:rPr>
          <w:rFonts w:ascii="Arial" w:eastAsia="Times New Roman" w:hAnsi="Arial" w:cs="Arial"/>
          <w:bCs/>
          <w:sz w:val="24"/>
          <w:szCs w:val="24"/>
        </w:rPr>
        <w:t>ul. 4</w:t>
      </w:r>
      <w:r w:rsidR="00640715">
        <w:rPr>
          <w:rFonts w:ascii="Arial" w:eastAsia="Times New Roman" w:hAnsi="Arial" w:cs="Arial"/>
          <w:bCs/>
          <w:sz w:val="24"/>
          <w:szCs w:val="24"/>
        </w:rPr>
        <w:t xml:space="preserve"> Marca 3, </w:t>
      </w:r>
      <w:r w:rsidR="00640715">
        <w:rPr>
          <w:rFonts w:ascii="Arial" w:eastAsia="Times New Roman" w:hAnsi="Arial" w:cs="Arial"/>
          <w:bCs/>
          <w:sz w:val="24"/>
          <w:szCs w:val="24"/>
          <w:u w:val="single"/>
        </w:rPr>
        <w:t>75-901 Koszalin</w:t>
      </w:r>
    </w:p>
    <w:p w:rsidR="001A03D7" w:rsidRDefault="001A03D7">
      <w:pPr>
        <w:spacing w:after="0" w:line="240" w:lineRule="auto"/>
        <w:jc w:val="both"/>
        <w:rPr>
          <w:rFonts w:ascii="Arial" w:hAnsi="Arial" w:cs="Arial"/>
          <w:b/>
          <w:bCs/>
          <w:color w:val="000000"/>
          <w:sz w:val="28"/>
          <w:szCs w:val="24"/>
        </w:rPr>
      </w:pPr>
    </w:p>
    <w:p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1.2. Przedmiot ST.</w:t>
      </w:r>
    </w:p>
    <w:p w:rsidR="001A03D7" w:rsidRPr="009A2DB8" w:rsidRDefault="00640715">
      <w:pPr>
        <w:spacing w:after="60" w:line="312" w:lineRule="auto"/>
        <w:jc w:val="both"/>
        <w:rPr>
          <w:rFonts w:ascii="Arial" w:hAnsi="Arial" w:cs="Arial"/>
          <w:bCs/>
          <w:color w:val="auto"/>
          <w:sz w:val="24"/>
          <w:szCs w:val="24"/>
        </w:rPr>
      </w:pPr>
      <w:r>
        <w:rPr>
          <w:rFonts w:ascii="Arial" w:hAnsi="Arial" w:cs="Arial"/>
          <w:color w:val="000000"/>
          <w:sz w:val="24"/>
          <w:szCs w:val="24"/>
        </w:rPr>
        <w:t xml:space="preserve">Przedmiotem niniejszej specyfikacji technicznej (ST) są wymagania ogólne dotyczące wykonania i odbioru robót związanych z </w:t>
      </w:r>
      <w:r w:rsidR="003220B9">
        <w:rPr>
          <w:rFonts w:ascii="Arial" w:hAnsi="Arial" w:cs="Arial"/>
          <w:b/>
          <w:color w:val="000000"/>
          <w:sz w:val="24"/>
          <w:szCs w:val="24"/>
        </w:rPr>
        <w:t xml:space="preserve"> </w:t>
      </w:r>
      <w:r w:rsidR="003F5D02" w:rsidRPr="003F5D02">
        <w:rPr>
          <w:rFonts w:ascii="Arial" w:hAnsi="Arial" w:cs="Arial"/>
          <w:color w:val="000000"/>
          <w:sz w:val="24"/>
          <w:szCs w:val="24"/>
        </w:rPr>
        <w:t xml:space="preserve">wymianą </w:t>
      </w:r>
      <w:r w:rsidR="00306E54">
        <w:rPr>
          <w:rFonts w:ascii="Arial" w:hAnsi="Arial" w:cs="Arial"/>
          <w:color w:val="000000"/>
          <w:sz w:val="24"/>
          <w:szCs w:val="24"/>
        </w:rPr>
        <w:t xml:space="preserve">zużytych </w:t>
      </w:r>
      <w:r w:rsidR="00594BD2">
        <w:rPr>
          <w:rFonts w:ascii="Arial" w:hAnsi="Arial" w:cs="Arial"/>
          <w:color w:val="000000"/>
          <w:sz w:val="24"/>
          <w:szCs w:val="24"/>
        </w:rPr>
        <w:t>wiatrowskazów</w:t>
      </w:r>
      <w:r w:rsidR="00C13DD7">
        <w:rPr>
          <w:rFonts w:ascii="Arial" w:hAnsi="Arial" w:cs="Arial"/>
          <w:color w:val="000000"/>
          <w:sz w:val="24"/>
          <w:szCs w:val="24"/>
        </w:rPr>
        <w:t xml:space="preserve"> i montażem nowych  oraz wykonania  zewnętrznej instalacji </w:t>
      </w:r>
      <w:r w:rsidR="003B7BBF">
        <w:rPr>
          <w:rFonts w:ascii="Arial" w:hAnsi="Arial" w:cs="Arial"/>
          <w:color w:val="000000"/>
          <w:sz w:val="24"/>
          <w:szCs w:val="24"/>
        </w:rPr>
        <w:t>elektroenergetycznej</w:t>
      </w:r>
      <w:r w:rsidR="00C13DD7">
        <w:rPr>
          <w:rFonts w:ascii="Arial" w:hAnsi="Arial" w:cs="Arial"/>
          <w:color w:val="000000"/>
          <w:sz w:val="24"/>
          <w:szCs w:val="24"/>
        </w:rPr>
        <w:t xml:space="preserve">  </w:t>
      </w:r>
      <w:proofErr w:type="spellStart"/>
      <w:r w:rsidR="00C13DD7">
        <w:rPr>
          <w:rFonts w:ascii="Arial" w:hAnsi="Arial" w:cs="Arial"/>
          <w:color w:val="000000"/>
          <w:sz w:val="24"/>
          <w:szCs w:val="24"/>
        </w:rPr>
        <w:t>nn</w:t>
      </w:r>
      <w:proofErr w:type="spellEnd"/>
      <w:r w:rsidR="00C13DD7">
        <w:rPr>
          <w:rFonts w:ascii="Arial" w:hAnsi="Arial" w:cs="Arial"/>
          <w:color w:val="000000"/>
          <w:sz w:val="24"/>
          <w:szCs w:val="24"/>
        </w:rPr>
        <w:t xml:space="preserve"> 0,4kV oświetlenia przeszkodowego </w:t>
      </w:r>
      <w:r w:rsidR="00594BD2">
        <w:rPr>
          <w:rFonts w:ascii="Arial" w:hAnsi="Arial" w:cs="Arial"/>
          <w:color w:val="000000"/>
          <w:sz w:val="24"/>
          <w:szCs w:val="24"/>
        </w:rPr>
        <w:t>wiatrowskazów</w:t>
      </w:r>
      <w:r w:rsidR="00CE56F2">
        <w:rPr>
          <w:rFonts w:ascii="Arial" w:hAnsi="Arial" w:cs="Arial"/>
          <w:color w:val="000000"/>
          <w:sz w:val="24"/>
          <w:szCs w:val="24"/>
        </w:rPr>
        <w:t xml:space="preserve"> </w:t>
      </w:r>
      <w:r w:rsidR="003220B9">
        <w:rPr>
          <w:rFonts w:ascii="Arial" w:hAnsi="Arial" w:cs="Arial"/>
          <w:bCs/>
          <w:color w:val="auto"/>
          <w:sz w:val="24"/>
          <w:szCs w:val="24"/>
        </w:rPr>
        <w:t>w</w:t>
      </w:r>
      <w:r w:rsidRPr="009A2DB8">
        <w:rPr>
          <w:rFonts w:ascii="Arial" w:hAnsi="Arial" w:cs="Arial"/>
          <w:bCs/>
          <w:color w:val="auto"/>
          <w:sz w:val="24"/>
          <w:szCs w:val="24"/>
        </w:rPr>
        <w:t xml:space="preserve"> kompl</w:t>
      </w:r>
      <w:r w:rsidR="003220B9">
        <w:rPr>
          <w:rFonts w:ascii="Arial" w:hAnsi="Arial" w:cs="Arial"/>
          <w:bCs/>
          <w:color w:val="auto"/>
          <w:sz w:val="24"/>
          <w:szCs w:val="24"/>
        </w:rPr>
        <w:t>eksie</w:t>
      </w:r>
      <w:r w:rsidR="00B32660" w:rsidRPr="009A2DB8">
        <w:rPr>
          <w:rFonts w:ascii="Arial" w:hAnsi="Arial" w:cs="Arial"/>
          <w:bCs/>
          <w:color w:val="auto"/>
          <w:sz w:val="24"/>
          <w:szCs w:val="24"/>
        </w:rPr>
        <w:t xml:space="preserve"> wo</w:t>
      </w:r>
      <w:r w:rsidR="003220B9">
        <w:rPr>
          <w:rFonts w:ascii="Arial" w:hAnsi="Arial" w:cs="Arial"/>
          <w:bCs/>
          <w:color w:val="auto"/>
          <w:sz w:val="24"/>
          <w:szCs w:val="24"/>
        </w:rPr>
        <w:t xml:space="preserve">jskowym </w:t>
      </w:r>
      <w:r w:rsidR="00992363" w:rsidRPr="009A2DB8">
        <w:rPr>
          <w:rFonts w:ascii="Arial" w:hAnsi="Arial" w:cs="Arial"/>
          <w:bCs/>
          <w:color w:val="auto"/>
          <w:sz w:val="24"/>
          <w:szCs w:val="24"/>
        </w:rPr>
        <w:t xml:space="preserve"> w </w:t>
      </w:r>
      <w:r w:rsidR="003220B9">
        <w:rPr>
          <w:rFonts w:ascii="Arial" w:hAnsi="Arial" w:cs="Arial"/>
          <w:bCs/>
          <w:color w:val="auto"/>
          <w:sz w:val="24"/>
          <w:szCs w:val="24"/>
        </w:rPr>
        <w:t>Darłowie</w:t>
      </w:r>
      <w:r w:rsidRPr="009A2DB8">
        <w:rPr>
          <w:rFonts w:ascii="Arial" w:hAnsi="Arial" w:cs="Arial"/>
          <w:bCs/>
          <w:color w:val="auto"/>
          <w:sz w:val="24"/>
          <w:szCs w:val="24"/>
        </w:rPr>
        <w:t>.</w:t>
      </w:r>
    </w:p>
    <w:p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1.3. Zakres stosowania ST.</w:t>
      </w:r>
    </w:p>
    <w:p w:rsidR="001A03D7" w:rsidRDefault="00640715">
      <w:pPr>
        <w:spacing w:after="60" w:line="312" w:lineRule="auto"/>
        <w:jc w:val="both"/>
        <w:rPr>
          <w:rFonts w:ascii="Arial" w:hAnsi="Arial" w:cs="Arial"/>
          <w:color w:val="000000"/>
          <w:sz w:val="24"/>
          <w:szCs w:val="24"/>
        </w:rPr>
      </w:pPr>
      <w:r>
        <w:rPr>
          <w:rFonts w:ascii="Arial" w:hAnsi="Arial" w:cs="Arial"/>
          <w:color w:val="000000"/>
          <w:sz w:val="24"/>
          <w:szCs w:val="24"/>
        </w:rPr>
        <w:t xml:space="preserve">Niniejsza specyfikacja techniczna (ST) stanowi dokument przetargowy </w:t>
      </w:r>
      <w:r>
        <w:rPr>
          <w:rFonts w:ascii="Arial" w:hAnsi="Arial" w:cs="Arial"/>
          <w:color w:val="000000"/>
          <w:sz w:val="24"/>
          <w:szCs w:val="24"/>
        </w:rPr>
        <w:br/>
        <w:t>i kontraktowy przy zlecaniu robót zgodnie z ustawą o zamówieniach publicznych jak w pt.1.2.</w:t>
      </w:r>
    </w:p>
    <w:p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1.4. Zakres robót obj</w:t>
      </w:r>
      <w:r>
        <w:rPr>
          <w:rFonts w:ascii="Arial" w:hAnsi="Arial" w:cs="Arial"/>
          <w:b/>
          <w:color w:val="000000"/>
          <w:sz w:val="24"/>
          <w:szCs w:val="24"/>
        </w:rPr>
        <w:t>ę</w:t>
      </w:r>
      <w:r>
        <w:rPr>
          <w:rFonts w:ascii="Arial" w:hAnsi="Arial" w:cs="Arial"/>
          <w:b/>
          <w:bCs/>
          <w:color w:val="000000"/>
          <w:sz w:val="24"/>
          <w:szCs w:val="24"/>
        </w:rPr>
        <w:t>tych ST.</w:t>
      </w:r>
    </w:p>
    <w:p w:rsidR="001A03D7" w:rsidRDefault="00640715">
      <w:pPr>
        <w:spacing w:after="60" w:line="312" w:lineRule="auto"/>
        <w:jc w:val="both"/>
        <w:rPr>
          <w:rFonts w:ascii="Arial" w:hAnsi="Arial" w:cs="Arial"/>
          <w:color w:val="000000"/>
          <w:sz w:val="24"/>
          <w:szCs w:val="24"/>
        </w:rPr>
      </w:pPr>
      <w:r>
        <w:rPr>
          <w:rFonts w:ascii="Arial" w:hAnsi="Arial" w:cs="Arial"/>
          <w:color w:val="000000"/>
          <w:sz w:val="24"/>
          <w:szCs w:val="24"/>
        </w:rPr>
        <w:t>Ustalenia zawarte w niniejszej specyfikacji obejmują wymagania ogólne, wspólne dla robót objętych szczegółowymi specyfikacjami technicznymi (SST):</w:t>
      </w:r>
    </w:p>
    <w:p w:rsidR="001A03D7" w:rsidRDefault="00640715">
      <w:pPr>
        <w:spacing w:after="60" w:line="312" w:lineRule="auto"/>
        <w:jc w:val="both"/>
        <w:rPr>
          <w:rFonts w:ascii="Arial" w:hAnsi="Arial" w:cs="Arial"/>
          <w:b/>
          <w:color w:val="000000"/>
          <w:sz w:val="24"/>
          <w:szCs w:val="24"/>
        </w:rPr>
      </w:pPr>
      <w:r>
        <w:rPr>
          <w:rFonts w:ascii="Arial" w:hAnsi="Arial" w:cs="Arial"/>
          <w:b/>
          <w:color w:val="000000"/>
          <w:sz w:val="24"/>
          <w:szCs w:val="24"/>
        </w:rPr>
        <w:t>Zakres prac dotyczący zasad prowadzenia robót związanych z robotami budowlanymi:</w:t>
      </w:r>
    </w:p>
    <w:p w:rsidR="00951F34" w:rsidRPr="00594BD2" w:rsidRDefault="007B30AD" w:rsidP="00594BD2">
      <w:pPr>
        <w:pStyle w:val="Akapitzlist"/>
        <w:numPr>
          <w:ilvl w:val="0"/>
          <w:numId w:val="12"/>
        </w:numPr>
        <w:spacing w:after="60" w:line="312" w:lineRule="auto"/>
        <w:ind w:left="426" w:hanging="426"/>
        <w:jc w:val="both"/>
        <w:rPr>
          <w:rFonts w:ascii="Arial" w:hAnsi="Arial" w:cs="Arial"/>
          <w:color w:val="000000"/>
          <w:sz w:val="24"/>
          <w:szCs w:val="24"/>
        </w:rPr>
      </w:pPr>
      <w:r>
        <w:rPr>
          <w:rFonts w:ascii="Arial" w:hAnsi="Arial" w:cs="Arial"/>
          <w:color w:val="000000"/>
          <w:sz w:val="24"/>
          <w:szCs w:val="24"/>
        </w:rPr>
        <w:t>Demontaż słupów</w:t>
      </w:r>
      <w:r w:rsidR="00594BD2">
        <w:rPr>
          <w:rFonts w:ascii="Arial" w:hAnsi="Arial" w:cs="Arial"/>
          <w:color w:val="000000"/>
          <w:sz w:val="24"/>
          <w:szCs w:val="24"/>
        </w:rPr>
        <w:t xml:space="preserve"> i fundamentów</w:t>
      </w:r>
    </w:p>
    <w:p w:rsidR="00951F34" w:rsidRDefault="007B30AD">
      <w:pPr>
        <w:pStyle w:val="Akapitzlist"/>
        <w:numPr>
          <w:ilvl w:val="0"/>
          <w:numId w:val="12"/>
        </w:numPr>
        <w:spacing w:after="60" w:line="312" w:lineRule="auto"/>
        <w:ind w:left="426" w:hanging="426"/>
        <w:jc w:val="both"/>
        <w:rPr>
          <w:rFonts w:ascii="Arial" w:hAnsi="Arial" w:cs="Arial"/>
          <w:color w:val="000000"/>
          <w:sz w:val="24"/>
          <w:szCs w:val="24"/>
        </w:rPr>
      </w:pPr>
      <w:r>
        <w:rPr>
          <w:rFonts w:ascii="Arial" w:hAnsi="Arial" w:cs="Arial"/>
          <w:color w:val="000000"/>
          <w:sz w:val="24"/>
          <w:szCs w:val="24"/>
        </w:rPr>
        <w:t>Montaż fundamentów</w:t>
      </w:r>
    </w:p>
    <w:p w:rsidR="00951F34" w:rsidRDefault="00951F34">
      <w:pPr>
        <w:pStyle w:val="Akapitzlist"/>
        <w:numPr>
          <w:ilvl w:val="0"/>
          <w:numId w:val="12"/>
        </w:numPr>
        <w:spacing w:after="60" w:line="312" w:lineRule="auto"/>
        <w:ind w:left="426" w:hanging="426"/>
        <w:jc w:val="both"/>
        <w:rPr>
          <w:rFonts w:ascii="Arial" w:hAnsi="Arial" w:cs="Arial"/>
          <w:color w:val="000000"/>
          <w:sz w:val="24"/>
          <w:szCs w:val="24"/>
        </w:rPr>
      </w:pPr>
      <w:r>
        <w:rPr>
          <w:rFonts w:ascii="Arial" w:hAnsi="Arial" w:cs="Arial"/>
          <w:color w:val="000000"/>
          <w:sz w:val="24"/>
          <w:szCs w:val="24"/>
        </w:rPr>
        <w:t xml:space="preserve">Montaż </w:t>
      </w:r>
      <w:r w:rsidR="007B30AD">
        <w:rPr>
          <w:rFonts w:ascii="Arial" w:hAnsi="Arial" w:cs="Arial"/>
          <w:color w:val="000000"/>
          <w:sz w:val="24"/>
          <w:szCs w:val="24"/>
        </w:rPr>
        <w:t>słupów</w:t>
      </w:r>
      <w:r w:rsidR="003551ED">
        <w:rPr>
          <w:rFonts w:ascii="Arial" w:hAnsi="Arial" w:cs="Arial"/>
          <w:color w:val="000000"/>
          <w:sz w:val="24"/>
          <w:szCs w:val="24"/>
        </w:rPr>
        <w:t xml:space="preserve"> wiatrowskazów wraz z oświetleniem przeszkodowym</w:t>
      </w:r>
      <w:r>
        <w:rPr>
          <w:rFonts w:ascii="Arial" w:hAnsi="Arial" w:cs="Arial"/>
          <w:color w:val="000000"/>
          <w:sz w:val="24"/>
          <w:szCs w:val="24"/>
        </w:rPr>
        <w:t xml:space="preserve"> LED</w:t>
      </w:r>
    </w:p>
    <w:p w:rsidR="00CE56F2" w:rsidRDefault="00816467">
      <w:pPr>
        <w:pStyle w:val="Akapitzlist"/>
        <w:numPr>
          <w:ilvl w:val="0"/>
          <w:numId w:val="12"/>
        </w:numPr>
        <w:spacing w:after="60" w:line="312" w:lineRule="auto"/>
        <w:ind w:left="426" w:hanging="426"/>
        <w:jc w:val="both"/>
        <w:rPr>
          <w:rFonts w:ascii="Arial" w:hAnsi="Arial" w:cs="Arial"/>
          <w:color w:val="000000"/>
          <w:sz w:val="24"/>
          <w:szCs w:val="24"/>
        </w:rPr>
      </w:pPr>
      <w:r>
        <w:rPr>
          <w:rFonts w:ascii="Arial" w:hAnsi="Arial" w:cs="Arial"/>
          <w:color w:val="000000"/>
          <w:sz w:val="24"/>
          <w:szCs w:val="24"/>
        </w:rPr>
        <w:t xml:space="preserve">Rozbudowę istniejących rozdzielnic </w:t>
      </w:r>
      <w:r w:rsidR="00F57EC6">
        <w:rPr>
          <w:rFonts w:ascii="Arial" w:hAnsi="Arial" w:cs="Arial"/>
          <w:color w:val="000000"/>
          <w:sz w:val="24"/>
          <w:szCs w:val="24"/>
        </w:rPr>
        <w:t>do zasilania poszczególnych opraw oświetlenia przeszkodowego słupów wiatrowskazów</w:t>
      </w:r>
    </w:p>
    <w:p w:rsidR="008B4D42" w:rsidRPr="008B4D42" w:rsidRDefault="008B4D42" w:rsidP="008B4D42">
      <w:pPr>
        <w:pStyle w:val="Akapitzlist"/>
        <w:numPr>
          <w:ilvl w:val="0"/>
          <w:numId w:val="12"/>
        </w:numPr>
        <w:spacing w:after="60" w:line="312" w:lineRule="auto"/>
        <w:ind w:left="426" w:hanging="426"/>
        <w:jc w:val="both"/>
        <w:rPr>
          <w:rFonts w:ascii="Arial" w:hAnsi="Arial" w:cs="Arial"/>
          <w:color w:val="000000"/>
          <w:sz w:val="24"/>
          <w:szCs w:val="24"/>
        </w:rPr>
      </w:pPr>
      <w:r w:rsidRPr="008B4D42">
        <w:rPr>
          <w:rFonts w:ascii="Arial" w:hAnsi="Arial" w:cs="Arial"/>
          <w:color w:val="000000"/>
          <w:sz w:val="24"/>
          <w:szCs w:val="24"/>
        </w:rPr>
        <w:t xml:space="preserve">wykonanie wykopów rowów kablowych, </w:t>
      </w:r>
    </w:p>
    <w:p w:rsidR="008B4D42" w:rsidRDefault="008B4D42" w:rsidP="008B4D42">
      <w:pPr>
        <w:pStyle w:val="Akapitzlist"/>
        <w:numPr>
          <w:ilvl w:val="0"/>
          <w:numId w:val="12"/>
        </w:numPr>
        <w:spacing w:after="60" w:line="312" w:lineRule="auto"/>
        <w:ind w:left="426" w:hanging="426"/>
        <w:jc w:val="both"/>
        <w:rPr>
          <w:rFonts w:ascii="Arial" w:hAnsi="Arial" w:cs="Arial"/>
          <w:color w:val="000000"/>
          <w:sz w:val="24"/>
          <w:szCs w:val="24"/>
        </w:rPr>
      </w:pPr>
      <w:r w:rsidRPr="008B4D42">
        <w:rPr>
          <w:rFonts w:ascii="Arial" w:hAnsi="Arial" w:cs="Arial"/>
          <w:color w:val="000000"/>
          <w:sz w:val="24"/>
          <w:szCs w:val="24"/>
        </w:rPr>
        <w:t xml:space="preserve">wykonanie podsypki piaskowej grubości 10cm pod i 10 cm nad kablem </w:t>
      </w:r>
    </w:p>
    <w:p w:rsidR="008B4D42" w:rsidRPr="008B4D42" w:rsidRDefault="008B4D42" w:rsidP="008B4D42">
      <w:pPr>
        <w:pStyle w:val="Akapitzlist"/>
        <w:numPr>
          <w:ilvl w:val="0"/>
          <w:numId w:val="12"/>
        </w:numPr>
        <w:spacing w:after="60" w:line="312" w:lineRule="auto"/>
        <w:ind w:left="426" w:hanging="426"/>
        <w:jc w:val="both"/>
        <w:rPr>
          <w:rFonts w:ascii="Arial" w:hAnsi="Arial" w:cs="Arial"/>
          <w:color w:val="000000"/>
          <w:sz w:val="24"/>
          <w:szCs w:val="24"/>
        </w:rPr>
      </w:pPr>
      <w:r>
        <w:rPr>
          <w:rFonts w:ascii="Arial" w:hAnsi="Arial" w:cs="Arial"/>
          <w:color w:val="000000"/>
          <w:sz w:val="24"/>
          <w:szCs w:val="24"/>
        </w:rPr>
        <w:t>ułożenie  linii kablowej wg wybranej metody tradycyjnej lub bez wykopowo</w:t>
      </w:r>
    </w:p>
    <w:p w:rsidR="008B4D42" w:rsidRPr="008B4D42" w:rsidRDefault="008B4D42" w:rsidP="008B4D42">
      <w:pPr>
        <w:pStyle w:val="Akapitzlist"/>
        <w:numPr>
          <w:ilvl w:val="0"/>
          <w:numId w:val="12"/>
        </w:numPr>
        <w:spacing w:after="60" w:line="312" w:lineRule="auto"/>
        <w:ind w:left="426" w:hanging="426"/>
        <w:jc w:val="both"/>
        <w:rPr>
          <w:rFonts w:ascii="Arial" w:hAnsi="Arial" w:cs="Arial"/>
          <w:color w:val="000000"/>
          <w:sz w:val="24"/>
          <w:szCs w:val="24"/>
        </w:rPr>
      </w:pPr>
      <w:r w:rsidRPr="008B4D42">
        <w:rPr>
          <w:rFonts w:ascii="Arial" w:hAnsi="Arial" w:cs="Arial"/>
          <w:color w:val="000000"/>
          <w:sz w:val="24"/>
          <w:szCs w:val="24"/>
        </w:rPr>
        <w:t xml:space="preserve">układanie folii kalandrowej, </w:t>
      </w:r>
    </w:p>
    <w:p w:rsidR="008B4D42" w:rsidRPr="008B4D42" w:rsidRDefault="008B4D42" w:rsidP="008B4D42">
      <w:pPr>
        <w:pStyle w:val="Akapitzlist"/>
        <w:numPr>
          <w:ilvl w:val="0"/>
          <w:numId w:val="12"/>
        </w:numPr>
        <w:spacing w:after="60" w:line="312" w:lineRule="auto"/>
        <w:ind w:left="426" w:hanging="426"/>
        <w:jc w:val="both"/>
        <w:rPr>
          <w:rFonts w:ascii="Arial" w:hAnsi="Arial" w:cs="Arial"/>
          <w:color w:val="000000"/>
          <w:sz w:val="24"/>
          <w:szCs w:val="24"/>
        </w:rPr>
      </w:pPr>
      <w:r w:rsidRPr="008B4D42">
        <w:rPr>
          <w:rFonts w:ascii="Arial" w:hAnsi="Arial" w:cs="Arial"/>
          <w:color w:val="000000"/>
          <w:sz w:val="24"/>
          <w:szCs w:val="24"/>
        </w:rPr>
        <w:t xml:space="preserve">zasypanie rowów kablowych, </w:t>
      </w:r>
    </w:p>
    <w:p w:rsidR="00D43C56" w:rsidRDefault="008B4D42" w:rsidP="008B4D42">
      <w:pPr>
        <w:pStyle w:val="Akapitzlist"/>
        <w:numPr>
          <w:ilvl w:val="0"/>
          <w:numId w:val="12"/>
        </w:numPr>
        <w:spacing w:after="60" w:line="312" w:lineRule="auto"/>
        <w:ind w:left="426" w:hanging="426"/>
        <w:jc w:val="both"/>
        <w:rPr>
          <w:rFonts w:ascii="Arial" w:hAnsi="Arial" w:cs="Arial"/>
          <w:color w:val="000000"/>
          <w:sz w:val="24"/>
          <w:szCs w:val="24"/>
        </w:rPr>
      </w:pPr>
      <w:r>
        <w:rPr>
          <w:rFonts w:ascii="Arial" w:hAnsi="Arial" w:cs="Arial"/>
          <w:color w:val="000000"/>
          <w:sz w:val="24"/>
          <w:szCs w:val="24"/>
        </w:rPr>
        <w:lastRenderedPageBreak/>
        <w:t>pogrążenie uziomów prętowych i m</w:t>
      </w:r>
      <w:r w:rsidR="00CE56F2" w:rsidRPr="008B4D42">
        <w:rPr>
          <w:rFonts w:ascii="Arial" w:hAnsi="Arial" w:cs="Arial"/>
          <w:color w:val="000000"/>
          <w:sz w:val="24"/>
          <w:szCs w:val="24"/>
        </w:rPr>
        <w:t>ontaż</w:t>
      </w:r>
      <w:r w:rsidR="00D43C56" w:rsidRPr="008B4D42">
        <w:rPr>
          <w:rFonts w:ascii="Arial" w:hAnsi="Arial" w:cs="Arial"/>
          <w:color w:val="000000"/>
          <w:sz w:val="24"/>
          <w:szCs w:val="24"/>
        </w:rPr>
        <w:t xml:space="preserve"> uziemienia</w:t>
      </w:r>
    </w:p>
    <w:p w:rsidR="008B4D42" w:rsidRPr="008B4D42" w:rsidRDefault="008B4D42" w:rsidP="008B4D42">
      <w:pPr>
        <w:pStyle w:val="Akapitzlist"/>
        <w:numPr>
          <w:ilvl w:val="0"/>
          <w:numId w:val="12"/>
        </w:numPr>
        <w:spacing w:after="60" w:line="312" w:lineRule="auto"/>
        <w:ind w:left="426" w:hanging="426"/>
        <w:jc w:val="both"/>
        <w:rPr>
          <w:rFonts w:ascii="Arial" w:hAnsi="Arial" w:cs="Arial"/>
          <w:color w:val="000000"/>
          <w:sz w:val="24"/>
          <w:szCs w:val="24"/>
        </w:rPr>
      </w:pPr>
      <w:r w:rsidRPr="008B4D42">
        <w:rPr>
          <w:rFonts w:ascii="Arial" w:hAnsi="Arial" w:cs="Arial"/>
          <w:color w:val="000000"/>
          <w:sz w:val="24"/>
          <w:szCs w:val="24"/>
        </w:rPr>
        <w:t xml:space="preserve">obróbka na sucho kabli energetycznych, </w:t>
      </w:r>
    </w:p>
    <w:p w:rsidR="008B4D42" w:rsidRPr="008B4D42" w:rsidRDefault="008B4D42" w:rsidP="008B4D42">
      <w:pPr>
        <w:pStyle w:val="Akapitzlist"/>
        <w:numPr>
          <w:ilvl w:val="0"/>
          <w:numId w:val="12"/>
        </w:numPr>
        <w:spacing w:after="60" w:line="312" w:lineRule="auto"/>
        <w:ind w:left="426" w:hanging="426"/>
        <w:jc w:val="both"/>
        <w:rPr>
          <w:rFonts w:ascii="Arial" w:hAnsi="Arial" w:cs="Arial"/>
          <w:color w:val="000000"/>
          <w:sz w:val="24"/>
          <w:szCs w:val="24"/>
        </w:rPr>
      </w:pPr>
      <w:r w:rsidRPr="008B4D42">
        <w:rPr>
          <w:rFonts w:ascii="Arial" w:hAnsi="Arial" w:cs="Arial"/>
          <w:color w:val="000000"/>
          <w:sz w:val="24"/>
          <w:szCs w:val="24"/>
        </w:rPr>
        <w:t xml:space="preserve">montaż oznaczników kablowych, </w:t>
      </w:r>
    </w:p>
    <w:p w:rsidR="008B4D42" w:rsidRPr="008B4D42" w:rsidRDefault="008B4D42" w:rsidP="008B4D42">
      <w:pPr>
        <w:pStyle w:val="Akapitzlist"/>
        <w:spacing w:after="60" w:line="312" w:lineRule="auto"/>
        <w:ind w:left="426"/>
        <w:jc w:val="both"/>
        <w:rPr>
          <w:rFonts w:ascii="Arial" w:hAnsi="Arial" w:cs="Arial"/>
          <w:color w:val="000000"/>
          <w:sz w:val="24"/>
          <w:szCs w:val="24"/>
        </w:rPr>
      </w:pPr>
    </w:p>
    <w:p w:rsidR="00D43C56" w:rsidRDefault="00D43C56">
      <w:pPr>
        <w:pStyle w:val="Akapitzlist"/>
        <w:numPr>
          <w:ilvl w:val="0"/>
          <w:numId w:val="12"/>
        </w:numPr>
        <w:spacing w:after="60" w:line="312" w:lineRule="auto"/>
        <w:ind w:left="426" w:hanging="426"/>
        <w:jc w:val="both"/>
        <w:rPr>
          <w:rFonts w:ascii="Arial" w:hAnsi="Arial" w:cs="Arial"/>
          <w:color w:val="000000"/>
          <w:sz w:val="24"/>
          <w:szCs w:val="24"/>
        </w:rPr>
      </w:pPr>
      <w:r>
        <w:rPr>
          <w:rFonts w:ascii="Arial" w:hAnsi="Arial" w:cs="Arial"/>
          <w:color w:val="000000"/>
          <w:sz w:val="24"/>
          <w:szCs w:val="24"/>
        </w:rPr>
        <w:t>Pomiary i badania powykonawcze</w:t>
      </w:r>
    </w:p>
    <w:p w:rsidR="001A03D7" w:rsidRDefault="00640715">
      <w:pPr>
        <w:pStyle w:val="Akapitzlist"/>
        <w:numPr>
          <w:ilvl w:val="0"/>
          <w:numId w:val="12"/>
        </w:numPr>
        <w:spacing w:after="60" w:line="312" w:lineRule="auto"/>
        <w:ind w:left="426" w:hanging="426"/>
        <w:jc w:val="both"/>
        <w:rPr>
          <w:rFonts w:ascii="Arial" w:hAnsi="Arial" w:cs="Arial"/>
          <w:bCs/>
          <w:color w:val="000000"/>
          <w:sz w:val="24"/>
          <w:szCs w:val="24"/>
        </w:rPr>
      </w:pPr>
      <w:r>
        <w:rPr>
          <w:rFonts w:ascii="Arial" w:hAnsi="Arial" w:cs="Arial"/>
          <w:bCs/>
          <w:color w:val="000000"/>
          <w:sz w:val="24"/>
          <w:szCs w:val="24"/>
        </w:rPr>
        <w:t>Wywóz i utylizacja materiałów  z rozbiórki.</w:t>
      </w:r>
    </w:p>
    <w:p w:rsidR="003B7BBF" w:rsidRDefault="003B7BBF">
      <w:pPr>
        <w:pStyle w:val="Akapitzlist"/>
        <w:numPr>
          <w:ilvl w:val="0"/>
          <w:numId w:val="12"/>
        </w:numPr>
        <w:spacing w:after="60" w:line="312" w:lineRule="auto"/>
        <w:ind w:left="426" w:hanging="426"/>
        <w:jc w:val="both"/>
        <w:rPr>
          <w:rFonts w:ascii="Arial" w:hAnsi="Arial" w:cs="Arial"/>
          <w:bCs/>
          <w:color w:val="000000"/>
          <w:sz w:val="24"/>
          <w:szCs w:val="24"/>
        </w:rPr>
      </w:pPr>
      <w:r>
        <w:rPr>
          <w:rFonts w:ascii="Arial" w:hAnsi="Arial" w:cs="Arial"/>
          <w:bCs/>
          <w:color w:val="000000"/>
          <w:sz w:val="24"/>
          <w:szCs w:val="24"/>
        </w:rPr>
        <w:t xml:space="preserve">Wykonanie dokumentacji powykonawczej wraz z inwentaryzacją geodezyjną </w:t>
      </w:r>
      <w:r w:rsidR="003B2625">
        <w:rPr>
          <w:rFonts w:ascii="Arial" w:hAnsi="Arial" w:cs="Arial"/>
          <w:bCs/>
          <w:color w:val="000000"/>
          <w:sz w:val="24"/>
          <w:szCs w:val="24"/>
        </w:rPr>
        <w:t>powykonawczą</w:t>
      </w:r>
      <w:r>
        <w:rPr>
          <w:rFonts w:ascii="Arial" w:hAnsi="Arial" w:cs="Arial"/>
          <w:bCs/>
          <w:color w:val="000000"/>
          <w:sz w:val="24"/>
          <w:szCs w:val="24"/>
        </w:rPr>
        <w:t>.</w:t>
      </w:r>
    </w:p>
    <w:p w:rsidR="0051305E" w:rsidRDefault="0051305E" w:rsidP="0051305E">
      <w:pPr>
        <w:pStyle w:val="Akapitzlist"/>
        <w:spacing w:after="60" w:line="312" w:lineRule="auto"/>
        <w:ind w:left="426"/>
        <w:jc w:val="both"/>
        <w:rPr>
          <w:rFonts w:ascii="Arial" w:hAnsi="Arial" w:cs="Arial"/>
          <w:bCs/>
          <w:color w:val="000000"/>
          <w:sz w:val="24"/>
          <w:szCs w:val="24"/>
        </w:rPr>
      </w:pPr>
    </w:p>
    <w:p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1.5. Roboty towarzyszące i tymczasowe.</w:t>
      </w:r>
    </w:p>
    <w:p w:rsidR="001A03D7" w:rsidRDefault="00640715">
      <w:pPr>
        <w:widowControl w:val="0"/>
        <w:spacing w:after="60" w:line="312" w:lineRule="auto"/>
        <w:jc w:val="both"/>
        <w:rPr>
          <w:rFonts w:ascii="Arial" w:hAnsi="Arial" w:cs="Arial"/>
          <w:sz w:val="24"/>
          <w:szCs w:val="24"/>
        </w:rPr>
      </w:pPr>
      <w:r>
        <w:rPr>
          <w:rFonts w:ascii="Arial" w:hAnsi="Arial" w:cs="Arial"/>
          <w:sz w:val="24"/>
          <w:szCs w:val="24"/>
        </w:rPr>
        <w:t>Zaliczyć do nich należy wszelkiego rodzaju roboty pomocnicze</w:t>
      </w:r>
      <w:r>
        <w:rPr>
          <w:rFonts w:ascii="Arial" w:hAnsi="Arial" w:cs="Arial"/>
          <w:bCs/>
          <w:sz w:val="24"/>
          <w:szCs w:val="24"/>
        </w:rPr>
        <w:t xml:space="preserve"> nie ujęte </w:t>
      </w:r>
      <w:r>
        <w:rPr>
          <w:rFonts w:ascii="Arial" w:hAnsi="Arial" w:cs="Arial"/>
          <w:bCs/>
          <w:sz w:val="24"/>
          <w:szCs w:val="24"/>
        </w:rPr>
        <w:br/>
        <w:t>w przedmiarze robót</w:t>
      </w:r>
      <w:r>
        <w:rPr>
          <w:rFonts w:ascii="Arial" w:hAnsi="Arial" w:cs="Arial"/>
          <w:sz w:val="24"/>
          <w:szCs w:val="24"/>
        </w:rPr>
        <w:t xml:space="preserve">, których wykonanie jest niezbędne dla prawidłowego przebiegu realizacji przedmiotu zamówienia, które nie są przedmiotem odrębnego fakturowania, gdyż zostały uwzględnione w wynagrodzeniu. Są to również </w:t>
      </w:r>
      <w:r>
        <w:rPr>
          <w:rFonts w:ascii="Arial" w:hAnsi="Arial" w:cs="Arial"/>
          <w:bCs/>
          <w:sz w:val="24"/>
          <w:szCs w:val="24"/>
        </w:rPr>
        <w:t>wszystkie prace</w:t>
      </w:r>
      <w:r>
        <w:rPr>
          <w:rFonts w:ascii="Arial" w:hAnsi="Arial" w:cs="Arial"/>
          <w:sz w:val="24"/>
          <w:szCs w:val="24"/>
        </w:rPr>
        <w:t xml:space="preserve"> wynikające z bezpieczeństwa i ochrony zdrowia, organizacji, ochrony i utrzymania porządku na placu budowy, praca rusztowań, zabezpieczenie stanowisk roboczych i miejsc wykonywania robót, </w:t>
      </w:r>
      <w:r>
        <w:rPr>
          <w:rFonts w:ascii="Arial" w:hAnsi="Arial" w:cs="Arial"/>
          <w:sz w:val="24"/>
          <w:szCs w:val="24"/>
        </w:rPr>
        <w:br/>
        <w:t xml:space="preserve">a także zabezpieczenia prac pożarowo niebezpiecznych. </w:t>
      </w:r>
      <w:r>
        <w:rPr>
          <w:rFonts w:ascii="Arial" w:hAnsi="Arial" w:cs="Arial"/>
          <w:bCs/>
          <w:color w:val="000000"/>
          <w:sz w:val="24"/>
          <w:szCs w:val="24"/>
        </w:rPr>
        <w:t>Roboty towarzyszące</w:t>
      </w:r>
      <w:r>
        <w:rPr>
          <w:rFonts w:ascii="Arial" w:hAnsi="Arial" w:cs="Arial"/>
          <w:bCs/>
          <w:color w:val="000000"/>
          <w:sz w:val="24"/>
          <w:szCs w:val="24"/>
        </w:rPr>
        <w:br/>
        <w:t>i tymczasowe</w:t>
      </w:r>
      <w:r>
        <w:rPr>
          <w:rFonts w:ascii="Arial" w:hAnsi="Arial" w:cs="Arial"/>
          <w:bCs/>
          <w:sz w:val="24"/>
          <w:szCs w:val="24"/>
        </w:rPr>
        <w:t xml:space="preserve"> Wykonawca powinien uwzględnić</w:t>
      </w:r>
      <w:r>
        <w:rPr>
          <w:rFonts w:ascii="Arial" w:hAnsi="Arial" w:cs="Arial"/>
          <w:sz w:val="24"/>
          <w:szCs w:val="24"/>
        </w:rPr>
        <w:t xml:space="preserve"> kalkulując ceny jednostkowe </w:t>
      </w:r>
      <w:r>
        <w:rPr>
          <w:rFonts w:ascii="Arial" w:hAnsi="Arial" w:cs="Arial"/>
          <w:sz w:val="24"/>
          <w:szCs w:val="24"/>
        </w:rPr>
        <w:br/>
        <w:t>i ceny za poszczególne pozycje robót podstawowych ujętych w przedmiarze robót.</w:t>
      </w:r>
    </w:p>
    <w:p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1.6. Informacje o terenie budowy.</w:t>
      </w:r>
    </w:p>
    <w:p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1.6.1 Ogólne zasady wejścia.</w:t>
      </w:r>
    </w:p>
    <w:p w:rsidR="001A03D7" w:rsidRDefault="00640715">
      <w:pPr>
        <w:pStyle w:val="Akapitzlist"/>
        <w:numPr>
          <w:ilvl w:val="0"/>
          <w:numId w:val="15"/>
        </w:numPr>
        <w:spacing w:after="60" w:line="312" w:lineRule="auto"/>
        <w:jc w:val="both"/>
        <w:rPr>
          <w:rFonts w:ascii="Arial" w:hAnsi="Arial" w:cs="Arial"/>
          <w:b/>
          <w:bCs/>
          <w:color w:val="000000"/>
          <w:sz w:val="24"/>
          <w:szCs w:val="24"/>
        </w:rPr>
      </w:pPr>
      <w:r>
        <w:rPr>
          <w:rFonts w:ascii="Arial" w:hAnsi="Arial" w:cs="Arial"/>
          <w:bCs/>
          <w:color w:val="000000"/>
          <w:sz w:val="24"/>
          <w:szCs w:val="24"/>
        </w:rPr>
        <w:t>Wszystkie osoby skierowane do realizacji przedmiotu zamówienia, Wykonawca zobowiązany jest przedłożyć w „Wykazie osób wykonujących czynności służbowe (pracę) na terenie kompleksu wojskowego”. Wykaz będzie podstawą dla wniosku o wydanie przepustki do obiektów wojskowych dla podmiotów zewnętrznych.</w:t>
      </w:r>
    </w:p>
    <w:p w:rsidR="001A03D7" w:rsidRDefault="00640715">
      <w:pPr>
        <w:pStyle w:val="Akapitzlist"/>
        <w:numPr>
          <w:ilvl w:val="0"/>
          <w:numId w:val="15"/>
        </w:numPr>
        <w:spacing w:after="60" w:line="312" w:lineRule="auto"/>
        <w:jc w:val="both"/>
        <w:rPr>
          <w:rFonts w:ascii="Arial" w:hAnsi="Arial" w:cs="Arial"/>
          <w:b/>
          <w:bCs/>
          <w:color w:val="000000"/>
          <w:sz w:val="24"/>
          <w:szCs w:val="24"/>
        </w:rPr>
      </w:pPr>
      <w:r>
        <w:rPr>
          <w:rFonts w:ascii="Arial" w:hAnsi="Arial" w:cs="Arial"/>
          <w:bCs/>
          <w:color w:val="000000"/>
          <w:sz w:val="24"/>
          <w:szCs w:val="24"/>
        </w:rPr>
        <w:t xml:space="preserve">W przypadku skierowania do realizacji usługi innych osób niż wykazano </w:t>
      </w:r>
      <w:r>
        <w:rPr>
          <w:rFonts w:ascii="Arial" w:hAnsi="Arial" w:cs="Arial"/>
          <w:bCs/>
          <w:color w:val="000000"/>
          <w:sz w:val="24"/>
          <w:szCs w:val="24"/>
        </w:rPr>
        <w:br/>
        <w:t>w Wykazie, złożonym wraz z ofertą Wykonawcy, Wykonawca najpóźniej na 7dni przed przystąpieniem w/w osób do pracy ma obowiązek przedłożyć Zamawiającemu nowy wykaz pracowników, celem jego akceptacji.</w:t>
      </w:r>
    </w:p>
    <w:p w:rsidR="001A03D7" w:rsidRDefault="00640715">
      <w:pPr>
        <w:pStyle w:val="Akapitzlist"/>
        <w:numPr>
          <w:ilvl w:val="0"/>
          <w:numId w:val="15"/>
        </w:numPr>
        <w:spacing w:after="60" w:line="312" w:lineRule="auto"/>
        <w:jc w:val="both"/>
        <w:rPr>
          <w:rFonts w:ascii="Arial" w:hAnsi="Arial" w:cs="Arial"/>
          <w:b/>
          <w:bCs/>
          <w:color w:val="000000"/>
          <w:sz w:val="24"/>
          <w:szCs w:val="24"/>
        </w:rPr>
      </w:pPr>
      <w:r>
        <w:rPr>
          <w:rFonts w:ascii="Arial" w:hAnsi="Arial" w:cs="Arial"/>
          <w:bCs/>
          <w:color w:val="000000"/>
          <w:sz w:val="24"/>
          <w:szCs w:val="24"/>
        </w:rPr>
        <w:t>Zamawiający każdorazowo po przedstawieniu przez Wykonawcę nowego wykazu osób (wraz z odpowiednimi dokumentami), po dokonaniu weryfikacji dokumentów może bez podania przyczyn nie dopuścić do pracy niektórych osób podanych w wykazie, jeżeli złożone co do tych osób dokumenty nie będą spełniały wymogów Zamawiającego.</w:t>
      </w:r>
    </w:p>
    <w:p w:rsidR="001A03D7" w:rsidRDefault="00640715">
      <w:pPr>
        <w:pStyle w:val="Akapitzlist"/>
        <w:numPr>
          <w:ilvl w:val="0"/>
          <w:numId w:val="15"/>
        </w:numPr>
        <w:spacing w:after="60" w:line="312" w:lineRule="auto"/>
        <w:jc w:val="both"/>
        <w:rPr>
          <w:rFonts w:ascii="Arial" w:hAnsi="Arial" w:cs="Arial"/>
          <w:b/>
          <w:bCs/>
          <w:color w:val="000000"/>
          <w:sz w:val="24"/>
          <w:szCs w:val="24"/>
        </w:rPr>
      </w:pPr>
      <w:r>
        <w:rPr>
          <w:rFonts w:ascii="Arial" w:hAnsi="Arial" w:cs="Arial"/>
          <w:bCs/>
          <w:color w:val="000000"/>
          <w:sz w:val="24"/>
          <w:szCs w:val="24"/>
        </w:rPr>
        <w:t xml:space="preserve">Powyższe zapisy dotyczą wszystkich pracowników Wykonawcy, Podwykonawców i osób udostępnionych przez inne podmioty do wykonania przedmiotu zamówienia. Nie udzielenie zezwolenia na wjazd niektórych osób </w:t>
      </w:r>
      <w:r>
        <w:rPr>
          <w:rFonts w:ascii="Arial" w:hAnsi="Arial" w:cs="Arial"/>
          <w:bCs/>
          <w:color w:val="000000"/>
          <w:sz w:val="24"/>
          <w:szCs w:val="24"/>
        </w:rPr>
        <w:lastRenderedPageBreak/>
        <w:t>nie zwalnia Wykonawcy od realizacji przedmiotu zamówienia zgodnie z umową.</w:t>
      </w:r>
    </w:p>
    <w:p w:rsidR="001A03D7" w:rsidRDefault="00640715">
      <w:pPr>
        <w:spacing w:after="60" w:line="312" w:lineRule="auto"/>
        <w:jc w:val="both"/>
        <w:rPr>
          <w:rFonts w:ascii="Arial" w:hAnsi="Arial" w:cs="Arial"/>
          <w:bCs/>
          <w:color w:val="000000"/>
          <w:sz w:val="24"/>
          <w:szCs w:val="24"/>
        </w:rPr>
      </w:pPr>
      <w:r>
        <w:rPr>
          <w:rFonts w:ascii="Arial" w:hAnsi="Arial" w:cs="Arial"/>
          <w:bCs/>
          <w:color w:val="000000"/>
          <w:sz w:val="24"/>
          <w:szCs w:val="24"/>
        </w:rPr>
        <w:t>*- wykaz dotyczy usług realizowanych w terminie do 14 dni kalendarzowych.</w:t>
      </w:r>
    </w:p>
    <w:p w:rsidR="001A03D7" w:rsidRDefault="00640715">
      <w:pPr>
        <w:spacing w:after="60" w:line="312" w:lineRule="auto"/>
        <w:jc w:val="both"/>
        <w:rPr>
          <w:rFonts w:ascii="Arial" w:hAnsi="Arial" w:cs="Arial"/>
          <w:bCs/>
          <w:color w:val="000000"/>
          <w:sz w:val="24"/>
          <w:szCs w:val="24"/>
        </w:rPr>
      </w:pPr>
      <w:r>
        <w:rPr>
          <w:rFonts w:ascii="Arial" w:hAnsi="Arial" w:cs="Arial"/>
          <w:bCs/>
          <w:color w:val="000000"/>
          <w:sz w:val="24"/>
          <w:szCs w:val="24"/>
        </w:rPr>
        <w:t xml:space="preserve">    Zawiera dane:</w:t>
      </w:r>
    </w:p>
    <w:p w:rsidR="001A03D7" w:rsidRDefault="00640715">
      <w:pPr>
        <w:spacing w:after="60" w:line="312" w:lineRule="auto"/>
        <w:jc w:val="both"/>
        <w:rPr>
          <w:rFonts w:ascii="Arial" w:hAnsi="Arial" w:cs="Arial"/>
          <w:bCs/>
          <w:color w:val="000000"/>
          <w:sz w:val="24"/>
          <w:szCs w:val="24"/>
        </w:rPr>
      </w:pPr>
      <w:r>
        <w:rPr>
          <w:rFonts w:ascii="Arial" w:hAnsi="Arial" w:cs="Arial"/>
          <w:bCs/>
          <w:color w:val="000000"/>
          <w:sz w:val="24"/>
          <w:szCs w:val="24"/>
        </w:rPr>
        <w:t xml:space="preserve">    Imię i nazwisko, seria i nr dowodu osobistego</w:t>
      </w:r>
    </w:p>
    <w:p w:rsidR="001A03D7" w:rsidRDefault="00640715">
      <w:pPr>
        <w:spacing w:after="60" w:line="312" w:lineRule="auto"/>
        <w:jc w:val="both"/>
        <w:rPr>
          <w:rFonts w:ascii="Arial" w:hAnsi="Arial" w:cs="Arial"/>
          <w:bCs/>
          <w:color w:val="000000"/>
          <w:sz w:val="24"/>
          <w:szCs w:val="24"/>
        </w:rPr>
      </w:pPr>
      <w:r>
        <w:rPr>
          <w:rFonts w:ascii="Arial" w:hAnsi="Arial" w:cs="Arial"/>
          <w:bCs/>
          <w:color w:val="000000"/>
          <w:sz w:val="24"/>
          <w:szCs w:val="24"/>
        </w:rPr>
        <w:t xml:space="preserve">    W przypadku kierowcy również: markę, typ i nr rejestracyjny pojazdu.</w:t>
      </w:r>
    </w:p>
    <w:p w:rsidR="001A03D7" w:rsidRDefault="00640715">
      <w:pPr>
        <w:spacing w:after="60" w:line="312" w:lineRule="auto"/>
        <w:jc w:val="both"/>
        <w:rPr>
          <w:rFonts w:ascii="Arial" w:hAnsi="Arial" w:cs="Arial"/>
          <w:bCs/>
          <w:color w:val="000000"/>
          <w:sz w:val="24"/>
          <w:szCs w:val="24"/>
        </w:rPr>
      </w:pPr>
      <w:r>
        <w:rPr>
          <w:rFonts w:ascii="Arial" w:hAnsi="Arial" w:cs="Arial"/>
          <w:bCs/>
          <w:color w:val="000000"/>
          <w:sz w:val="24"/>
          <w:szCs w:val="24"/>
        </w:rPr>
        <w:t xml:space="preserve">**- Wniosek dotyczy usług realizowanych w terminie powyżej 14 dni  </w:t>
      </w:r>
    </w:p>
    <w:p w:rsidR="001A03D7" w:rsidRDefault="00640715">
      <w:pPr>
        <w:spacing w:after="60" w:line="312" w:lineRule="auto"/>
        <w:jc w:val="both"/>
        <w:rPr>
          <w:rFonts w:ascii="Arial" w:hAnsi="Arial" w:cs="Arial"/>
          <w:bCs/>
          <w:color w:val="000000"/>
          <w:sz w:val="24"/>
          <w:szCs w:val="24"/>
        </w:rPr>
      </w:pPr>
      <w:r>
        <w:rPr>
          <w:rFonts w:ascii="Arial" w:hAnsi="Arial" w:cs="Arial"/>
          <w:bCs/>
          <w:color w:val="000000"/>
          <w:sz w:val="24"/>
          <w:szCs w:val="24"/>
        </w:rPr>
        <w:t xml:space="preserve">     kalendarzowych. Zawiera zdjęcie i dane:</w:t>
      </w:r>
    </w:p>
    <w:p w:rsidR="001A03D7" w:rsidRDefault="00640715">
      <w:pPr>
        <w:spacing w:after="60" w:line="312" w:lineRule="auto"/>
        <w:jc w:val="both"/>
        <w:rPr>
          <w:rFonts w:ascii="Arial" w:hAnsi="Arial" w:cs="Arial"/>
          <w:bCs/>
          <w:color w:val="000000"/>
          <w:sz w:val="24"/>
          <w:szCs w:val="24"/>
        </w:rPr>
      </w:pPr>
      <w:r>
        <w:rPr>
          <w:rFonts w:ascii="Arial" w:hAnsi="Arial" w:cs="Arial"/>
          <w:bCs/>
          <w:color w:val="000000"/>
          <w:sz w:val="24"/>
          <w:szCs w:val="24"/>
        </w:rPr>
        <w:t xml:space="preserve">    Imię i nazwisko, seria i nr dowodu osobistego</w:t>
      </w:r>
    </w:p>
    <w:p w:rsidR="001A03D7" w:rsidRDefault="00640715">
      <w:pPr>
        <w:spacing w:after="60" w:line="312" w:lineRule="auto"/>
        <w:jc w:val="both"/>
        <w:rPr>
          <w:rFonts w:ascii="Arial" w:hAnsi="Arial" w:cs="Arial"/>
          <w:bCs/>
          <w:color w:val="000000"/>
          <w:sz w:val="24"/>
          <w:szCs w:val="24"/>
        </w:rPr>
      </w:pPr>
      <w:r>
        <w:rPr>
          <w:rFonts w:ascii="Arial" w:hAnsi="Arial" w:cs="Arial"/>
          <w:bCs/>
          <w:color w:val="000000"/>
          <w:sz w:val="24"/>
          <w:szCs w:val="24"/>
        </w:rPr>
        <w:t xml:space="preserve">     W przypadku kierowcy również: markę, typ i nr rejestracyjny pojazdu.</w:t>
      </w:r>
    </w:p>
    <w:p w:rsidR="00951F34" w:rsidRDefault="00951F34">
      <w:pPr>
        <w:spacing w:after="60" w:line="312" w:lineRule="auto"/>
        <w:jc w:val="both"/>
        <w:rPr>
          <w:rFonts w:ascii="Arial" w:hAnsi="Arial" w:cs="Arial"/>
          <w:b/>
          <w:bCs/>
          <w:color w:val="000000"/>
          <w:sz w:val="24"/>
          <w:szCs w:val="24"/>
        </w:rPr>
      </w:pPr>
    </w:p>
    <w:p w:rsidR="00D36C82" w:rsidRDefault="00D36C82">
      <w:pPr>
        <w:spacing w:after="60" w:line="312" w:lineRule="auto"/>
        <w:jc w:val="both"/>
        <w:rPr>
          <w:rFonts w:ascii="Arial" w:hAnsi="Arial" w:cs="Arial"/>
          <w:b/>
          <w:bCs/>
          <w:color w:val="000000"/>
          <w:sz w:val="24"/>
          <w:szCs w:val="24"/>
        </w:rPr>
      </w:pPr>
    </w:p>
    <w:p w:rsidR="00D36C82" w:rsidRDefault="00D36C82">
      <w:pPr>
        <w:spacing w:after="60" w:line="312" w:lineRule="auto"/>
        <w:jc w:val="both"/>
        <w:rPr>
          <w:rFonts w:ascii="Arial" w:hAnsi="Arial" w:cs="Arial"/>
          <w:b/>
          <w:bCs/>
          <w:color w:val="000000"/>
          <w:sz w:val="24"/>
          <w:szCs w:val="24"/>
        </w:rPr>
      </w:pPr>
    </w:p>
    <w:p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1.6.1.1.  Cudzoziemcy:</w:t>
      </w:r>
    </w:p>
    <w:p w:rsidR="001A03D7" w:rsidRDefault="00640715">
      <w:pPr>
        <w:spacing w:after="60" w:line="312" w:lineRule="auto"/>
        <w:jc w:val="both"/>
        <w:rPr>
          <w:rFonts w:ascii="Arial" w:hAnsi="Arial" w:cs="Arial"/>
          <w:bCs/>
          <w:color w:val="000000"/>
          <w:sz w:val="24"/>
          <w:szCs w:val="24"/>
        </w:rPr>
      </w:pPr>
      <w:r>
        <w:rPr>
          <w:rFonts w:ascii="Arial" w:hAnsi="Arial" w:cs="Arial"/>
          <w:bCs/>
          <w:color w:val="000000"/>
          <w:sz w:val="24"/>
          <w:szCs w:val="24"/>
        </w:rPr>
        <w:t xml:space="preserve">          Jeżeli przy realizacji zamówienia Wykonawca posługiwał się będzie cudzoziemcami, którzy będą wchodzili na teren jednostki wojskowej, musi uzyskać pozwolenie odpowiednich organów na wstęp tych osób na teren jednostki, zgodnie z instrukcją w sprawie organizowanie współpracy międzynarodowej w resorcie obrony narodowej stanowiącej Załącznik do Decyzji Nr </w:t>
      </w:r>
      <w:r w:rsidR="00697375">
        <w:rPr>
          <w:rFonts w:ascii="Arial" w:hAnsi="Arial" w:cs="Arial"/>
          <w:bCs/>
          <w:color w:val="000000"/>
          <w:sz w:val="24"/>
          <w:szCs w:val="24"/>
        </w:rPr>
        <w:t>107</w:t>
      </w:r>
      <w:r>
        <w:rPr>
          <w:rFonts w:ascii="Arial" w:hAnsi="Arial" w:cs="Arial"/>
          <w:bCs/>
          <w:color w:val="000000"/>
          <w:sz w:val="24"/>
          <w:szCs w:val="24"/>
        </w:rPr>
        <w:t xml:space="preserve">/MON Ministra Obrony Narodowej z dn. </w:t>
      </w:r>
      <w:r w:rsidR="00697375">
        <w:rPr>
          <w:rFonts w:ascii="Arial" w:hAnsi="Arial" w:cs="Arial"/>
          <w:bCs/>
          <w:color w:val="000000"/>
          <w:sz w:val="24"/>
          <w:szCs w:val="24"/>
        </w:rPr>
        <w:t>18</w:t>
      </w:r>
      <w:r>
        <w:rPr>
          <w:rFonts w:ascii="Arial" w:hAnsi="Arial" w:cs="Arial"/>
          <w:bCs/>
          <w:color w:val="000000"/>
          <w:sz w:val="24"/>
          <w:szCs w:val="24"/>
        </w:rPr>
        <w:t xml:space="preserve"> s</w:t>
      </w:r>
      <w:r w:rsidR="00697375">
        <w:rPr>
          <w:rFonts w:ascii="Arial" w:hAnsi="Arial" w:cs="Arial"/>
          <w:bCs/>
          <w:color w:val="000000"/>
          <w:sz w:val="24"/>
          <w:szCs w:val="24"/>
        </w:rPr>
        <w:t>ierpnia</w:t>
      </w:r>
      <w:r>
        <w:rPr>
          <w:rFonts w:ascii="Arial" w:hAnsi="Arial" w:cs="Arial"/>
          <w:bCs/>
          <w:color w:val="000000"/>
          <w:sz w:val="24"/>
          <w:szCs w:val="24"/>
        </w:rPr>
        <w:t xml:space="preserve"> 20</w:t>
      </w:r>
      <w:r w:rsidR="00697375">
        <w:rPr>
          <w:rFonts w:ascii="Arial" w:hAnsi="Arial" w:cs="Arial"/>
          <w:bCs/>
          <w:color w:val="000000"/>
          <w:sz w:val="24"/>
          <w:szCs w:val="24"/>
        </w:rPr>
        <w:t>21</w:t>
      </w:r>
      <w:r>
        <w:rPr>
          <w:rFonts w:ascii="Arial" w:hAnsi="Arial" w:cs="Arial"/>
          <w:bCs/>
          <w:color w:val="000000"/>
          <w:sz w:val="24"/>
          <w:szCs w:val="24"/>
        </w:rPr>
        <w:t>r. (Dz. Urz. MON z dn. 1</w:t>
      </w:r>
      <w:r w:rsidR="00B61B4A">
        <w:rPr>
          <w:rFonts w:ascii="Arial" w:hAnsi="Arial" w:cs="Arial"/>
          <w:bCs/>
          <w:color w:val="000000"/>
          <w:sz w:val="24"/>
          <w:szCs w:val="24"/>
        </w:rPr>
        <w:t>9</w:t>
      </w:r>
      <w:r>
        <w:rPr>
          <w:rFonts w:ascii="Arial" w:hAnsi="Arial" w:cs="Arial"/>
          <w:bCs/>
          <w:color w:val="000000"/>
          <w:sz w:val="24"/>
          <w:szCs w:val="24"/>
        </w:rPr>
        <w:t>.</w:t>
      </w:r>
      <w:r w:rsidR="00B61B4A">
        <w:rPr>
          <w:rFonts w:ascii="Arial" w:hAnsi="Arial" w:cs="Arial"/>
          <w:bCs/>
          <w:color w:val="000000"/>
          <w:sz w:val="24"/>
          <w:szCs w:val="24"/>
        </w:rPr>
        <w:t>sierpnia 2021r poz. 177</w:t>
      </w:r>
      <w:r>
        <w:rPr>
          <w:rFonts w:ascii="Arial" w:hAnsi="Arial" w:cs="Arial"/>
          <w:bCs/>
          <w:color w:val="000000"/>
          <w:sz w:val="24"/>
          <w:szCs w:val="24"/>
        </w:rPr>
        <w:t>- rozdział 6. Zasady wstępu cudzoziemców na teren chronionej jednostki lub instytucji wojskowej).</w:t>
      </w:r>
    </w:p>
    <w:p w:rsidR="001A03D7" w:rsidRDefault="00640715">
      <w:pPr>
        <w:spacing w:after="60" w:line="312" w:lineRule="auto"/>
        <w:jc w:val="both"/>
        <w:rPr>
          <w:rFonts w:ascii="Arial" w:hAnsi="Arial" w:cs="Arial"/>
          <w:bCs/>
          <w:color w:val="000000"/>
          <w:sz w:val="24"/>
          <w:szCs w:val="24"/>
        </w:rPr>
      </w:pPr>
      <w:r>
        <w:rPr>
          <w:rFonts w:ascii="Arial" w:hAnsi="Arial" w:cs="Arial"/>
          <w:bCs/>
          <w:color w:val="000000"/>
          <w:sz w:val="24"/>
          <w:szCs w:val="24"/>
        </w:rPr>
        <w:t>Wykonawca zatrudniający cudzoziemców oświadcza, iż będzie przestrzegał obowiązujących w tym zakresie przepisów prawa, a w szczególności:</w:t>
      </w:r>
    </w:p>
    <w:p w:rsidR="001A03D7" w:rsidRPr="0067793F" w:rsidRDefault="00640715">
      <w:pPr>
        <w:pStyle w:val="Akapitzlist"/>
        <w:numPr>
          <w:ilvl w:val="0"/>
          <w:numId w:val="73"/>
        </w:numPr>
        <w:spacing w:after="60" w:line="312" w:lineRule="auto"/>
        <w:jc w:val="both"/>
        <w:rPr>
          <w:rFonts w:ascii="Arial" w:hAnsi="Arial" w:cs="Arial"/>
          <w:bCs/>
          <w:color w:val="000000"/>
          <w:sz w:val="24"/>
          <w:szCs w:val="24"/>
        </w:rPr>
      </w:pPr>
      <w:r>
        <w:rPr>
          <w:rFonts w:ascii="Arial" w:hAnsi="Arial" w:cs="Arial"/>
          <w:bCs/>
          <w:color w:val="000000"/>
          <w:sz w:val="24"/>
          <w:szCs w:val="24"/>
        </w:rPr>
        <w:t xml:space="preserve">Ustawy o cudzoziemcach z dnia 12 grudnia 2013r. </w:t>
      </w:r>
      <w:r w:rsidRPr="0067793F">
        <w:rPr>
          <w:rFonts w:ascii="Arial" w:hAnsi="Arial" w:cs="Arial"/>
          <w:bCs/>
          <w:color w:val="000000"/>
          <w:sz w:val="24"/>
          <w:szCs w:val="24"/>
        </w:rPr>
        <w:t>(Dz. U.</w:t>
      </w:r>
      <w:r w:rsidR="009634B2">
        <w:rPr>
          <w:rFonts w:ascii="Arial" w:hAnsi="Arial" w:cs="Arial"/>
          <w:bCs/>
          <w:color w:val="000000"/>
          <w:sz w:val="24"/>
          <w:szCs w:val="24"/>
        </w:rPr>
        <w:t xml:space="preserve"> 202</w:t>
      </w:r>
      <w:r w:rsidR="00EF2A52">
        <w:rPr>
          <w:rFonts w:ascii="Arial" w:hAnsi="Arial" w:cs="Arial"/>
          <w:bCs/>
          <w:color w:val="000000"/>
          <w:sz w:val="24"/>
          <w:szCs w:val="24"/>
        </w:rPr>
        <w:t>1</w:t>
      </w:r>
      <w:r w:rsidR="009634B2">
        <w:rPr>
          <w:rFonts w:ascii="Arial" w:hAnsi="Arial" w:cs="Arial"/>
          <w:bCs/>
          <w:color w:val="000000"/>
          <w:sz w:val="24"/>
          <w:szCs w:val="24"/>
        </w:rPr>
        <w:t>.</w:t>
      </w:r>
      <w:r w:rsidR="00EF2A52">
        <w:rPr>
          <w:rFonts w:ascii="Arial" w:hAnsi="Arial" w:cs="Arial"/>
          <w:bCs/>
          <w:color w:val="000000"/>
          <w:sz w:val="24"/>
          <w:szCs w:val="24"/>
        </w:rPr>
        <w:t>2354</w:t>
      </w:r>
      <w:r w:rsidR="009634B2">
        <w:rPr>
          <w:rFonts w:ascii="Arial" w:hAnsi="Arial" w:cs="Arial"/>
          <w:bCs/>
          <w:color w:val="000000"/>
          <w:sz w:val="24"/>
          <w:szCs w:val="24"/>
        </w:rPr>
        <w:t xml:space="preserve"> </w:t>
      </w:r>
      <w:proofErr w:type="spellStart"/>
      <w:r w:rsidR="009634B2">
        <w:rPr>
          <w:rFonts w:ascii="Arial" w:hAnsi="Arial" w:cs="Arial"/>
          <w:bCs/>
          <w:color w:val="000000"/>
          <w:sz w:val="24"/>
          <w:szCs w:val="24"/>
        </w:rPr>
        <w:t>t.j</w:t>
      </w:r>
      <w:proofErr w:type="spellEnd"/>
      <w:r w:rsidR="009634B2">
        <w:rPr>
          <w:rFonts w:ascii="Arial" w:hAnsi="Arial" w:cs="Arial"/>
          <w:bCs/>
          <w:color w:val="000000"/>
          <w:sz w:val="24"/>
          <w:szCs w:val="24"/>
        </w:rPr>
        <w:t>.</w:t>
      </w:r>
      <w:r w:rsidR="00D613CF">
        <w:rPr>
          <w:rFonts w:ascii="Arial" w:hAnsi="Arial" w:cs="Arial"/>
          <w:bCs/>
          <w:color w:val="000000"/>
          <w:sz w:val="24"/>
          <w:szCs w:val="24"/>
        </w:rPr>
        <w:t>)</w:t>
      </w:r>
      <w:r w:rsidR="00EF2A52">
        <w:rPr>
          <w:rFonts w:ascii="Arial" w:hAnsi="Arial" w:cs="Arial"/>
          <w:bCs/>
          <w:color w:val="000000"/>
          <w:sz w:val="24"/>
          <w:szCs w:val="24"/>
        </w:rPr>
        <w:t>,</w:t>
      </w:r>
    </w:p>
    <w:p w:rsidR="001A03D7" w:rsidRDefault="00640715">
      <w:pPr>
        <w:pStyle w:val="Akapitzlist"/>
        <w:numPr>
          <w:ilvl w:val="0"/>
          <w:numId w:val="73"/>
        </w:numPr>
        <w:spacing w:after="60" w:line="312" w:lineRule="auto"/>
        <w:jc w:val="both"/>
        <w:rPr>
          <w:rFonts w:ascii="Arial" w:hAnsi="Arial" w:cs="Arial"/>
          <w:bCs/>
          <w:color w:val="000000"/>
          <w:sz w:val="24"/>
          <w:szCs w:val="24"/>
        </w:rPr>
      </w:pPr>
      <w:r>
        <w:rPr>
          <w:rFonts w:ascii="Arial" w:hAnsi="Arial" w:cs="Arial"/>
          <w:bCs/>
          <w:color w:val="000000"/>
          <w:sz w:val="24"/>
          <w:szCs w:val="24"/>
        </w:rPr>
        <w:t xml:space="preserve">Ustawy z dnia 20 kwietnia 2004r. o promocji zatrudnienia i instytucjach rynku pracy </w:t>
      </w:r>
      <w:r w:rsidRPr="0067793F">
        <w:rPr>
          <w:rFonts w:ascii="Arial" w:hAnsi="Arial" w:cs="Arial"/>
          <w:bCs/>
          <w:color w:val="000000"/>
          <w:sz w:val="24"/>
          <w:szCs w:val="24"/>
        </w:rPr>
        <w:t>(Dz. U.</w:t>
      </w:r>
      <w:r w:rsidR="00D613CF">
        <w:rPr>
          <w:rFonts w:ascii="Arial" w:hAnsi="Arial" w:cs="Arial"/>
          <w:bCs/>
          <w:color w:val="000000"/>
          <w:sz w:val="24"/>
          <w:szCs w:val="24"/>
        </w:rPr>
        <w:t xml:space="preserve"> </w:t>
      </w:r>
      <w:r w:rsidR="00EF2A52">
        <w:rPr>
          <w:rFonts w:ascii="Arial" w:hAnsi="Arial" w:cs="Arial"/>
          <w:bCs/>
          <w:color w:val="000000"/>
          <w:sz w:val="24"/>
          <w:szCs w:val="24"/>
        </w:rPr>
        <w:t>2022</w:t>
      </w:r>
      <w:r w:rsidR="00C4301E" w:rsidRPr="0067793F">
        <w:rPr>
          <w:rFonts w:ascii="Arial" w:hAnsi="Arial" w:cs="Arial"/>
          <w:bCs/>
          <w:color w:val="000000"/>
          <w:sz w:val="24"/>
          <w:szCs w:val="24"/>
        </w:rPr>
        <w:t>.</w:t>
      </w:r>
      <w:r w:rsidR="00EF2A52">
        <w:rPr>
          <w:rFonts w:ascii="Arial" w:hAnsi="Arial" w:cs="Arial"/>
          <w:bCs/>
          <w:color w:val="000000"/>
          <w:sz w:val="24"/>
          <w:szCs w:val="24"/>
        </w:rPr>
        <w:t xml:space="preserve">690 </w:t>
      </w:r>
      <w:proofErr w:type="spellStart"/>
      <w:r w:rsidR="00EF2A52">
        <w:rPr>
          <w:rFonts w:ascii="Arial" w:hAnsi="Arial" w:cs="Arial"/>
          <w:bCs/>
          <w:color w:val="000000"/>
          <w:sz w:val="24"/>
          <w:szCs w:val="24"/>
        </w:rPr>
        <w:t>t.j</w:t>
      </w:r>
      <w:proofErr w:type="spellEnd"/>
      <w:r w:rsidR="00EF2A52">
        <w:rPr>
          <w:rFonts w:ascii="Arial" w:hAnsi="Arial" w:cs="Arial"/>
          <w:bCs/>
          <w:color w:val="000000"/>
          <w:sz w:val="24"/>
          <w:szCs w:val="24"/>
        </w:rPr>
        <w:t>.</w:t>
      </w:r>
      <w:r w:rsidRPr="0067793F">
        <w:rPr>
          <w:rFonts w:ascii="Arial" w:hAnsi="Arial" w:cs="Arial"/>
          <w:bCs/>
          <w:color w:val="000000"/>
          <w:sz w:val="24"/>
          <w:szCs w:val="24"/>
        </w:rPr>
        <w:t>),</w:t>
      </w:r>
    </w:p>
    <w:p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1.6.2 Organizacja robót budowlanych.</w:t>
      </w:r>
    </w:p>
    <w:p w:rsidR="001A03D7" w:rsidRDefault="00640715">
      <w:pPr>
        <w:pStyle w:val="Akapitzlist"/>
        <w:numPr>
          <w:ilvl w:val="0"/>
          <w:numId w:val="16"/>
        </w:numPr>
        <w:spacing w:after="60" w:line="312" w:lineRule="auto"/>
        <w:jc w:val="both"/>
        <w:rPr>
          <w:rFonts w:ascii="Arial" w:hAnsi="Arial" w:cs="Arial"/>
          <w:b/>
          <w:bCs/>
          <w:color w:val="000000"/>
          <w:sz w:val="24"/>
          <w:szCs w:val="24"/>
        </w:rPr>
      </w:pPr>
      <w:r>
        <w:rPr>
          <w:rFonts w:ascii="Arial" w:hAnsi="Arial" w:cs="Arial"/>
          <w:sz w:val="24"/>
        </w:rPr>
        <w:t xml:space="preserve">Zamawiający przekaże WYKONAWCY teren budowy na zasadach </w:t>
      </w:r>
      <w:r>
        <w:rPr>
          <w:rFonts w:ascii="Arial" w:hAnsi="Arial" w:cs="Arial"/>
          <w:sz w:val="24"/>
        </w:rPr>
        <w:br/>
        <w:t>i w terminie określonym w umowie o wykonanie robót,</w:t>
      </w:r>
    </w:p>
    <w:p w:rsidR="001A03D7" w:rsidRDefault="00640715">
      <w:pPr>
        <w:pStyle w:val="Akapitzlist"/>
        <w:numPr>
          <w:ilvl w:val="0"/>
          <w:numId w:val="16"/>
        </w:numPr>
        <w:spacing w:after="60" w:line="312" w:lineRule="auto"/>
        <w:jc w:val="both"/>
        <w:rPr>
          <w:rFonts w:ascii="Arial" w:hAnsi="Arial" w:cs="Arial"/>
          <w:b/>
          <w:bCs/>
          <w:color w:val="000000"/>
          <w:sz w:val="24"/>
          <w:szCs w:val="24"/>
        </w:rPr>
      </w:pPr>
      <w:r>
        <w:rPr>
          <w:rFonts w:ascii="Arial" w:hAnsi="Arial" w:cs="Arial"/>
          <w:sz w:val="24"/>
        </w:rPr>
        <w:t>WYKONAWCA nie może odmówić przejęcia placu budowy pod rygorem rozwiązania Umowy przez Zamawiającego z przyczyn leżących po stronie WYKONAWCY,</w:t>
      </w:r>
    </w:p>
    <w:p w:rsidR="001A03D7" w:rsidRDefault="00640715">
      <w:pPr>
        <w:pStyle w:val="Akapitzlist"/>
        <w:numPr>
          <w:ilvl w:val="0"/>
          <w:numId w:val="16"/>
        </w:numPr>
        <w:spacing w:after="60" w:line="312" w:lineRule="auto"/>
        <w:jc w:val="both"/>
        <w:rPr>
          <w:rFonts w:ascii="Arial" w:hAnsi="Arial" w:cs="Arial"/>
          <w:b/>
          <w:bCs/>
          <w:color w:val="000000"/>
          <w:sz w:val="24"/>
          <w:szCs w:val="24"/>
        </w:rPr>
      </w:pPr>
      <w:r>
        <w:rPr>
          <w:rFonts w:ascii="Arial" w:hAnsi="Arial" w:cs="Arial"/>
          <w:sz w:val="24"/>
          <w:szCs w:val="24"/>
        </w:rPr>
        <w:t xml:space="preserve">WYKONAWCA zapewni na swój koszt nadzór techniczny, robociznę, wyroby, urządzenia, wyposażenie oraz wszelkie inne usługi i rzeczy </w:t>
      </w:r>
      <w:r>
        <w:rPr>
          <w:rFonts w:ascii="Arial" w:hAnsi="Arial" w:cs="Arial"/>
          <w:sz w:val="24"/>
          <w:szCs w:val="24"/>
        </w:rPr>
        <w:br/>
        <w:t xml:space="preserve">o charakterze trwałym lub tymczasowym niezbędne do wykonania </w:t>
      </w:r>
      <w:r>
        <w:rPr>
          <w:rFonts w:ascii="Arial" w:hAnsi="Arial" w:cs="Arial"/>
          <w:sz w:val="24"/>
          <w:szCs w:val="24"/>
        </w:rPr>
        <w:br/>
        <w:t>i zakończenia robót, a także usunięcia wszelkich wad i usterek,</w:t>
      </w:r>
    </w:p>
    <w:p w:rsidR="001A03D7" w:rsidRDefault="00640715">
      <w:pPr>
        <w:pStyle w:val="Akapitzlist"/>
        <w:numPr>
          <w:ilvl w:val="0"/>
          <w:numId w:val="16"/>
        </w:numPr>
        <w:spacing w:after="60" w:line="312" w:lineRule="auto"/>
        <w:jc w:val="both"/>
        <w:rPr>
          <w:rFonts w:ascii="Arial" w:hAnsi="Arial" w:cs="Arial"/>
          <w:b/>
          <w:bCs/>
          <w:color w:val="000000"/>
          <w:sz w:val="24"/>
          <w:szCs w:val="24"/>
        </w:rPr>
      </w:pPr>
      <w:r>
        <w:rPr>
          <w:rFonts w:ascii="Arial" w:eastAsia="Times New Roman" w:hAnsi="Arial" w:cs="Arial"/>
          <w:sz w:val="24"/>
          <w:szCs w:val="24"/>
        </w:rPr>
        <w:lastRenderedPageBreak/>
        <w:t xml:space="preserve">WYKONAWCA ponosi pełną odpowiedzialność za to, by stosowane na </w:t>
      </w:r>
      <w:r>
        <w:rPr>
          <w:rFonts w:ascii="Arial" w:hAnsi="Arial" w:cs="Arial"/>
          <w:sz w:val="24"/>
          <w:szCs w:val="24"/>
        </w:rPr>
        <w:t>t</w:t>
      </w:r>
      <w:r>
        <w:rPr>
          <w:rFonts w:ascii="Arial" w:eastAsia="Times New Roman" w:hAnsi="Arial" w:cs="Arial"/>
          <w:sz w:val="24"/>
          <w:szCs w:val="24"/>
        </w:rPr>
        <w:t>erenie budow</w:t>
      </w:r>
      <w:r>
        <w:t>y</w:t>
      </w:r>
      <w:r>
        <w:rPr>
          <w:rFonts w:ascii="Arial" w:eastAsia="Times New Roman" w:hAnsi="Arial" w:cs="Arial"/>
          <w:sz w:val="24"/>
          <w:szCs w:val="24"/>
        </w:rPr>
        <w:t>, wyposażenie, sprzęt oraz używane technologie były zgodne z obowiązującymi w Polsce przepisami oraz normami. Urządzenia oraz wyposażenie będą nowe, nieużywane i o jakości nie niższej niż określona w specyfikacjach stanowiących część dokumentacji projektowej. Odstępstwa od tych zasad wymagają pozytywnej opinii Inspektora nadzoru i akceptacji Zamawiającego, zgodnie z wprowadzoną procedurą,</w:t>
      </w:r>
    </w:p>
    <w:p w:rsidR="001A03D7" w:rsidRDefault="00640715">
      <w:pPr>
        <w:pStyle w:val="Akapitzlist"/>
        <w:numPr>
          <w:ilvl w:val="0"/>
          <w:numId w:val="16"/>
        </w:numPr>
        <w:spacing w:after="60" w:line="312" w:lineRule="auto"/>
        <w:jc w:val="both"/>
        <w:rPr>
          <w:rFonts w:ascii="Arial" w:hAnsi="Arial" w:cs="Arial"/>
          <w:b/>
          <w:bCs/>
          <w:color w:val="000000"/>
          <w:sz w:val="24"/>
          <w:szCs w:val="24"/>
        </w:rPr>
      </w:pPr>
      <w:r>
        <w:rPr>
          <w:rFonts w:ascii="Arial" w:eastAsia="Times New Roman" w:hAnsi="Arial" w:cs="Arial"/>
          <w:sz w:val="24"/>
          <w:szCs w:val="24"/>
        </w:rPr>
        <w:t>WYKONAWCA przeprowadzi na swój koszt wszelkie badania specjalistyczne niezbędne do prowadzenia i odbioru robót, jeżeli będą wymagane przez obowiązujące normy i przepisy,</w:t>
      </w:r>
    </w:p>
    <w:p w:rsidR="001A03D7" w:rsidRDefault="00640715">
      <w:pPr>
        <w:pStyle w:val="Akapitzlist"/>
        <w:numPr>
          <w:ilvl w:val="0"/>
          <w:numId w:val="16"/>
        </w:numPr>
        <w:spacing w:after="60" w:line="312" w:lineRule="auto"/>
        <w:jc w:val="both"/>
        <w:rPr>
          <w:rFonts w:ascii="Arial" w:hAnsi="Arial" w:cs="Arial"/>
          <w:b/>
          <w:bCs/>
          <w:color w:val="000000"/>
          <w:sz w:val="24"/>
          <w:szCs w:val="24"/>
        </w:rPr>
      </w:pPr>
      <w:r>
        <w:rPr>
          <w:rFonts w:ascii="Arial" w:eastAsia="Times New Roman" w:hAnsi="Arial" w:cs="Arial"/>
          <w:sz w:val="24"/>
          <w:szCs w:val="24"/>
        </w:rPr>
        <w:t xml:space="preserve">WYKONAWCA odpowiedzialny jest za uzyskanie wszelkich uzgodnień </w:t>
      </w:r>
      <w:r>
        <w:rPr>
          <w:rFonts w:ascii="Arial" w:eastAsia="Times New Roman" w:hAnsi="Arial" w:cs="Arial"/>
          <w:sz w:val="24"/>
          <w:szCs w:val="24"/>
        </w:rPr>
        <w:br/>
        <w:t xml:space="preserve">i warunków niezbędnych do zapewnienia zaopatrzenia terenu budowy </w:t>
      </w:r>
      <w:r>
        <w:rPr>
          <w:rFonts w:ascii="Arial" w:eastAsia="Times New Roman" w:hAnsi="Arial" w:cs="Arial"/>
          <w:sz w:val="24"/>
          <w:szCs w:val="24"/>
        </w:rPr>
        <w:br/>
        <w:t>w energię elektryczną, wodę, połączenia telekomunikacyjne, odprowadzanie ścieków przez cały okres realizacji robót</w:t>
      </w:r>
      <w:r>
        <w:rPr>
          <w:rFonts w:ascii="Arial" w:eastAsia="Times New Roman" w:hAnsi="Arial" w:cs="Arial"/>
          <w:sz w:val="24"/>
          <w:szCs w:val="24"/>
          <w:shd w:val="clear" w:color="auto" w:fill="FFFFFF"/>
        </w:rPr>
        <w:t xml:space="preserve"> wraz </w:t>
      </w:r>
      <w:r>
        <w:rPr>
          <w:rFonts w:ascii="Arial" w:eastAsia="Times New Roman" w:hAnsi="Arial" w:cs="Arial"/>
          <w:sz w:val="24"/>
          <w:szCs w:val="24"/>
          <w:shd w:val="clear" w:color="auto" w:fill="FFFFFF"/>
        </w:rPr>
        <w:br/>
        <w:t>z pokrywaniem kosztów z tym związanych</w:t>
      </w:r>
      <w:r>
        <w:rPr>
          <w:rFonts w:ascii="Arial" w:eastAsia="Times New Roman" w:hAnsi="Arial" w:cs="Arial"/>
          <w:sz w:val="24"/>
          <w:szCs w:val="24"/>
        </w:rPr>
        <w:t>. Zamawiający oraz inspektor nadzoru będą współpracowali z WYKONAWCĄ celem uzgodnienia możliwości pozyskania mediów dla celów  budowy,</w:t>
      </w:r>
    </w:p>
    <w:p w:rsidR="001A03D7" w:rsidRPr="00256F92" w:rsidRDefault="00640715">
      <w:pPr>
        <w:pStyle w:val="Akapitzlist"/>
        <w:numPr>
          <w:ilvl w:val="0"/>
          <w:numId w:val="16"/>
        </w:numPr>
        <w:spacing w:after="60" w:line="312" w:lineRule="auto"/>
        <w:jc w:val="both"/>
        <w:rPr>
          <w:rFonts w:ascii="Arial" w:hAnsi="Arial" w:cs="Arial"/>
          <w:b/>
          <w:bCs/>
          <w:color w:val="000000"/>
          <w:sz w:val="24"/>
          <w:szCs w:val="24"/>
        </w:rPr>
      </w:pPr>
      <w:r w:rsidRPr="00951F34">
        <w:rPr>
          <w:rFonts w:ascii="Arial" w:eastAsia="Times New Roman" w:hAnsi="Arial" w:cs="Arial"/>
          <w:b/>
          <w:sz w:val="24"/>
          <w:szCs w:val="24"/>
        </w:rPr>
        <w:t>WYKONAWCA ma prawo do wcześniejszego zbadania terenu budowy</w:t>
      </w:r>
      <w:r w:rsidRPr="00951F34">
        <w:rPr>
          <w:rFonts w:ascii="Arial" w:eastAsia="Times New Roman" w:hAnsi="Arial" w:cs="Arial"/>
          <w:b/>
          <w:sz w:val="24"/>
          <w:szCs w:val="24"/>
        </w:rPr>
        <w:br/>
        <w:t>w celu akceptacji panujących na nim warunków,</w:t>
      </w:r>
    </w:p>
    <w:p w:rsidR="00256F92" w:rsidRPr="00951F34" w:rsidRDefault="00256F92">
      <w:pPr>
        <w:pStyle w:val="Akapitzlist"/>
        <w:numPr>
          <w:ilvl w:val="0"/>
          <w:numId w:val="16"/>
        </w:numPr>
        <w:spacing w:after="60" w:line="312" w:lineRule="auto"/>
        <w:jc w:val="both"/>
        <w:rPr>
          <w:rFonts w:ascii="Arial" w:hAnsi="Arial" w:cs="Arial"/>
          <w:b/>
          <w:bCs/>
          <w:color w:val="000000"/>
          <w:sz w:val="24"/>
          <w:szCs w:val="24"/>
        </w:rPr>
      </w:pPr>
      <w:r>
        <w:rPr>
          <w:rFonts w:ascii="Arial" w:eastAsia="Times New Roman" w:hAnsi="Arial" w:cs="Arial"/>
          <w:sz w:val="24"/>
          <w:szCs w:val="24"/>
        </w:rPr>
        <w:t>WYKONAWCA odpowiada za szkody powstałe podczas prowadzonych robót</w:t>
      </w:r>
      <w:r w:rsidR="00D36170">
        <w:rPr>
          <w:rFonts w:ascii="Arial" w:eastAsia="Times New Roman" w:hAnsi="Arial" w:cs="Arial"/>
          <w:sz w:val="24"/>
          <w:szCs w:val="24"/>
        </w:rPr>
        <w:t>,</w:t>
      </w:r>
      <w:r>
        <w:rPr>
          <w:rFonts w:ascii="Arial" w:eastAsia="Times New Roman" w:hAnsi="Arial" w:cs="Arial"/>
          <w:sz w:val="24"/>
          <w:szCs w:val="24"/>
        </w:rPr>
        <w:t xml:space="preserve"> </w:t>
      </w:r>
      <w:r w:rsidR="00D36170">
        <w:rPr>
          <w:rFonts w:ascii="Arial" w:eastAsia="Times New Roman" w:hAnsi="Arial" w:cs="Arial"/>
          <w:sz w:val="24"/>
          <w:szCs w:val="24"/>
        </w:rPr>
        <w:t xml:space="preserve">także </w:t>
      </w:r>
      <w:r>
        <w:rPr>
          <w:rFonts w:ascii="Arial" w:eastAsia="Times New Roman" w:hAnsi="Arial" w:cs="Arial"/>
          <w:sz w:val="24"/>
          <w:szCs w:val="24"/>
        </w:rPr>
        <w:t xml:space="preserve">w niezidentyfikowanej infrastrukturze podziemnej  </w:t>
      </w:r>
    </w:p>
    <w:p w:rsidR="001A03D7" w:rsidRDefault="00640715">
      <w:pPr>
        <w:pStyle w:val="Akapitzlist"/>
        <w:numPr>
          <w:ilvl w:val="0"/>
          <w:numId w:val="16"/>
        </w:numPr>
        <w:spacing w:after="60" w:line="312" w:lineRule="auto"/>
        <w:jc w:val="both"/>
        <w:rPr>
          <w:rFonts w:ascii="Arial" w:hAnsi="Arial" w:cs="Arial"/>
          <w:b/>
          <w:bCs/>
          <w:color w:val="000000"/>
          <w:sz w:val="24"/>
          <w:szCs w:val="24"/>
        </w:rPr>
      </w:pPr>
      <w:r>
        <w:rPr>
          <w:rFonts w:ascii="Arial" w:eastAsia="Times New Roman" w:hAnsi="Arial" w:cs="Arial"/>
          <w:sz w:val="24"/>
          <w:szCs w:val="24"/>
        </w:rPr>
        <w:t xml:space="preserve">WYKONAWCA każdorazowo jest zobowiązany do uzyskania zgody </w:t>
      </w:r>
      <w:r>
        <w:rPr>
          <w:rFonts w:ascii="Arial" w:eastAsia="Times New Roman" w:hAnsi="Arial" w:cs="Arial"/>
          <w:sz w:val="24"/>
          <w:szCs w:val="24"/>
        </w:rPr>
        <w:br/>
        <w:t>i uzgodnienia lokalizacji wszelkich reklam oraz informacji o charakterze komercyjnym umieszczanych na terenie budowy, na działkach będących własnością  Zamawiającego oraz na ich ogrodzeniu,</w:t>
      </w:r>
    </w:p>
    <w:p w:rsidR="001A03D7" w:rsidRDefault="00640715">
      <w:pPr>
        <w:pStyle w:val="Akapitzlist"/>
        <w:numPr>
          <w:ilvl w:val="0"/>
          <w:numId w:val="16"/>
        </w:numPr>
        <w:spacing w:after="60" w:line="312" w:lineRule="auto"/>
        <w:jc w:val="both"/>
        <w:rPr>
          <w:rFonts w:ascii="Arial" w:hAnsi="Arial" w:cs="Arial"/>
          <w:b/>
          <w:bCs/>
          <w:color w:val="000000"/>
          <w:sz w:val="24"/>
          <w:szCs w:val="24"/>
        </w:rPr>
      </w:pPr>
      <w:r>
        <w:rPr>
          <w:rFonts w:ascii="Arial" w:eastAsia="Times New Roman" w:hAnsi="Arial" w:cs="Arial"/>
          <w:sz w:val="24"/>
          <w:szCs w:val="24"/>
        </w:rPr>
        <w:t xml:space="preserve">WYKONAWCA jest zobowiązany </w:t>
      </w:r>
      <w:r>
        <w:rPr>
          <w:rFonts w:ascii="Arial" w:eastAsia="Times New Roman" w:hAnsi="Arial" w:cs="Arial"/>
          <w:b/>
          <w:sz w:val="24"/>
          <w:szCs w:val="24"/>
        </w:rPr>
        <w:t>do zachowania poufności wszelkich informacji</w:t>
      </w:r>
      <w:r>
        <w:rPr>
          <w:rFonts w:ascii="Arial" w:eastAsia="Times New Roman" w:hAnsi="Arial" w:cs="Arial"/>
          <w:sz w:val="24"/>
          <w:szCs w:val="24"/>
        </w:rPr>
        <w:t xml:space="preserve"> uzyskanych od Zamawiającego w związku z realizacją robót </w:t>
      </w:r>
      <w:r>
        <w:rPr>
          <w:rFonts w:ascii="Arial" w:eastAsia="Times New Roman" w:hAnsi="Arial" w:cs="Arial"/>
          <w:sz w:val="24"/>
          <w:szCs w:val="24"/>
        </w:rPr>
        <w:br/>
        <w:t>i nie wykorzystywania ich bez zgody Zamawiającego do żadnych innych celów poza realizacją robót. Postanowienia niniejszego ustępu dotyczą również Podwykonawców,</w:t>
      </w:r>
    </w:p>
    <w:p w:rsidR="001A03D7" w:rsidRDefault="00640715">
      <w:pPr>
        <w:pStyle w:val="Akapitzlist"/>
        <w:numPr>
          <w:ilvl w:val="0"/>
          <w:numId w:val="16"/>
        </w:numPr>
        <w:spacing w:after="60" w:line="312" w:lineRule="auto"/>
        <w:jc w:val="both"/>
        <w:rPr>
          <w:rFonts w:ascii="Arial" w:hAnsi="Arial" w:cs="Arial"/>
          <w:bCs/>
          <w:color w:val="000000"/>
          <w:sz w:val="24"/>
          <w:szCs w:val="24"/>
        </w:rPr>
      </w:pPr>
      <w:r>
        <w:rPr>
          <w:rFonts w:ascii="Arial" w:eastAsia="Times New Roman" w:hAnsi="Arial" w:cs="Arial"/>
          <w:sz w:val="24"/>
          <w:szCs w:val="24"/>
        </w:rPr>
        <w:t xml:space="preserve">WYKONAWCA zostanie przeszkolony pod względem przestrzegania przepisów: </w:t>
      </w:r>
      <w:r>
        <w:rPr>
          <w:rFonts w:ascii="Arial" w:eastAsia="Times New Roman" w:hAnsi="Arial" w:cs="Arial"/>
          <w:b/>
          <w:sz w:val="24"/>
          <w:szCs w:val="24"/>
        </w:rPr>
        <w:t xml:space="preserve">o ochronie informacji niejawnych </w:t>
      </w:r>
      <w:r>
        <w:rPr>
          <w:rFonts w:ascii="Arial" w:eastAsia="Times New Roman" w:hAnsi="Arial" w:cs="Arial"/>
          <w:sz w:val="24"/>
          <w:szCs w:val="24"/>
        </w:rPr>
        <w:t xml:space="preserve">przez osobę wyznaczoną przez dowódcę jednostki. </w:t>
      </w:r>
    </w:p>
    <w:p w:rsidR="001A03D7" w:rsidRDefault="00640715">
      <w:pPr>
        <w:pStyle w:val="Akapitzlist"/>
        <w:numPr>
          <w:ilvl w:val="0"/>
          <w:numId w:val="16"/>
        </w:numPr>
        <w:spacing w:after="60" w:line="312" w:lineRule="auto"/>
        <w:jc w:val="both"/>
        <w:rPr>
          <w:rFonts w:ascii="Arial" w:hAnsi="Arial" w:cs="Arial"/>
          <w:b/>
          <w:bCs/>
          <w:color w:val="000000"/>
          <w:sz w:val="24"/>
          <w:szCs w:val="24"/>
        </w:rPr>
      </w:pPr>
      <w:r>
        <w:rPr>
          <w:rFonts w:ascii="Arial" w:eastAsia="Times New Roman" w:hAnsi="Arial" w:cs="Arial"/>
          <w:sz w:val="24"/>
          <w:szCs w:val="24"/>
        </w:rPr>
        <w:t xml:space="preserve">WYKONAWCĘ </w:t>
      </w:r>
      <w:r>
        <w:rPr>
          <w:rFonts w:ascii="Arial" w:eastAsia="Times New Roman" w:hAnsi="Arial" w:cs="Arial"/>
          <w:b/>
          <w:sz w:val="24"/>
          <w:szCs w:val="24"/>
        </w:rPr>
        <w:t>obowiązuje zakaz używania bezzałogowych sterowanych aparatów latających nad terenem wojskowym</w:t>
      </w:r>
      <w:r>
        <w:rPr>
          <w:rFonts w:ascii="Arial" w:eastAsia="Times New Roman" w:hAnsi="Arial" w:cs="Arial"/>
          <w:sz w:val="24"/>
          <w:szCs w:val="24"/>
        </w:rPr>
        <w:t>,</w:t>
      </w:r>
    </w:p>
    <w:p w:rsidR="001A03D7" w:rsidRDefault="00640715">
      <w:pPr>
        <w:pStyle w:val="Akapitzlist"/>
        <w:numPr>
          <w:ilvl w:val="0"/>
          <w:numId w:val="16"/>
        </w:numPr>
        <w:spacing w:after="60" w:line="312" w:lineRule="auto"/>
        <w:jc w:val="both"/>
        <w:rPr>
          <w:rFonts w:ascii="Arial" w:hAnsi="Arial" w:cs="Arial"/>
          <w:b/>
          <w:bCs/>
          <w:color w:val="000000"/>
          <w:sz w:val="24"/>
          <w:szCs w:val="24"/>
        </w:rPr>
      </w:pPr>
      <w:r>
        <w:rPr>
          <w:rFonts w:ascii="Arial" w:eastAsia="Times New Roman" w:hAnsi="Arial" w:cs="Arial"/>
          <w:sz w:val="24"/>
          <w:szCs w:val="24"/>
        </w:rPr>
        <w:t>Najpóźniej w terminie 3 dni od zgłoszenia przedsięwzięcia do odbioru końcowego WYKONAWCA oczyści i usunie z terenu budowy swój sprzęt,</w:t>
      </w:r>
      <w:r w:rsidR="006A6973">
        <w:rPr>
          <w:rFonts w:ascii="Arial" w:eastAsia="Times New Roman" w:hAnsi="Arial" w:cs="Arial"/>
          <w:sz w:val="24"/>
          <w:szCs w:val="24"/>
        </w:rPr>
        <w:t xml:space="preserve"> </w:t>
      </w:r>
      <w:r>
        <w:rPr>
          <w:rFonts w:ascii="Arial" w:eastAsia="Times New Roman" w:hAnsi="Arial" w:cs="Arial"/>
          <w:sz w:val="24"/>
          <w:szCs w:val="24"/>
        </w:rPr>
        <w:t>urządzenia, wyroby, odpady, pozostałości po robotach tymczasowych oraz uporządkuje teren budowy i przygotuje do przekazania Zamawiającemu w stanie czystym i niebudzącym zastrzeżeń.</w:t>
      </w:r>
    </w:p>
    <w:p w:rsidR="001A03D7" w:rsidRDefault="00640715">
      <w:pPr>
        <w:pStyle w:val="Zwykytekst"/>
        <w:spacing w:after="60" w:line="312" w:lineRule="auto"/>
        <w:jc w:val="both"/>
        <w:rPr>
          <w:rFonts w:ascii="Arial" w:eastAsia="Times New Roman" w:hAnsi="Arial" w:cs="Arial"/>
          <w:b/>
          <w:sz w:val="24"/>
          <w:szCs w:val="24"/>
        </w:rPr>
      </w:pPr>
      <w:r>
        <w:rPr>
          <w:rFonts w:ascii="Arial" w:eastAsia="Times New Roman" w:hAnsi="Arial" w:cs="Arial"/>
          <w:b/>
          <w:sz w:val="24"/>
          <w:szCs w:val="24"/>
        </w:rPr>
        <w:t>1.6.3 Zabezpieczenie interesu osób trzecich.</w:t>
      </w:r>
    </w:p>
    <w:p w:rsidR="001A03D7" w:rsidRDefault="00640715">
      <w:pPr>
        <w:pStyle w:val="Zwykytekst"/>
        <w:numPr>
          <w:ilvl w:val="0"/>
          <w:numId w:val="17"/>
        </w:numPr>
        <w:spacing w:after="60" w:line="312" w:lineRule="auto"/>
        <w:jc w:val="both"/>
        <w:rPr>
          <w:rFonts w:ascii="Arial" w:eastAsia="Times New Roman" w:hAnsi="Arial" w:cs="Arial"/>
          <w:b/>
          <w:sz w:val="24"/>
          <w:szCs w:val="24"/>
        </w:rPr>
      </w:pPr>
      <w:r>
        <w:rPr>
          <w:rFonts w:ascii="Arial" w:eastAsia="Times New Roman" w:hAnsi="Arial" w:cs="Arial"/>
          <w:sz w:val="24"/>
          <w:szCs w:val="24"/>
        </w:rPr>
        <w:lastRenderedPageBreak/>
        <w:t xml:space="preserve">WYKONAWCA jest odpowiedzialny za przestrzeganie obowiązujących przepisów oraz winien zapewnić ochronę własności publicznej </w:t>
      </w:r>
      <w:r>
        <w:rPr>
          <w:rFonts w:ascii="Arial" w:eastAsia="Times New Roman" w:hAnsi="Arial" w:cs="Arial"/>
          <w:sz w:val="24"/>
          <w:szCs w:val="24"/>
        </w:rPr>
        <w:br/>
        <w:t>i prywatnej,</w:t>
      </w:r>
    </w:p>
    <w:p w:rsidR="001A03D7" w:rsidRDefault="00640715">
      <w:pPr>
        <w:pStyle w:val="Zwykytekst"/>
        <w:numPr>
          <w:ilvl w:val="0"/>
          <w:numId w:val="17"/>
        </w:numPr>
        <w:spacing w:after="60" w:line="312" w:lineRule="auto"/>
        <w:jc w:val="both"/>
        <w:rPr>
          <w:rFonts w:ascii="Arial" w:eastAsia="Times New Roman" w:hAnsi="Arial" w:cs="Arial"/>
          <w:b/>
          <w:sz w:val="24"/>
          <w:szCs w:val="24"/>
        </w:rPr>
      </w:pPr>
      <w:r>
        <w:rPr>
          <w:rFonts w:ascii="Arial" w:eastAsia="Times New Roman" w:hAnsi="Arial" w:cs="Arial"/>
          <w:sz w:val="24"/>
          <w:szCs w:val="24"/>
        </w:rPr>
        <w:t>WYKONAWCA jest zobowiązany do zabezpieczenia sieci, instalacji oraz wszelkich urządzeń przed uszkodzeniem, a także do natychmiastowego powiadomienia inspektora nadzoru o zaistniałych uszkodzeniach lub zniszczeniach,</w:t>
      </w:r>
    </w:p>
    <w:p w:rsidR="001A03D7" w:rsidRDefault="00640715">
      <w:pPr>
        <w:pStyle w:val="Zwykytekst"/>
        <w:numPr>
          <w:ilvl w:val="0"/>
          <w:numId w:val="17"/>
        </w:numPr>
        <w:spacing w:after="60" w:line="312" w:lineRule="auto"/>
        <w:jc w:val="both"/>
        <w:rPr>
          <w:rFonts w:ascii="Arial" w:eastAsia="Times New Roman" w:hAnsi="Arial" w:cs="Arial"/>
          <w:b/>
          <w:sz w:val="24"/>
          <w:szCs w:val="24"/>
        </w:rPr>
      </w:pPr>
      <w:r>
        <w:rPr>
          <w:rFonts w:ascii="Arial" w:eastAsia="Times New Roman" w:hAnsi="Arial" w:cs="Arial"/>
          <w:sz w:val="24"/>
          <w:szCs w:val="24"/>
        </w:rPr>
        <w:t>WYKONAWCA jest odpowiedzialny za wszelkie szkody w mieniu spowodowane i mające związek z prowadzonymi przez niego robotami,</w:t>
      </w:r>
    </w:p>
    <w:p w:rsidR="001A03D7" w:rsidRDefault="00640715">
      <w:pPr>
        <w:pStyle w:val="Zwykytekst"/>
        <w:numPr>
          <w:ilvl w:val="0"/>
          <w:numId w:val="17"/>
        </w:numPr>
        <w:spacing w:after="60" w:line="312" w:lineRule="auto"/>
        <w:jc w:val="both"/>
        <w:rPr>
          <w:rFonts w:ascii="Arial" w:eastAsia="Times New Roman" w:hAnsi="Arial" w:cs="Arial"/>
          <w:b/>
          <w:sz w:val="24"/>
          <w:szCs w:val="24"/>
        </w:rPr>
      </w:pPr>
      <w:r>
        <w:rPr>
          <w:rFonts w:ascii="Arial" w:eastAsia="Times New Roman" w:hAnsi="Arial" w:cs="Arial"/>
          <w:sz w:val="24"/>
          <w:szCs w:val="24"/>
        </w:rPr>
        <w:t>W przypadku posiadania przez WYKONAWCĘ polisy obrotowej, WYKONAWCA zobowiązany jest do objęcia wspomnianą polisą niniejszej Umowy, odnawiania polisy i utrzymywania jej w mocy przez cały okres prowadzenia robót,</w:t>
      </w:r>
    </w:p>
    <w:p w:rsidR="001A03D7" w:rsidRDefault="00640715">
      <w:pPr>
        <w:pStyle w:val="Zwykytekst"/>
        <w:numPr>
          <w:ilvl w:val="0"/>
          <w:numId w:val="17"/>
        </w:numPr>
        <w:spacing w:after="60" w:line="312" w:lineRule="auto"/>
        <w:jc w:val="both"/>
        <w:rPr>
          <w:rFonts w:ascii="Arial" w:eastAsia="Times New Roman" w:hAnsi="Arial" w:cs="Arial"/>
          <w:b/>
          <w:sz w:val="24"/>
          <w:szCs w:val="24"/>
        </w:rPr>
      </w:pPr>
      <w:r>
        <w:rPr>
          <w:rFonts w:ascii="Arial" w:eastAsia="Times New Roman" w:hAnsi="Arial" w:cs="Arial"/>
          <w:sz w:val="24"/>
          <w:szCs w:val="24"/>
        </w:rPr>
        <w:t>WYKONAWCA na własny koszt podejmie wszelkie konieczne działania, by chronić strony trzecie, w tym także pracowników i przedstawicieli Zamawiającego przed potencjalnymi obrażeniami spowodowanymi niewłaściwym zabezpieczeniem Terenu Budowy.</w:t>
      </w:r>
    </w:p>
    <w:p w:rsidR="001A03D7" w:rsidRDefault="00640715">
      <w:pPr>
        <w:pStyle w:val="Zwykytekst"/>
        <w:spacing w:after="60" w:line="312" w:lineRule="auto"/>
        <w:jc w:val="both"/>
        <w:rPr>
          <w:rFonts w:ascii="Arial" w:eastAsia="Times New Roman" w:hAnsi="Arial" w:cs="Arial"/>
          <w:b/>
          <w:sz w:val="24"/>
          <w:szCs w:val="24"/>
        </w:rPr>
      </w:pPr>
      <w:r>
        <w:rPr>
          <w:rFonts w:ascii="Arial" w:eastAsia="Times New Roman" w:hAnsi="Arial" w:cs="Arial"/>
          <w:b/>
          <w:sz w:val="24"/>
          <w:szCs w:val="24"/>
        </w:rPr>
        <w:t>1.6.4  Ochrona środowiska.</w:t>
      </w:r>
    </w:p>
    <w:p w:rsidR="001A03D7" w:rsidRDefault="00640715">
      <w:pPr>
        <w:pStyle w:val="Akapitzlist"/>
        <w:numPr>
          <w:ilvl w:val="0"/>
          <w:numId w:val="18"/>
        </w:numPr>
        <w:spacing w:after="60" w:line="312" w:lineRule="auto"/>
        <w:jc w:val="both"/>
        <w:rPr>
          <w:rFonts w:ascii="Arial" w:hAnsi="Arial" w:cs="Arial"/>
          <w:color w:val="000000"/>
          <w:sz w:val="24"/>
          <w:szCs w:val="24"/>
        </w:rPr>
      </w:pPr>
      <w:r>
        <w:rPr>
          <w:rFonts w:ascii="Arial" w:hAnsi="Arial" w:cs="Arial"/>
          <w:color w:val="000000"/>
          <w:sz w:val="24"/>
          <w:szCs w:val="24"/>
        </w:rPr>
        <w:t>WYKONAWCA ma obowiązek znać i stosować w czasie prowadzenia robót wszelkie przepisy dotyczące ochrony środowiska naturalnego,</w:t>
      </w:r>
    </w:p>
    <w:p w:rsidR="001A03D7" w:rsidRDefault="00640715">
      <w:pPr>
        <w:pStyle w:val="Akapitzlist"/>
        <w:numPr>
          <w:ilvl w:val="0"/>
          <w:numId w:val="18"/>
        </w:numPr>
        <w:spacing w:after="60" w:line="312" w:lineRule="auto"/>
        <w:jc w:val="both"/>
        <w:rPr>
          <w:rFonts w:ascii="Arial" w:hAnsi="Arial" w:cs="Arial"/>
          <w:sz w:val="24"/>
          <w:szCs w:val="24"/>
        </w:rPr>
      </w:pPr>
      <w:r>
        <w:rPr>
          <w:rFonts w:ascii="Arial" w:hAnsi="Arial" w:cs="Arial"/>
          <w:color w:val="000000"/>
          <w:sz w:val="24"/>
          <w:szCs w:val="24"/>
        </w:rPr>
        <w:t xml:space="preserve">W przypadku odpadów materiałów nowo wbudowywanych i z demontażu WYKONAWCA zobligowany jest do przedstawienia Zamawiającemu dokumentów świadczących o prawidłowym (zgodnym z przepisami) postępowaniu z nimi (Ustawa z dnia </w:t>
      </w:r>
      <w:r>
        <w:rPr>
          <w:rFonts w:ascii="Arial" w:hAnsi="Arial" w:cs="Arial"/>
          <w:sz w:val="24"/>
          <w:szCs w:val="24"/>
        </w:rPr>
        <w:t xml:space="preserve">z dnia 14 grudnia 2012 </w:t>
      </w:r>
      <w:r w:rsidR="00F05ADF">
        <w:rPr>
          <w:rFonts w:ascii="Arial" w:hAnsi="Arial" w:cs="Arial"/>
          <w:sz w:val="24"/>
          <w:szCs w:val="24"/>
        </w:rPr>
        <w:t>r. o odpadach Dz. U. 202</w:t>
      </w:r>
      <w:r w:rsidR="00A65D15">
        <w:rPr>
          <w:rFonts w:ascii="Arial" w:hAnsi="Arial" w:cs="Arial"/>
          <w:sz w:val="24"/>
          <w:szCs w:val="24"/>
        </w:rPr>
        <w:t>2</w:t>
      </w:r>
      <w:r w:rsidR="00F05ADF">
        <w:rPr>
          <w:rFonts w:ascii="Arial" w:hAnsi="Arial" w:cs="Arial"/>
          <w:sz w:val="24"/>
          <w:szCs w:val="24"/>
        </w:rPr>
        <w:t>.</w:t>
      </w:r>
      <w:r w:rsidR="00A65D15">
        <w:rPr>
          <w:rFonts w:ascii="Arial" w:hAnsi="Arial" w:cs="Arial"/>
          <w:sz w:val="24"/>
          <w:szCs w:val="24"/>
        </w:rPr>
        <w:t>699</w:t>
      </w:r>
      <w:r w:rsidR="004514BE">
        <w:rPr>
          <w:rFonts w:ascii="Arial" w:hAnsi="Arial" w:cs="Arial"/>
          <w:sz w:val="24"/>
          <w:szCs w:val="24"/>
        </w:rPr>
        <w:t>.</w:t>
      </w:r>
      <w:r w:rsidR="00F05ADF">
        <w:rPr>
          <w:rFonts w:ascii="Arial" w:hAnsi="Arial" w:cs="Arial"/>
          <w:sz w:val="24"/>
          <w:szCs w:val="24"/>
        </w:rPr>
        <w:t>t.j.</w:t>
      </w:r>
      <w:r>
        <w:rPr>
          <w:rFonts w:ascii="Arial" w:hAnsi="Arial" w:cs="Arial"/>
          <w:sz w:val="24"/>
          <w:szCs w:val="24"/>
        </w:rPr>
        <w:t xml:space="preserve"> ),</w:t>
      </w:r>
    </w:p>
    <w:p w:rsidR="001A03D7" w:rsidRDefault="00640715">
      <w:pPr>
        <w:pStyle w:val="Akapitzlist"/>
        <w:numPr>
          <w:ilvl w:val="0"/>
          <w:numId w:val="18"/>
        </w:numPr>
        <w:spacing w:after="60" w:line="312" w:lineRule="auto"/>
        <w:jc w:val="both"/>
        <w:rPr>
          <w:rFonts w:ascii="Arial" w:hAnsi="Arial" w:cs="Arial"/>
          <w:color w:val="000000"/>
          <w:sz w:val="24"/>
          <w:szCs w:val="24"/>
        </w:rPr>
      </w:pPr>
      <w:r>
        <w:rPr>
          <w:rFonts w:ascii="Arial" w:eastAsia="Times New Roman" w:hAnsi="Arial" w:cs="Arial"/>
          <w:sz w:val="24"/>
          <w:szCs w:val="24"/>
        </w:rPr>
        <w:t>WYKONAWCA w związku z realizacją robót objętych niniejszą Umową nie spowoduje ani nie zezwoli na zrzucanie, emisję lub wyciek jakichkolwiek niebezpiecznych odpadów lub substancji zanieczyszczających środowisko. WYKONAWCA ponosi pełną odpowiedzialność za przestrzeganie wszystkich, przepisów, regulaminów i wymogów ochrony środowiska regulujących kwestie niebezpiecznych substancji oraz bezpieczeństwa i higieny robót,</w:t>
      </w:r>
    </w:p>
    <w:p w:rsidR="001A03D7" w:rsidRDefault="00640715">
      <w:pPr>
        <w:pStyle w:val="Akapitzlist"/>
        <w:numPr>
          <w:ilvl w:val="0"/>
          <w:numId w:val="18"/>
        </w:numPr>
        <w:spacing w:after="60" w:line="312" w:lineRule="auto"/>
        <w:jc w:val="both"/>
        <w:rPr>
          <w:rFonts w:ascii="Arial" w:hAnsi="Arial" w:cs="Arial"/>
          <w:color w:val="000000"/>
          <w:sz w:val="24"/>
          <w:szCs w:val="24"/>
        </w:rPr>
      </w:pPr>
      <w:r>
        <w:rPr>
          <w:rFonts w:ascii="Arial" w:hAnsi="Arial" w:cs="Arial"/>
          <w:sz w:val="24"/>
          <w:szCs w:val="24"/>
        </w:rPr>
        <w:t>WYKONAWCA będzie miał szczególny wzgląd na:</w:t>
      </w:r>
    </w:p>
    <w:p w:rsidR="001A03D7" w:rsidRDefault="00640715">
      <w:pPr>
        <w:pStyle w:val="Akapitzlist"/>
        <w:numPr>
          <w:ilvl w:val="0"/>
          <w:numId w:val="19"/>
        </w:numPr>
        <w:spacing w:after="60" w:line="312" w:lineRule="auto"/>
        <w:jc w:val="both"/>
        <w:rPr>
          <w:rFonts w:ascii="Arial" w:hAnsi="Arial" w:cs="Arial"/>
          <w:color w:val="000000"/>
          <w:sz w:val="24"/>
          <w:szCs w:val="24"/>
        </w:rPr>
      </w:pPr>
      <w:r>
        <w:rPr>
          <w:rFonts w:ascii="Arial" w:hAnsi="Arial" w:cs="Arial"/>
          <w:sz w:val="24"/>
          <w:szCs w:val="24"/>
        </w:rPr>
        <w:t>lokalizację magazynów, składowisk, warsztatów,</w:t>
      </w:r>
    </w:p>
    <w:p w:rsidR="001A03D7" w:rsidRDefault="00640715">
      <w:pPr>
        <w:pStyle w:val="Akapitzlist"/>
        <w:numPr>
          <w:ilvl w:val="0"/>
          <w:numId w:val="19"/>
        </w:numPr>
        <w:spacing w:after="60" w:line="312" w:lineRule="auto"/>
        <w:jc w:val="both"/>
        <w:rPr>
          <w:rFonts w:ascii="Arial" w:hAnsi="Arial" w:cs="Arial"/>
          <w:color w:val="000000"/>
          <w:sz w:val="24"/>
          <w:szCs w:val="24"/>
        </w:rPr>
      </w:pPr>
      <w:r>
        <w:rPr>
          <w:rFonts w:ascii="Arial" w:hAnsi="Arial" w:cs="Arial"/>
          <w:sz w:val="24"/>
          <w:szCs w:val="24"/>
        </w:rPr>
        <w:t>zabezpieczenia przed zanieczyszczeniem zbiorników i cieków</w:t>
      </w:r>
      <w:r w:rsidR="006A6973">
        <w:rPr>
          <w:rFonts w:ascii="Arial" w:hAnsi="Arial" w:cs="Arial"/>
          <w:sz w:val="24"/>
          <w:szCs w:val="24"/>
        </w:rPr>
        <w:t xml:space="preserve"> </w:t>
      </w:r>
      <w:r>
        <w:rPr>
          <w:rFonts w:ascii="Arial" w:hAnsi="Arial" w:cs="Arial"/>
          <w:sz w:val="24"/>
          <w:szCs w:val="24"/>
        </w:rPr>
        <w:t>wodnych pyłami lub substancjami toksycznymi,</w:t>
      </w:r>
    </w:p>
    <w:p w:rsidR="001A03D7" w:rsidRDefault="00640715">
      <w:pPr>
        <w:pStyle w:val="Akapitzlist"/>
        <w:numPr>
          <w:ilvl w:val="0"/>
          <w:numId w:val="19"/>
        </w:numPr>
        <w:spacing w:after="60" w:line="312" w:lineRule="auto"/>
        <w:jc w:val="both"/>
        <w:rPr>
          <w:rFonts w:ascii="Arial" w:hAnsi="Arial" w:cs="Arial"/>
          <w:color w:val="000000"/>
          <w:sz w:val="24"/>
          <w:szCs w:val="24"/>
        </w:rPr>
      </w:pPr>
      <w:r>
        <w:rPr>
          <w:rFonts w:ascii="Arial" w:hAnsi="Arial" w:cs="Arial"/>
          <w:sz w:val="24"/>
          <w:szCs w:val="24"/>
        </w:rPr>
        <w:t>zanieczyszczanie powietrza pyłami i gazami,</w:t>
      </w:r>
    </w:p>
    <w:p w:rsidR="001A03D7" w:rsidRDefault="00640715">
      <w:pPr>
        <w:pStyle w:val="Akapitzlist"/>
        <w:numPr>
          <w:ilvl w:val="0"/>
          <w:numId w:val="18"/>
        </w:numPr>
        <w:spacing w:after="60" w:line="312" w:lineRule="auto"/>
        <w:jc w:val="both"/>
        <w:rPr>
          <w:rFonts w:ascii="Arial" w:hAnsi="Arial" w:cs="Arial"/>
          <w:sz w:val="24"/>
          <w:szCs w:val="24"/>
        </w:rPr>
      </w:pPr>
      <w:r>
        <w:rPr>
          <w:rFonts w:ascii="Arial" w:hAnsi="Arial" w:cs="Arial"/>
          <w:sz w:val="24"/>
          <w:szCs w:val="24"/>
        </w:rPr>
        <w:t>WYKONAWCA jest odpowiedzialny za zapewnienie odpowiedniej liczby pojemników i wywóz nieczystości i odpadów z terenu budowy w czasie realizacji przedmiotu zamówienia,</w:t>
      </w:r>
    </w:p>
    <w:p w:rsidR="001A03D7" w:rsidRDefault="00640715">
      <w:pPr>
        <w:pStyle w:val="Akapitzlist"/>
        <w:numPr>
          <w:ilvl w:val="0"/>
          <w:numId w:val="18"/>
        </w:numPr>
        <w:spacing w:after="60" w:line="312" w:lineRule="auto"/>
        <w:jc w:val="both"/>
        <w:rPr>
          <w:rFonts w:ascii="Arial" w:hAnsi="Arial" w:cs="Arial"/>
          <w:sz w:val="24"/>
          <w:szCs w:val="24"/>
        </w:rPr>
      </w:pPr>
      <w:r>
        <w:rPr>
          <w:rFonts w:ascii="Arial" w:hAnsi="Arial" w:cs="Arial"/>
          <w:sz w:val="24"/>
          <w:szCs w:val="24"/>
        </w:rPr>
        <w:lastRenderedPageBreak/>
        <w:t xml:space="preserve">WYKONAWCA zobowiązuje się niezwłocznie usuwać z terenu budowy wszelkie śmieci, odpady lub pozostałości po robotach pomocniczych </w:t>
      </w:r>
      <w:r>
        <w:rPr>
          <w:rFonts w:ascii="Arial" w:hAnsi="Arial" w:cs="Arial"/>
          <w:sz w:val="24"/>
          <w:szCs w:val="24"/>
        </w:rPr>
        <w:br/>
        <w:t>i tymczasowych,</w:t>
      </w:r>
    </w:p>
    <w:p w:rsidR="001A03D7" w:rsidRDefault="00640715">
      <w:pPr>
        <w:pStyle w:val="Akapitzlist"/>
        <w:numPr>
          <w:ilvl w:val="0"/>
          <w:numId w:val="18"/>
        </w:numPr>
        <w:spacing w:after="60" w:line="312" w:lineRule="auto"/>
        <w:jc w:val="both"/>
        <w:rPr>
          <w:rFonts w:ascii="Arial" w:hAnsi="Arial" w:cs="Arial"/>
          <w:sz w:val="24"/>
          <w:szCs w:val="24"/>
        </w:rPr>
      </w:pPr>
      <w:r>
        <w:rPr>
          <w:rFonts w:ascii="Arial" w:eastAsia="Times New Roman" w:hAnsi="Arial" w:cs="Arial"/>
          <w:sz w:val="24"/>
          <w:szCs w:val="24"/>
          <w:lang w:eastAsia="ar-SA"/>
        </w:rPr>
        <w:t>Materiały bądź urządzenia pochodzące z demontażu:</w:t>
      </w:r>
    </w:p>
    <w:p w:rsidR="001A03D7" w:rsidRDefault="00640715">
      <w:pPr>
        <w:pStyle w:val="Akapitzlist"/>
        <w:numPr>
          <w:ilvl w:val="0"/>
          <w:numId w:val="30"/>
        </w:numPr>
        <w:spacing w:after="60" w:line="312" w:lineRule="auto"/>
        <w:ind w:left="1434" w:hanging="357"/>
        <w:jc w:val="both"/>
        <w:rPr>
          <w:rFonts w:ascii="Arial" w:hAnsi="Arial" w:cs="Arial"/>
          <w:sz w:val="24"/>
          <w:szCs w:val="24"/>
        </w:rPr>
      </w:pPr>
      <w:r>
        <w:rPr>
          <w:rFonts w:ascii="Arial" w:hAnsi="Arial" w:cs="Arial"/>
          <w:sz w:val="24"/>
          <w:szCs w:val="24"/>
        </w:rPr>
        <w:t>nie zakwalifikowane przez przedstawiciela zamawiającego jako odpad Wykonawca jest zobowiązany wywieźć z terenu budowy i złożyć w magazynie SOI,</w:t>
      </w:r>
    </w:p>
    <w:p w:rsidR="001A03D7" w:rsidRDefault="00640715">
      <w:pPr>
        <w:pStyle w:val="Akapitzlist"/>
        <w:numPr>
          <w:ilvl w:val="0"/>
          <w:numId w:val="30"/>
        </w:numPr>
        <w:spacing w:after="60" w:line="312" w:lineRule="auto"/>
        <w:ind w:left="1434" w:hanging="357"/>
        <w:jc w:val="both"/>
        <w:rPr>
          <w:rFonts w:ascii="Arial" w:hAnsi="Arial" w:cs="Arial"/>
          <w:sz w:val="24"/>
          <w:szCs w:val="24"/>
        </w:rPr>
      </w:pPr>
      <w:r>
        <w:rPr>
          <w:rFonts w:ascii="Arial" w:hAnsi="Arial" w:cs="Arial"/>
          <w:sz w:val="24"/>
          <w:szCs w:val="24"/>
        </w:rPr>
        <w:t>materiały rozbiórkowe inne niż ujęte w pkt. 1 oraz odpady wytworzone w trakcie realizacji robót, będą składowane na placu budowy, w miejscu, które Wykonawca uzgodni z Zamawiającym,</w:t>
      </w:r>
    </w:p>
    <w:p w:rsidR="001A03D7" w:rsidRDefault="00640715">
      <w:pPr>
        <w:pStyle w:val="Akapitzlist"/>
        <w:numPr>
          <w:ilvl w:val="0"/>
          <w:numId w:val="30"/>
        </w:numPr>
        <w:spacing w:after="60" w:line="312" w:lineRule="auto"/>
        <w:ind w:left="1434" w:hanging="357"/>
        <w:jc w:val="both"/>
        <w:rPr>
          <w:rFonts w:ascii="Arial" w:hAnsi="Arial" w:cs="Arial"/>
          <w:sz w:val="24"/>
          <w:szCs w:val="24"/>
        </w:rPr>
      </w:pPr>
      <w:r>
        <w:rPr>
          <w:rFonts w:ascii="Arial" w:eastAsia="Times New Roman" w:hAnsi="Arial" w:cs="Arial"/>
          <w:sz w:val="24"/>
          <w:szCs w:val="24"/>
          <w:lang w:eastAsia="ar-SA"/>
        </w:rPr>
        <w:t xml:space="preserve">Wykonawca dysponuje wymienionymi w powyższym pkt. materiałami z zastrzeżeniem materiałów (odpadów), których dotyczą zapisy ustawy </w:t>
      </w:r>
      <w:r>
        <w:rPr>
          <w:rFonts w:ascii="Arial" w:eastAsia="Times New Roman" w:hAnsi="Arial" w:cs="Arial"/>
          <w:i/>
          <w:sz w:val="24"/>
          <w:szCs w:val="24"/>
          <w:lang w:eastAsia="ar-SA"/>
        </w:rPr>
        <w:t>z dnia 14 grudnia 2012r. o od</w:t>
      </w:r>
      <w:r w:rsidR="004514BE">
        <w:rPr>
          <w:rFonts w:ascii="Arial" w:eastAsia="Times New Roman" w:hAnsi="Arial" w:cs="Arial"/>
          <w:i/>
          <w:sz w:val="24"/>
          <w:szCs w:val="24"/>
          <w:lang w:eastAsia="ar-SA"/>
        </w:rPr>
        <w:t xml:space="preserve">padach </w:t>
      </w:r>
      <w:r w:rsidR="004514BE">
        <w:rPr>
          <w:rFonts w:ascii="Arial" w:eastAsia="Times New Roman" w:hAnsi="Arial" w:cs="Arial"/>
          <w:i/>
          <w:sz w:val="24"/>
          <w:szCs w:val="24"/>
          <w:lang w:eastAsia="ar-SA"/>
        </w:rPr>
        <w:br/>
        <w:t>(Dz.U.202</w:t>
      </w:r>
      <w:r w:rsidR="00D624F5">
        <w:rPr>
          <w:rFonts w:ascii="Arial" w:eastAsia="Times New Roman" w:hAnsi="Arial" w:cs="Arial"/>
          <w:i/>
          <w:sz w:val="24"/>
          <w:szCs w:val="24"/>
          <w:lang w:eastAsia="ar-SA"/>
        </w:rPr>
        <w:t>2</w:t>
      </w:r>
      <w:r w:rsidR="00C4301E">
        <w:rPr>
          <w:rFonts w:ascii="Arial" w:eastAsia="Times New Roman" w:hAnsi="Arial" w:cs="Arial"/>
          <w:i/>
          <w:sz w:val="24"/>
          <w:szCs w:val="24"/>
          <w:lang w:eastAsia="ar-SA"/>
        </w:rPr>
        <w:t>.</w:t>
      </w:r>
      <w:r w:rsidR="00D624F5">
        <w:rPr>
          <w:rFonts w:ascii="Arial" w:eastAsia="Times New Roman" w:hAnsi="Arial" w:cs="Arial"/>
          <w:i/>
          <w:sz w:val="24"/>
          <w:szCs w:val="24"/>
          <w:lang w:eastAsia="ar-SA"/>
        </w:rPr>
        <w:t>699</w:t>
      </w:r>
      <w:r w:rsidR="004514BE">
        <w:rPr>
          <w:rFonts w:ascii="Arial" w:eastAsia="Times New Roman" w:hAnsi="Arial" w:cs="Arial"/>
          <w:i/>
          <w:sz w:val="24"/>
          <w:szCs w:val="24"/>
          <w:lang w:eastAsia="ar-SA"/>
        </w:rPr>
        <w:t>.t.j</w:t>
      </w:r>
      <w:r>
        <w:rPr>
          <w:rFonts w:ascii="Arial" w:eastAsia="Times New Roman" w:hAnsi="Arial" w:cs="Arial"/>
          <w:i/>
          <w:sz w:val="24"/>
          <w:szCs w:val="24"/>
          <w:lang w:eastAsia="ar-SA"/>
        </w:rPr>
        <w:t xml:space="preserve">.) </w:t>
      </w:r>
      <w:r>
        <w:rPr>
          <w:rFonts w:ascii="Arial" w:eastAsia="Times New Roman" w:hAnsi="Arial" w:cs="Arial"/>
          <w:sz w:val="24"/>
          <w:szCs w:val="24"/>
          <w:lang w:eastAsia="ar-SA"/>
        </w:rPr>
        <w:t xml:space="preserve">w odniesieniu do których Wykonawca jest zobowiązany wykazać Zamawiającemu poprawne działanie </w:t>
      </w:r>
      <w:r>
        <w:rPr>
          <w:rFonts w:ascii="Arial" w:eastAsia="Times New Roman" w:hAnsi="Arial" w:cs="Arial"/>
          <w:sz w:val="24"/>
          <w:szCs w:val="24"/>
          <w:lang w:eastAsia="ar-SA"/>
        </w:rPr>
        <w:br/>
        <w:t xml:space="preserve">w zakresie ich właściwego zagospodarowania i utylizacji oraz ponosi w tym zakresie pełną odpowiedzialność finansową </w:t>
      </w:r>
      <w:r>
        <w:rPr>
          <w:rFonts w:ascii="Arial" w:eastAsia="Times New Roman" w:hAnsi="Arial" w:cs="Arial"/>
          <w:sz w:val="24"/>
          <w:szCs w:val="24"/>
          <w:lang w:eastAsia="ar-SA"/>
        </w:rPr>
        <w:br/>
        <w:t>i prawną.</w:t>
      </w:r>
    </w:p>
    <w:p w:rsidR="001A03D7" w:rsidRDefault="00640715">
      <w:pPr>
        <w:pStyle w:val="Akapitzlist"/>
        <w:numPr>
          <w:ilvl w:val="0"/>
          <w:numId w:val="31"/>
        </w:numPr>
        <w:spacing w:after="60" w:line="312" w:lineRule="auto"/>
        <w:ind w:left="714" w:hanging="357"/>
        <w:jc w:val="both"/>
        <w:rPr>
          <w:rFonts w:ascii="Arial" w:hAnsi="Arial" w:cs="Arial"/>
          <w:sz w:val="24"/>
          <w:szCs w:val="24"/>
        </w:rPr>
      </w:pPr>
      <w:r>
        <w:rPr>
          <w:rFonts w:ascii="Arial" w:eastAsia="Times New Roman" w:hAnsi="Arial" w:cs="Arial"/>
          <w:sz w:val="24"/>
          <w:szCs w:val="24"/>
          <w:lang w:eastAsia="ar-SA" w:bidi="hi-IN"/>
        </w:rPr>
        <w:t>Koszt transportu odpadów na miejsce ich składowania obciąża Wykonawcę.</w:t>
      </w:r>
    </w:p>
    <w:p w:rsidR="001A03D7" w:rsidRDefault="00640715">
      <w:pPr>
        <w:pStyle w:val="Akapitzlist"/>
        <w:numPr>
          <w:ilvl w:val="0"/>
          <w:numId w:val="31"/>
        </w:numPr>
        <w:spacing w:after="60" w:line="312" w:lineRule="auto"/>
        <w:ind w:left="714" w:hanging="357"/>
        <w:jc w:val="both"/>
        <w:rPr>
          <w:rFonts w:ascii="Arial" w:hAnsi="Arial" w:cs="Arial"/>
          <w:sz w:val="24"/>
          <w:szCs w:val="24"/>
        </w:rPr>
      </w:pPr>
      <w:r>
        <w:rPr>
          <w:rFonts w:ascii="Arial" w:eastAsia="Times New Roman" w:hAnsi="Arial" w:cs="Arial"/>
          <w:sz w:val="24"/>
          <w:szCs w:val="24"/>
          <w:lang w:eastAsia="ar-SA"/>
        </w:rPr>
        <w:t>Do końcowego rozliczenia robót WYKONAWCA dołączy kopie kart przekazania odpadów powstałych podczas prac objętych umową.</w:t>
      </w:r>
    </w:p>
    <w:p w:rsidR="001A03D7" w:rsidRDefault="00640715">
      <w:pPr>
        <w:spacing w:after="60" w:line="312" w:lineRule="auto"/>
        <w:ind w:left="709" w:hanging="709"/>
        <w:jc w:val="both"/>
        <w:rPr>
          <w:rFonts w:ascii="Arial" w:hAnsi="Arial" w:cs="Arial"/>
          <w:b/>
          <w:bCs/>
          <w:color w:val="000000"/>
          <w:sz w:val="24"/>
          <w:szCs w:val="24"/>
        </w:rPr>
      </w:pPr>
      <w:r>
        <w:rPr>
          <w:rFonts w:ascii="Arial" w:hAnsi="Arial" w:cs="Arial"/>
          <w:b/>
          <w:bCs/>
          <w:color w:val="000000"/>
          <w:sz w:val="24"/>
          <w:szCs w:val="24"/>
        </w:rPr>
        <w:t>1.6.5 Warunki bezpieczeństwa pracy i ochrona przeciwpożarowa na budowie.</w:t>
      </w:r>
    </w:p>
    <w:p w:rsidR="001A03D7" w:rsidRDefault="00640715">
      <w:pPr>
        <w:pStyle w:val="Akapitzlist"/>
        <w:numPr>
          <w:ilvl w:val="0"/>
          <w:numId w:val="20"/>
        </w:numPr>
        <w:spacing w:after="60" w:line="312" w:lineRule="auto"/>
        <w:jc w:val="both"/>
        <w:rPr>
          <w:rFonts w:ascii="Arial" w:hAnsi="Arial" w:cs="Arial"/>
          <w:bCs/>
          <w:color w:val="000000"/>
          <w:sz w:val="36"/>
          <w:szCs w:val="24"/>
        </w:rPr>
      </w:pPr>
      <w:r>
        <w:rPr>
          <w:rFonts w:ascii="Arial" w:hAnsi="Arial" w:cs="Arial"/>
          <w:bCs/>
          <w:color w:val="000000"/>
          <w:sz w:val="24"/>
          <w:szCs w:val="24"/>
        </w:rPr>
        <w:t xml:space="preserve">WYKONAWCA podczas realizacji robót zobowiązany jest do przestrzegania przepisów w zakresie bezpieczeństwa i higieny pracy, </w:t>
      </w:r>
      <w:r>
        <w:rPr>
          <w:rFonts w:ascii="Arial" w:hAnsi="Arial" w:cs="Arial"/>
          <w:bCs/>
          <w:color w:val="000000"/>
          <w:sz w:val="24"/>
          <w:szCs w:val="24"/>
        </w:rPr>
        <w:br/>
        <w:t xml:space="preserve">w szczególności określonych w Rozporządzeniu Ministra Infrastruktury </w:t>
      </w:r>
      <w:r>
        <w:rPr>
          <w:rFonts w:ascii="Arial" w:hAnsi="Arial" w:cs="Arial"/>
          <w:bCs/>
          <w:color w:val="000000"/>
          <w:sz w:val="24"/>
          <w:szCs w:val="24"/>
        </w:rPr>
        <w:br/>
        <w:t>z dnia 6 lutego 2003 roku w sprawie bezpieczeństwa i higieny pracy podczas wykonywania robót budowlanych (Dz.U.2003 r. Nr 47, poz.401).</w:t>
      </w:r>
    </w:p>
    <w:p w:rsidR="001A03D7" w:rsidRDefault="00640715">
      <w:pPr>
        <w:pStyle w:val="Akapitzlist"/>
        <w:numPr>
          <w:ilvl w:val="0"/>
          <w:numId w:val="20"/>
        </w:numPr>
        <w:spacing w:after="60" w:line="312" w:lineRule="auto"/>
        <w:jc w:val="both"/>
        <w:rPr>
          <w:rFonts w:ascii="Arial" w:hAnsi="Arial" w:cs="Arial"/>
          <w:bCs/>
          <w:color w:val="000000"/>
          <w:sz w:val="36"/>
          <w:szCs w:val="24"/>
        </w:rPr>
      </w:pPr>
      <w:r>
        <w:rPr>
          <w:rFonts w:ascii="Arial" w:hAnsi="Arial" w:cs="Arial"/>
          <w:bCs/>
          <w:color w:val="000000"/>
          <w:sz w:val="24"/>
          <w:szCs w:val="24"/>
        </w:rPr>
        <w:t xml:space="preserve">WYKONAWCA ponosi pełną odpowiedzialność za cały teren budowy od chwili protokolarnego przekazania mu placu budowy do dnia protokolarnego przekazania przedmiotu umowy Zamawiającemu. </w:t>
      </w:r>
      <w:r>
        <w:rPr>
          <w:rFonts w:ascii="Arial" w:hAnsi="Arial" w:cs="Arial"/>
          <w:bCs/>
          <w:color w:val="000000"/>
          <w:sz w:val="24"/>
          <w:szCs w:val="24"/>
        </w:rPr>
        <w:br/>
        <w:t>W szczególności WYKONAWCA jest odpowiedzialny za wszelkie szkody powstałe w tym okresie w związku z realizacją Robót, a także za przestrzeganie przepisów dotyczących bezpieczeństwa oraz higieny pracy oraz za właściwe zabezpieczenie terenu budowy i znajdujących się na nim obiektów przed powstaniem pożaru w tym zabezpieczenie sprzętu przeciwpożarowego zgodnie z obowiązującymi przepisami,</w:t>
      </w:r>
    </w:p>
    <w:p w:rsidR="001A03D7" w:rsidRDefault="00640715">
      <w:pPr>
        <w:pStyle w:val="Akapitzlist"/>
        <w:numPr>
          <w:ilvl w:val="0"/>
          <w:numId w:val="20"/>
        </w:numPr>
        <w:spacing w:after="60" w:line="312" w:lineRule="auto"/>
        <w:jc w:val="both"/>
        <w:rPr>
          <w:rFonts w:ascii="Arial" w:hAnsi="Arial" w:cs="Arial"/>
          <w:bCs/>
          <w:color w:val="000000"/>
          <w:sz w:val="36"/>
          <w:szCs w:val="24"/>
        </w:rPr>
      </w:pPr>
      <w:r>
        <w:rPr>
          <w:rFonts w:ascii="Arial" w:hAnsi="Arial" w:cs="Arial"/>
          <w:bCs/>
          <w:color w:val="000000"/>
          <w:sz w:val="24"/>
          <w:szCs w:val="24"/>
        </w:rPr>
        <w:t xml:space="preserve">WYKONAWCA będzie utrzymywał w pełnej sprawności urządzenia </w:t>
      </w:r>
      <w:r>
        <w:rPr>
          <w:rFonts w:ascii="Arial" w:hAnsi="Arial" w:cs="Arial"/>
          <w:bCs/>
          <w:color w:val="000000"/>
          <w:sz w:val="24"/>
          <w:szCs w:val="24"/>
        </w:rPr>
        <w:br/>
        <w:t>i sprzęt z zakresu ochrony przeciwpożarowej na placu budowy,</w:t>
      </w:r>
    </w:p>
    <w:p w:rsidR="001A03D7" w:rsidRDefault="00640715">
      <w:pPr>
        <w:pStyle w:val="Akapitzlist"/>
        <w:numPr>
          <w:ilvl w:val="0"/>
          <w:numId w:val="20"/>
        </w:numPr>
        <w:spacing w:after="60" w:line="312" w:lineRule="auto"/>
        <w:jc w:val="both"/>
        <w:rPr>
          <w:rFonts w:ascii="Arial" w:hAnsi="Arial" w:cs="Arial"/>
          <w:bCs/>
          <w:color w:val="000000"/>
          <w:sz w:val="36"/>
          <w:szCs w:val="24"/>
        </w:rPr>
      </w:pPr>
      <w:r>
        <w:rPr>
          <w:rFonts w:ascii="Arial" w:hAnsi="Arial" w:cs="Arial"/>
          <w:bCs/>
          <w:color w:val="000000"/>
          <w:sz w:val="24"/>
          <w:szCs w:val="24"/>
        </w:rPr>
        <w:t>WYKONAWCA zapewni urządzenia socjalne oraz środki higieny dla zatrudnionego personelu,</w:t>
      </w:r>
    </w:p>
    <w:p w:rsidR="001A03D7" w:rsidRDefault="00640715">
      <w:pPr>
        <w:pStyle w:val="Akapitzlist"/>
        <w:numPr>
          <w:ilvl w:val="0"/>
          <w:numId w:val="20"/>
        </w:numPr>
        <w:spacing w:after="60" w:line="312" w:lineRule="auto"/>
        <w:jc w:val="both"/>
        <w:rPr>
          <w:rFonts w:ascii="Arial" w:hAnsi="Arial" w:cs="Arial"/>
          <w:bCs/>
          <w:color w:val="000000"/>
          <w:sz w:val="36"/>
          <w:szCs w:val="24"/>
        </w:rPr>
      </w:pPr>
      <w:r>
        <w:rPr>
          <w:rFonts w:ascii="Arial" w:hAnsi="Arial" w:cs="Arial"/>
          <w:bCs/>
          <w:color w:val="000000"/>
          <w:sz w:val="24"/>
          <w:szCs w:val="24"/>
        </w:rPr>
        <w:lastRenderedPageBreak/>
        <w:t>WYKONAWCA podejmie wszelkie zasadne czynności w celu zabezpieczenia robót i osób upoważnionych do przebywania na terenie budowy oraz osób trzecich, w tym:</w:t>
      </w:r>
    </w:p>
    <w:p w:rsidR="001A03D7" w:rsidRDefault="00640715">
      <w:pPr>
        <w:pStyle w:val="Akapitzlist"/>
        <w:numPr>
          <w:ilvl w:val="0"/>
          <w:numId w:val="32"/>
        </w:numPr>
        <w:spacing w:after="60" w:line="312" w:lineRule="auto"/>
        <w:jc w:val="both"/>
        <w:rPr>
          <w:rFonts w:ascii="Arial" w:hAnsi="Arial" w:cs="Arial"/>
          <w:bCs/>
          <w:color w:val="000000"/>
          <w:sz w:val="36"/>
          <w:szCs w:val="24"/>
        </w:rPr>
      </w:pPr>
      <w:r>
        <w:rPr>
          <w:rFonts w:ascii="Arial" w:hAnsi="Arial" w:cs="Arial"/>
          <w:bCs/>
          <w:color w:val="000000"/>
          <w:sz w:val="24"/>
          <w:szCs w:val="24"/>
        </w:rPr>
        <w:t>zgodny z przepisami stały nadzór inspektora - koordynatora BHP na budowie,</w:t>
      </w:r>
    </w:p>
    <w:p w:rsidR="001A03D7" w:rsidRDefault="00640715">
      <w:pPr>
        <w:pStyle w:val="Akapitzlist"/>
        <w:numPr>
          <w:ilvl w:val="0"/>
          <w:numId w:val="32"/>
        </w:numPr>
        <w:spacing w:after="60" w:line="312" w:lineRule="auto"/>
        <w:jc w:val="both"/>
        <w:rPr>
          <w:rFonts w:ascii="Arial" w:hAnsi="Arial" w:cs="Arial"/>
          <w:bCs/>
          <w:color w:val="000000"/>
          <w:sz w:val="36"/>
          <w:szCs w:val="24"/>
        </w:rPr>
      </w:pPr>
      <w:r>
        <w:rPr>
          <w:rFonts w:ascii="Arial" w:hAnsi="Arial" w:cs="Arial"/>
          <w:bCs/>
          <w:color w:val="000000"/>
          <w:sz w:val="24"/>
          <w:szCs w:val="24"/>
        </w:rPr>
        <w:t>przestrzeganie przepisów dotyczących bezpieczeństwa i</w:t>
      </w:r>
      <w:r w:rsidR="0009495D">
        <w:rPr>
          <w:rFonts w:ascii="Arial" w:hAnsi="Arial" w:cs="Arial"/>
          <w:bCs/>
          <w:color w:val="000000"/>
          <w:sz w:val="24"/>
          <w:szCs w:val="24"/>
        </w:rPr>
        <w:t xml:space="preserve"> </w:t>
      </w:r>
      <w:r>
        <w:rPr>
          <w:rFonts w:ascii="Arial" w:hAnsi="Arial" w:cs="Arial"/>
          <w:bCs/>
          <w:color w:val="000000"/>
          <w:sz w:val="24"/>
          <w:szCs w:val="24"/>
        </w:rPr>
        <w:t>higieny pracy oraz przeciwpożarowych,</w:t>
      </w:r>
    </w:p>
    <w:p w:rsidR="001A03D7" w:rsidRDefault="00640715">
      <w:pPr>
        <w:pStyle w:val="Akapitzlist"/>
        <w:numPr>
          <w:ilvl w:val="0"/>
          <w:numId w:val="32"/>
        </w:numPr>
        <w:spacing w:after="60" w:line="312" w:lineRule="auto"/>
        <w:jc w:val="both"/>
        <w:rPr>
          <w:rFonts w:ascii="Arial" w:hAnsi="Arial" w:cs="Arial"/>
          <w:bCs/>
          <w:color w:val="000000"/>
          <w:sz w:val="36"/>
          <w:szCs w:val="24"/>
        </w:rPr>
      </w:pPr>
      <w:r>
        <w:rPr>
          <w:rFonts w:ascii="Arial" w:hAnsi="Arial" w:cs="Arial"/>
          <w:bCs/>
          <w:color w:val="000000"/>
          <w:sz w:val="24"/>
          <w:szCs w:val="24"/>
        </w:rPr>
        <w:t>wyposażenie wszystkich osób przebywających na terenie budowy w sprzęt ochronny i zabezpieczający.</w:t>
      </w:r>
    </w:p>
    <w:p w:rsidR="001A03D7" w:rsidRDefault="00640715">
      <w:pPr>
        <w:spacing w:after="60" w:line="312" w:lineRule="auto"/>
        <w:jc w:val="both"/>
        <w:rPr>
          <w:rFonts w:ascii="Arial" w:hAnsi="Arial" w:cs="Arial"/>
          <w:bCs/>
          <w:color w:val="000000"/>
          <w:sz w:val="24"/>
          <w:szCs w:val="24"/>
        </w:rPr>
      </w:pPr>
      <w:r>
        <w:rPr>
          <w:rFonts w:ascii="Arial" w:hAnsi="Arial" w:cs="Arial"/>
          <w:bCs/>
          <w:color w:val="000000"/>
          <w:sz w:val="24"/>
          <w:szCs w:val="24"/>
        </w:rPr>
        <w:t>Uznaje się, że wszelkie koszty związane z wypełnieniem wymagań określonych powyżej nie podlegają odrębnej zapłacie i są uwzględnione w cenie umownej.</w:t>
      </w:r>
    </w:p>
    <w:p w:rsidR="00BE03B0"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1.6.6 Zaplecze dla potrzeb Wykonawcy.</w:t>
      </w:r>
    </w:p>
    <w:p w:rsidR="001A03D7" w:rsidRPr="00BE03B0" w:rsidRDefault="00640715">
      <w:pPr>
        <w:spacing w:after="60" w:line="312" w:lineRule="auto"/>
        <w:jc w:val="both"/>
        <w:rPr>
          <w:rFonts w:ascii="Arial" w:hAnsi="Arial" w:cs="Arial"/>
          <w:b/>
          <w:bCs/>
          <w:color w:val="000000"/>
          <w:sz w:val="24"/>
          <w:szCs w:val="24"/>
        </w:rPr>
      </w:pPr>
      <w:r>
        <w:rPr>
          <w:rFonts w:ascii="Arial" w:eastAsia="Times New Roman" w:hAnsi="Arial" w:cs="Arial"/>
          <w:sz w:val="24"/>
          <w:szCs w:val="24"/>
        </w:rPr>
        <w:t xml:space="preserve">Po protokolarnym przekazaniu placu budowy WYKONAWCA zorganizuje zaplecze </w:t>
      </w:r>
      <w:proofErr w:type="spellStart"/>
      <w:r>
        <w:rPr>
          <w:rFonts w:ascii="Arial" w:eastAsia="Times New Roman" w:hAnsi="Arial" w:cs="Arial"/>
          <w:sz w:val="24"/>
          <w:szCs w:val="24"/>
        </w:rPr>
        <w:t>socjalno</w:t>
      </w:r>
      <w:proofErr w:type="spellEnd"/>
      <w:r>
        <w:rPr>
          <w:rFonts w:ascii="Arial" w:eastAsia="Times New Roman" w:hAnsi="Arial" w:cs="Arial"/>
          <w:sz w:val="24"/>
          <w:szCs w:val="24"/>
        </w:rPr>
        <w:t xml:space="preserve"> – biurowe dla potrzeb własnych oraz przedstawiciela zamawiającego. Zabezpieczy dostawy mediów i odprowadzanie ścieków oraz zapewni ochronę terenu zaplecza.</w:t>
      </w:r>
      <w:r>
        <w:rPr>
          <w:rFonts w:ascii="Arial" w:hAnsi="Arial" w:cs="Arial"/>
          <w:sz w:val="24"/>
          <w:szCs w:val="24"/>
        </w:rPr>
        <w:t xml:space="preserve"> Za straty w mieniu w w/w zakresie Zamawiający nie odpowiada.</w:t>
      </w:r>
    </w:p>
    <w:p w:rsidR="001A03D7" w:rsidRDefault="00640715">
      <w:pPr>
        <w:spacing w:after="60" w:line="312" w:lineRule="auto"/>
        <w:jc w:val="both"/>
        <w:rPr>
          <w:rFonts w:ascii="Arial" w:eastAsia="Times New Roman" w:hAnsi="Arial" w:cs="Arial"/>
          <w:b/>
          <w:bCs/>
          <w:sz w:val="24"/>
          <w:szCs w:val="24"/>
        </w:rPr>
      </w:pPr>
      <w:r>
        <w:rPr>
          <w:rFonts w:ascii="Arial" w:eastAsia="Times New Roman" w:hAnsi="Arial" w:cs="Arial"/>
          <w:b/>
          <w:sz w:val="24"/>
          <w:szCs w:val="24"/>
        </w:rPr>
        <w:t xml:space="preserve">1.6.7  </w:t>
      </w:r>
      <w:r>
        <w:rPr>
          <w:rFonts w:ascii="Arial" w:eastAsia="Times New Roman" w:hAnsi="Arial" w:cs="Arial"/>
          <w:b/>
          <w:bCs/>
          <w:sz w:val="24"/>
          <w:szCs w:val="24"/>
        </w:rPr>
        <w:t>Warunki dotyczące organizacji ruchu.</w:t>
      </w:r>
    </w:p>
    <w:p w:rsidR="001A03D7" w:rsidRDefault="00640715">
      <w:pPr>
        <w:pStyle w:val="Akapitzlist"/>
        <w:numPr>
          <w:ilvl w:val="0"/>
          <w:numId w:val="21"/>
        </w:numPr>
        <w:spacing w:after="60" w:line="312" w:lineRule="auto"/>
        <w:jc w:val="both"/>
        <w:rPr>
          <w:rFonts w:ascii="Arial" w:hAnsi="Arial" w:cs="Arial"/>
          <w:bCs/>
          <w:color w:val="000000"/>
          <w:sz w:val="24"/>
          <w:szCs w:val="24"/>
        </w:rPr>
      </w:pPr>
      <w:r>
        <w:rPr>
          <w:rFonts w:ascii="Arial" w:hAnsi="Arial" w:cs="Arial"/>
          <w:bCs/>
          <w:color w:val="000000"/>
          <w:sz w:val="24"/>
          <w:szCs w:val="24"/>
        </w:rPr>
        <w:t>Zamawiający przekaże WYKONAWCY niezbędne informacje dotyczące organizacji ruchu drogowego obowiązującego na terenie kompleksu,</w:t>
      </w:r>
    </w:p>
    <w:p w:rsidR="001A03D7" w:rsidRDefault="00640715">
      <w:pPr>
        <w:pStyle w:val="Akapitzlist"/>
        <w:numPr>
          <w:ilvl w:val="0"/>
          <w:numId w:val="21"/>
        </w:numPr>
        <w:spacing w:after="60" w:line="312" w:lineRule="auto"/>
        <w:jc w:val="both"/>
        <w:rPr>
          <w:rFonts w:ascii="Arial" w:hAnsi="Arial" w:cs="Arial"/>
          <w:bCs/>
          <w:color w:val="000000"/>
          <w:sz w:val="24"/>
          <w:szCs w:val="24"/>
        </w:rPr>
      </w:pPr>
      <w:r>
        <w:rPr>
          <w:rFonts w:ascii="Arial" w:hAnsi="Arial" w:cs="Arial"/>
          <w:sz w:val="24"/>
          <w:szCs w:val="24"/>
        </w:rPr>
        <w:t xml:space="preserve">Wjazd na teren kompleksu koszarowego będzie się odbywał bramą główną od ul. </w:t>
      </w:r>
      <w:r w:rsidR="00B84AF4">
        <w:rPr>
          <w:rFonts w:ascii="Arial" w:hAnsi="Arial" w:cs="Arial"/>
          <w:sz w:val="24"/>
          <w:szCs w:val="24"/>
        </w:rPr>
        <w:t xml:space="preserve">Zwycięstwa, 76-150 Darłowo. </w:t>
      </w:r>
    </w:p>
    <w:p w:rsidR="001A03D7" w:rsidRDefault="00640715">
      <w:pPr>
        <w:spacing w:after="60" w:line="312" w:lineRule="auto"/>
        <w:jc w:val="both"/>
        <w:rPr>
          <w:rFonts w:ascii="Arial" w:hAnsi="Arial" w:cs="Arial"/>
          <w:b/>
          <w:sz w:val="24"/>
          <w:szCs w:val="24"/>
        </w:rPr>
      </w:pPr>
      <w:r>
        <w:rPr>
          <w:rFonts w:ascii="Arial" w:hAnsi="Arial" w:cs="Arial"/>
          <w:b/>
          <w:sz w:val="24"/>
          <w:szCs w:val="24"/>
        </w:rPr>
        <w:t>1.6.8 Ogrodzenia i zabezpieczenie  placu budowy.</w:t>
      </w:r>
    </w:p>
    <w:p w:rsidR="001A03D7" w:rsidRDefault="00640715">
      <w:pPr>
        <w:pStyle w:val="Akapitzlist"/>
        <w:numPr>
          <w:ilvl w:val="0"/>
          <w:numId w:val="22"/>
        </w:numPr>
        <w:spacing w:after="60" w:line="312" w:lineRule="auto"/>
        <w:jc w:val="both"/>
        <w:rPr>
          <w:rFonts w:ascii="Arial" w:hAnsi="Arial" w:cs="Arial"/>
          <w:sz w:val="24"/>
          <w:szCs w:val="24"/>
        </w:rPr>
      </w:pPr>
      <w:r>
        <w:rPr>
          <w:rFonts w:ascii="Arial" w:hAnsi="Arial" w:cs="Arial"/>
          <w:sz w:val="24"/>
          <w:szCs w:val="24"/>
        </w:rPr>
        <w:t xml:space="preserve">Po protokolarnym przekazaniu placu budowy, WYKONAWCA podejmie niezwłocznie wszystkie niezbędne czynności związane </w:t>
      </w:r>
      <w:r>
        <w:rPr>
          <w:rFonts w:ascii="Arial" w:hAnsi="Arial" w:cs="Arial"/>
          <w:sz w:val="24"/>
          <w:szCs w:val="24"/>
        </w:rPr>
        <w:br/>
        <w:t>z zabezpieczeniem i przygotowaniem terenu budowy do prawidłowej realizacji robót, a w szczególności:</w:t>
      </w:r>
    </w:p>
    <w:p w:rsidR="001A03D7" w:rsidRDefault="00640715">
      <w:pPr>
        <w:pStyle w:val="Akapitzlist"/>
        <w:numPr>
          <w:ilvl w:val="0"/>
          <w:numId w:val="23"/>
        </w:numPr>
        <w:spacing w:after="60" w:line="312" w:lineRule="auto"/>
        <w:jc w:val="both"/>
        <w:rPr>
          <w:rFonts w:ascii="Arial" w:hAnsi="Arial" w:cs="Arial"/>
          <w:sz w:val="24"/>
          <w:szCs w:val="24"/>
        </w:rPr>
      </w:pPr>
      <w:r>
        <w:rPr>
          <w:rFonts w:ascii="Arial" w:hAnsi="Arial" w:cs="Arial"/>
          <w:sz w:val="24"/>
          <w:szCs w:val="24"/>
        </w:rPr>
        <w:t xml:space="preserve">przed przystąpieniem do wykonania robót Wykonawca umieści </w:t>
      </w:r>
      <w:r>
        <w:rPr>
          <w:rFonts w:ascii="Arial" w:hAnsi="Arial" w:cs="Arial"/>
          <w:sz w:val="24"/>
          <w:szCs w:val="24"/>
        </w:rPr>
        <w:br/>
        <w:t>w miejscach i ilościach określonych przez Zamawiającego tablice informacyjne i ostrzegawcze o istniejących zagrożeniach,</w:t>
      </w:r>
    </w:p>
    <w:p w:rsidR="001A03D7" w:rsidRDefault="00640715">
      <w:pPr>
        <w:pStyle w:val="Akapitzlist"/>
        <w:numPr>
          <w:ilvl w:val="0"/>
          <w:numId w:val="23"/>
        </w:numPr>
        <w:spacing w:after="60" w:line="312" w:lineRule="auto"/>
        <w:jc w:val="both"/>
        <w:rPr>
          <w:rFonts w:ascii="Arial" w:hAnsi="Arial" w:cs="Arial"/>
          <w:sz w:val="24"/>
          <w:szCs w:val="24"/>
        </w:rPr>
      </w:pPr>
      <w:r>
        <w:rPr>
          <w:rFonts w:ascii="Arial" w:hAnsi="Arial" w:cs="Arial"/>
          <w:sz w:val="24"/>
          <w:szCs w:val="24"/>
        </w:rPr>
        <w:t>zabezpieczy plac budowy przed dostępem osób nieupoważnionych,</w:t>
      </w:r>
    </w:p>
    <w:p w:rsidR="001A03D7" w:rsidRDefault="00640715">
      <w:pPr>
        <w:pStyle w:val="Akapitzlist"/>
        <w:numPr>
          <w:ilvl w:val="0"/>
          <w:numId w:val="23"/>
        </w:numPr>
        <w:spacing w:after="60" w:line="312" w:lineRule="auto"/>
        <w:jc w:val="both"/>
        <w:rPr>
          <w:rFonts w:ascii="Arial" w:hAnsi="Arial" w:cs="Arial"/>
          <w:sz w:val="24"/>
          <w:szCs w:val="24"/>
        </w:rPr>
      </w:pPr>
      <w:r>
        <w:rPr>
          <w:rFonts w:ascii="Arial" w:hAnsi="Arial" w:cs="Arial"/>
          <w:sz w:val="24"/>
          <w:szCs w:val="24"/>
        </w:rPr>
        <w:t xml:space="preserve">zapewni nienaruszalność mienia służącego wykonaniu przedmiotu umowy, a także mienia Zamawiającego będącego na placu </w:t>
      </w:r>
      <w:r>
        <w:rPr>
          <w:rFonts w:ascii="Arial" w:hAnsi="Arial" w:cs="Arial"/>
          <w:sz w:val="24"/>
          <w:szCs w:val="24"/>
        </w:rPr>
        <w:br/>
        <w:t>i terenie budowy</w:t>
      </w:r>
    </w:p>
    <w:p w:rsidR="001A03D7" w:rsidRDefault="00640715">
      <w:pPr>
        <w:pStyle w:val="Akapitzlist"/>
        <w:numPr>
          <w:ilvl w:val="0"/>
          <w:numId w:val="22"/>
        </w:numPr>
        <w:spacing w:after="60" w:line="312" w:lineRule="auto"/>
        <w:jc w:val="both"/>
        <w:rPr>
          <w:rFonts w:ascii="Arial" w:hAnsi="Arial" w:cs="Arial"/>
          <w:sz w:val="24"/>
          <w:szCs w:val="24"/>
        </w:rPr>
      </w:pPr>
      <w:r>
        <w:rPr>
          <w:rFonts w:ascii="Arial" w:hAnsi="Arial" w:cs="Arial"/>
          <w:sz w:val="24"/>
          <w:szCs w:val="24"/>
        </w:rPr>
        <w:t>WYKONAWCA ponosi pełną odpowiedzialność za cały teren budowy od chwili protokolarnego przekazania mu placu budowy do dnia protokolarnego przekazania przedmiotu zamówienia Zamawiającemu. WYKONAWCA jest odpowiedzialny za wszelkie szkody powstałe w tym okresie w związku z realizacją robót</w:t>
      </w:r>
      <w:r w:rsidR="0095598A">
        <w:rPr>
          <w:rFonts w:ascii="Arial" w:hAnsi="Arial" w:cs="Arial"/>
          <w:sz w:val="24"/>
          <w:szCs w:val="24"/>
        </w:rPr>
        <w:t xml:space="preserve"> także infrastruktury podziemnej</w:t>
      </w:r>
      <w:r>
        <w:rPr>
          <w:rFonts w:ascii="Arial" w:hAnsi="Arial" w:cs="Arial"/>
          <w:sz w:val="24"/>
          <w:szCs w:val="24"/>
        </w:rPr>
        <w:t xml:space="preserve">, a także za przestrzeganie przepisów dotyczących bezpieczeństwa oraz higieny pracy oraz za właściwe </w:t>
      </w:r>
      <w:r>
        <w:rPr>
          <w:rFonts w:ascii="Arial" w:hAnsi="Arial" w:cs="Arial"/>
          <w:sz w:val="24"/>
          <w:szCs w:val="24"/>
        </w:rPr>
        <w:lastRenderedPageBreak/>
        <w:t>zabezpieczenie terenu budowy i znajdujących się na nim obiektów przed powstaniem pożaru w tym zabezpieczenie sprzętu przeciwpożarowego zgodnie z obowiązującymi przepisami,</w:t>
      </w:r>
    </w:p>
    <w:p w:rsidR="001A03D7" w:rsidRDefault="00640715">
      <w:pPr>
        <w:pStyle w:val="Akapitzlist"/>
        <w:numPr>
          <w:ilvl w:val="0"/>
          <w:numId w:val="22"/>
        </w:numPr>
        <w:spacing w:after="60" w:line="312" w:lineRule="auto"/>
        <w:jc w:val="both"/>
        <w:rPr>
          <w:rFonts w:ascii="Arial" w:hAnsi="Arial" w:cs="Arial"/>
          <w:sz w:val="24"/>
          <w:szCs w:val="24"/>
        </w:rPr>
      </w:pPr>
      <w:r>
        <w:rPr>
          <w:rFonts w:ascii="Arial" w:hAnsi="Arial" w:cs="Arial"/>
          <w:sz w:val="24"/>
          <w:szCs w:val="24"/>
        </w:rPr>
        <w:t>Wykonawca utrzyma warunki bezpiecznej pracy i pobytu osób wykonujących czynności związane z realizacją przedmiotu zamówienia,</w:t>
      </w:r>
    </w:p>
    <w:p w:rsidR="001A03D7" w:rsidRDefault="00640715">
      <w:pPr>
        <w:pStyle w:val="Akapitzlist"/>
        <w:numPr>
          <w:ilvl w:val="0"/>
          <w:numId w:val="22"/>
        </w:numPr>
        <w:spacing w:after="60" w:line="312" w:lineRule="auto"/>
        <w:jc w:val="both"/>
        <w:rPr>
          <w:rFonts w:ascii="Arial" w:hAnsi="Arial" w:cs="Arial"/>
          <w:sz w:val="24"/>
          <w:szCs w:val="24"/>
        </w:rPr>
      </w:pPr>
      <w:r>
        <w:rPr>
          <w:rFonts w:ascii="Arial" w:hAnsi="Arial" w:cs="Arial"/>
          <w:sz w:val="24"/>
          <w:szCs w:val="24"/>
        </w:rPr>
        <w:t>Koszt zabezpieczenia placu budowy i robót poza nim nie podlega odrębnej zapłacie i przyjmuje się, że jest włączony w cenę umowną.</w:t>
      </w:r>
    </w:p>
    <w:p w:rsidR="001A03D7" w:rsidRDefault="00640715">
      <w:pPr>
        <w:spacing w:after="60" w:line="312" w:lineRule="auto"/>
        <w:jc w:val="both"/>
        <w:rPr>
          <w:rFonts w:ascii="Arial" w:hAnsi="Arial" w:cs="Arial"/>
          <w:b/>
          <w:sz w:val="24"/>
          <w:szCs w:val="24"/>
        </w:rPr>
      </w:pPr>
      <w:r>
        <w:rPr>
          <w:rFonts w:ascii="Arial" w:hAnsi="Arial" w:cs="Arial"/>
          <w:b/>
          <w:sz w:val="24"/>
          <w:szCs w:val="24"/>
        </w:rPr>
        <w:t>1.6.9 Zabezpieczenie chodników i jezdni.</w:t>
      </w:r>
    </w:p>
    <w:p w:rsidR="001A03D7" w:rsidRPr="00C6456D" w:rsidRDefault="00640715">
      <w:pPr>
        <w:pStyle w:val="Akapitzlist"/>
        <w:numPr>
          <w:ilvl w:val="0"/>
          <w:numId w:val="13"/>
        </w:numPr>
        <w:spacing w:after="60" w:line="312" w:lineRule="auto"/>
        <w:ind w:left="714" w:hanging="357"/>
        <w:jc w:val="both"/>
        <w:rPr>
          <w:rFonts w:ascii="Arial" w:hAnsi="Arial" w:cs="Arial"/>
          <w:b/>
          <w:color w:val="auto"/>
          <w:sz w:val="28"/>
          <w:szCs w:val="24"/>
        </w:rPr>
      </w:pPr>
      <w:r w:rsidRPr="00C6456D">
        <w:rPr>
          <w:rFonts w:ascii="Arial" w:hAnsi="Arial" w:cs="Arial"/>
          <w:color w:val="auto"/>
          <w:sz w:val="24"/>
          <w:szCs w:val="24"/>
        </w:rPr>
        <w:t>WYKONAWCA stosować się będzie do ustawowych ograniczeń obciążenia na oś przy transporcie materiałów i wyposażenia na i z terenu budowy,</w:t>
      </w:r>
    </w:p>
    <w:p w:rsidR="001A03D7" w:rsidRPr="00C6456D" w:rsidRDefault="00640715">
      <w:pPr>
        <w:pStyle w:val="Akapitzlist"/>
        <w:numPr>
          <w:ilvl w:val="0"/>
          <w:numId w:val="13"/>
        </w:numPr>
        <w:spacing w:after="60" w:line="312" w:lineRule="auto"/>
        <w:ind w:left="714" w:hanging="357"/>
        <w:jc w:val="both"/>
        <w:rPr>
          <w:rFonts w:ascii="Arial" w:hAnsi="Arial" w:cs="Arial"/>
          <w:b/>
          <w:color w:val="auto"/>
          <w:sz w:val="28"/>
          <w:szCs w:val="24"/>
        </w:rPr>
      </w:pPr>
      <w:r w:rsidRPr="00C6456D">
        <w:rPr>
          <w:rFonts w:ascii="Arial" w:hAnsi="Arial" w:cs="Arial"/>
          <w:color w:val="auto"/>
          <w:sz w:val="24"/>
          <w:szCs w:val="24"/>
        </w:rPr>
        <w:t>WYKONAWCA zabezpieczy w sposób trwały miejsca kolizji ciągów pieszych z drogami transportu wewnętrznego na terenie placu budowy przez cały okres realizacji przedmiotu zamówienia,</w:t>
      </w:r>
    </w:p>
    <w:p w:rsidR="001A03D7" w:rsidRDefault="00640715">
      <w:pPr>
        <w:pStyle w:val="Akapitzlist"/>
        <w:numPr>
          <w:ilvl w:val="0"/>
          <w:numId w:val="13"/>
        </w:numPr>
        <w:spacing w:after="60" w:line="312" w:lineRule="auto"/>
        <w:ind w:left="714" w:hanging="357"/>
        <w:jc w:val="both"/>
        <w:rPr>
          <w:rFonts w:ascii="Arial" w:hAnsi="Arial" w:cs="Arial"/>
          <w:b/>
          <w:sz w:val="28"/>
          <w:szCs w:val="24"/>
        </w:rPr>
      </w:pPr>
      <w:r w:rsidRPr="00C6456D">
        <w:rPr>
          <w:rFonts w:ascii="Arial" w:hAnsi="Arial" w:cs="Arial"/>
          <w:color w:val="auto"/>
          <w:sz w:val="24"/>
          <w:szCs w:val="24"/>
        </w:rPr>
        <w:t xml:space="preserve">WYKONAWCA jest zobowiązany do stosowania jedynie takich środków transportu, które nie wpłyną niekorzystnie na stan istniejących nawierzchni </w:t>
      </w:r>
      <w:r>
        <w:rPr>
          <w:rFonts w:ascii="Arial" w:hAnsi="Arial" w:cs="Arial"/>
          <w:sz w:val="24"/>
          <w:szCs w:val="24"/>
        </w:rPr>
        <w:t>dróg i chodników,</w:t>
      </w:r>
    </w:p>
    <w:p w:rsidR="00F723B4" w:rsidRPr="000569EA" w:rsidRDefault="00640715" w:rsidP="000569EA">
      <w:pPr>
        <w:pStyle w:val="Akapitzlist"/>
        <w:numPr>
          <w:ilvl w:val="0"/>
          <w:numId w:val="13"/>
        </w:numPr>
        <w:spacing w:after="60" w:line="312" w:lineRule="auto"/>
        <w:ind w:left="714" w:hanging="357"/>
        <w:jc w:val="both"/>
        <w:rPr>
          <w:rFonts w:ascii="Arial" w:hAnsi="Arial" w:cs="Arial"/>
          <w:b/>
          <w:sz w:val="28"/>
          <w:szCs w:val="24"/>
        </w:rPr>
      </w:pPr>
      <w:r w:rsidRPr="000569EA">
        <w:rPr>
          <w:rFonts w:ascii="Arial" w:hAnsi="Arial" w:cs="Arial"/>
          <w:sz w:val="24"/>
          <w:szCs w:val="24"/>
        </w:rPr>
        <w:t>Wykonawca będzie usuwał na bieżąco, na własny koszt, wszelkie uszkodzenia i zanieczyszczenia nawierzchni dróg i chodników spowodowane jego pojazdami ,</w:t>
      </w:r>
      <w:r w:rsidRPr="000569EA">
        <w:rPr>
          <w:rFonts w:ascii="Arial" w:hAnsi="Arial" w:cs="Arial"/>
          <w:b/>
          <w:sz w:val="24"/>
          <w:szCs w:val="24"/>
        </w:rPr>
        <w:t>Podwykonawców, Dostawców</w:t>
      </w:r>
      <w:r w:rsidRPr="000569EA">
        <w:rPr>
          <w:rFonts w:ascii="Arial" w:hAnsi="Arial" w:cs="Arial"/>
          <w:sz w:val="24"/>
          <w:szCs w:val="24"/>
        </w:rPr>
        <w:t xml:space="preserve"> lub pracami przez niego prowadzonymi.</w:t>
      </w:r>
    </w:p>
    <w:p w:rsidR="001A03D7" w:rsidRDefault="00640715">
      <w:pPr>
        <w:spacing w:after="60" w:line="312" w:lineRule="auto"/>
        <w:rPr>
          <w:rFonts w:ascii="Arial" w:hAnsi="Arial" w:cs="Arial"/>
          <w:b/>
          <w:sz w:val="24"/>
          <w:szCs w:val="24"/>
        </w:rPr>
      </w:pPr>
      <w:r>
        <w:rPr>
          <w:rFonts w:ascii="Arial" w:hAnsi="Arial" w:cs="Arial"/>
          <w:b/>
          <w:sz w:val="24"/>
          <w:szCs w:val="24"/>
        </w:rPr>
        <w:t>1.7. Nazwy i kody zgodnie z: grup robót, klas robót i kategorii robót.</w:t>
      </w:r>
    </w:p>
    <w:tbl>
      <w:tblPr>
        <w:tblStyle w:val="Tabela-Siatka"/>
        <w:tblW w:w="9003" w:type="dxa"/>
        <w:tblInd w:w="-5" w:type="dxa"/>
        <w:tblCellMar>
          <w:left w:w="67" w:type="dxa"/>
        </w:tblCellMar>
        <w:tblLook w:val="04A0" w:firstRow="1" w:lastRow="0" w:firstColumn="1" w:lastColumn="0" w:noHBand="0" w:noVBand="1"/>
      </w:tblPr>
      <w:tblGrid>
        <w:gridCol w:w="2584"/>
        <w:gridCol w:w="1524"/>
        <w:gridCol w:w="1489"/>
        <w:gridCol w:w="1712"/>
        <w:gridCol w:w="1694"/>
      </w:tblGrid>
      <w:tr w:rsidR="006A72D2" w:rsidTr="00D57567">
        <w:trPr>
          <w:trHeight w:val="559"/>
        </w:trPr>
        <w:tc>
          <w:tcPr>
            <w:tcW w:w="2584" w:type="dxa"/>
            <w:tcBorders>
              <w:top w:val="single" w:sz="18" w:space="0" w:color="00000A"/>
              <w:left w:val="single" w:sz="18" w:space="0" w:color="00000A"/>
              <w:bottom w:val="single" w:sz="18" w:space="0" w:color="00000A"/>
            </w:tcBorders>
            <w:shd w:val="clear" w:color="auto" w:fill="auto"/>
            <w:tcMar>
              <w:left w:w="67" w:type="dxa"/>
            </w:tcMar>
            <w:vAlign w:val="center"/>
          </w:tcPr>
          <w:p w:rsidR="001A03D7" w:rsidRDefault="00640715">
            <w:pPr>
              <w:widowControl w:val="0"/>
              <w:spacing w:after="0" w:line="312" w:lineRule="auto"/>
              <w:jc w:val="center"/>
              <w:rPr>
                <w:rFonts w:ascii="Arial" w:hAnsi="Arial" w:cs="Arial"/>
                <w:b/>
                <w:bCs/>
                <w:sz w:val="24"/>
                <w:szCs w:val="24"/>
              </w:rPr>
            </w:pPr>
            <w:r>
              <w:rPr>
                <w:rFonts w:ascii="Arial" w:eastAsia="Times New Roman" w:hAnsi="Arial" w:cs="Arial"/>
                <w:b/>
                <w:sz w:val="24"/>
                <w:szCs w:val="24"/>
              </w:rPr>
              <w:t>Dział</w:t>
            </w:r>
          </w:p>
        </w:tc>
        <w:tc>
          <w:tcPr>
            <w:tcW w:w="1665" w:type="dxa"/>
            <w:tcBorders>
              <w:top w:val="single" w:sz="18" w:space="0" w:color="00000A"/>
              <w:bottom w:val="single" w:sz="18" w:space="0" w:color="00000A"/>
            </w:tcBorders>
            <w:shd w:val="clear" w:color="auto" w:fill="auto"/>
            <w:tcMar>
              <w:left w:w="103" w:type="dxa"/>
            </w:tcMar>
            <w:vAlign w:val="center"/>
          </w:tcPr>
          <w:p w:rsidR="001A03D7" w:rsidRDefault="00640715">
            <w:pPr>
              <w:widowControl w:val="0"/>
              <w:spacing w:after="0" w:line="312" w:lineRule="auto"/>
              <w:jc w:val="center"/>
              <w:rPr>
                <w:rFonts w:ascii="Arial" w:hAnsi="Arial" w:cs="Arial"/>
                <w:b/>
                <w:bCs/>
                <w:sz w:val="24"/>
                <w:szCs w:val="24"/>
              </w:rPr>
            </w:pPr>
            <w:r>
              <w:rPr>
                <w:rFonts w:ascii="Arial" w:eastAsia="Times New Roman" w:hAnsi="Arial" w:cs="Arial"/>
                <w:b/>
                <w:sz w:val="24"/>
                <w:szCs w:val="24"/>
              </w:rPr>
              <w:t>Grupa</w:t>
            </w:r>
          </w:p>
        </w:tc>
        <w:tc>
          <w:tcPr>
            <w:tcW w:w="1582" w:type="dxa"/>
            <w:tcBorders>
              <w:top w:val="single" w:sz="18" w:space="0" w:color="00000A"/>
              <w:bottom w:val="single" w:sz="18" w:space="0" w:color="00000A"/>
            </w:tcBorders>
            <w:shd w:val="clear" w:color="auto" w:fill="auto"/>
            <w:tcMar>
              <w:left w:w="103" w:type="dxa"/>
            </w:tcMar>
            <w:vAlign w:val="center"/>
          </w:tcPr>
          <w:p w:rsidR="001A03D7" w:rsidRDefault="00640715">
            <w:pPr>
              <w:widowControl w:val="0"/>
              <w:spacing w:after="0" w:line="312" w:lineRule="auto"/>
              <w:jc w:val="center"/>
              <w:rPr>
                <w:rFonts w:ascii="Arial" w:hAnsi="Arial" w:cs="Arial"/>
                <w:b/>
                <w:bCs/>
                <w:sz w:val="24"/>
                <w:szCs w:val="24"/>
              </w:rPr>
            </w:pPr>
            <w:r>
              <w:rPr>
                <w:rFonts w:ascii="Arial" w:eastAsia="Times New Roman" w:hAnsi="Arial" w:cs="Arial"/>
                <w:b/>
                <w:sz w:val="24"/>
                <w:szCs w:val="24"/>
              </w:rPr>
              <w:t>Klasa</w:t>
            </w:r>
          </w:p>
        </w:tc>
        <w:tc>
          <w:tcPr>
            <w:tcW w:w="1600" w:type="dxa"/>
            <w:tcBorders>
              <w:top w:val="single" w:sz="18" w:space="0" w:color="00000A"/>
              <w:bottom w:val="single" w:sz="18" w:space="0" w:color="00000A"/>
            </w:tcBorders>
            <w:shd w:val="clear" w:color="auto" w:fill="auto"/>
            <w:tcMar>
              <w:left w:w="103" w:type="dxa"/>
            </w:tcMar>
            <w:vAlign w:val="center"/>
          </w:tcPr>
          <w:p w:rsidR="001A03D7" w:rsidRDefault="00640715">
            <w:pPr>
              <w:widowControl w:val="0"/>
              <w:spacing w:after="0" w:line="312" w:lineRule="auto"/>
              <w:jc w:val="center"/>
              <w:rPr>
                <w:rFonts w:ascii="Arial" w:hAnsi="Arial" w:cs="Arial"/>
                <w:b/>
                <w:bCs/>
                <w:sz w:val="24"/>
                <w:szCs w:val="24"/>
              </w:rPr>
            </w:pPr>
            <w:r>
              <w:rPr>
                <w:rFonts w:ascii="Arial" w:eastAsia="Times New Roman" w:hAnsi="Arial" w:cs="Arial"/>
                <w:b/>
                <w:bCs/>
                <w:sz w:val="24"/>
                <w:szCs w:val="24"/>
              </w:rPr>
              <w:t>Kategoria robót</w:t>
            </w:r>
          </w:p>
        </w:tc>
        <w:tc>
          <w:tcPr>
            <w:tcW w:w="1572" w:type="dxa"/>
            <w:tcBorders>
              <w:top w:val="single" w:sz="18" w:space="0" w:color="00000A"/>
              <w:left w:val="single" w:sz="18" w:space="0" w:color="00000A"/>
              <w:bottom w:val="single" w:sz="18" w:space="0" w:color="00000A"/>
              <w:right w:val="single" w:sz="18" w:space="0" w:color="00000A"/>
            </w:tcBorders>
            <w:shd w:val="clear" w:color="auto" w:fill="auto"/>
            <w:tcMar>
              <w:left w:w="85" w:type="dxa"/>
            </w:tcMar>
            <w:vAlign w:val="center"/>
          </w:tcPr>
          <w:p w:rsidR="001A03D7" w:rsidRDefault="00640715">
            <w:pPr>
              <w:widowControl w:val="0"/>
              <w:spacing w:after="0" w:line="312" w:lineRule="auto"/>
              <w:jc w:val="center"/>
              <w:rPr>
                <w:rFonts w:ascii="Arial" w:hAnsi="Arial" w:cs="Arial"/>
                <w:b/>
                <w:bCs/>
                <w:sz w:val="24"/>
                <w:szCs w:val="24"/>
              </w:rPr>
            </w:pPr>
            <w:r>
              <w:rPr>
                <w:rFonts w:ascii="Arial" w:eastAsia="Times New Roman" w:hAnsi="Arial" w:cs="Arial"/>
                <w:b/>
                <w:sz w:val="24"/>
                <w:szCs w:val="24"/>
              </w:rPr>
              <w:t>Kod CPV</w:t>
            </w:r>
          </w:p>
        </w:tc>
      </w:tr>
      <w:tr w:rsidR="006A72D2" w:rsidTr="00D57567">
        <w:trPr>
          <w:trHeight w:val="1693"/>
        </w:trPr>
        <w:tc>
          <w:tcPr>
            <w:tcW w:w="2584" w:type="dxa"/>
            <w:tcBorders>
              <w:left w:val="single" w:sz="18" w:space="0" w:color="00000A"/>
            </w:tcBorders>
            <w:shd w:val="clear" w:color="auto" w:fill="auto"/>
            <w:tcMar>
              <w:left w:w="67" w:type="dxa"/>
            </w:tcMar>
            <w:vAlign w:val="center"/>
          </w:tcPr>
          <w:p w:rsidR="00C6456D" w:rsidRDefault="00C6456D" w:rsidP="00D57567">
            <w:pPr>
              <w:widowControl w:val="0"/>
              <w:spacing w:after="0" w:line="312" w:lineRule="auto"/>
              <w:jc w:val="center"/>
              <w:rPr>
                <w:rFonts w:ascii="Arial" w:eastAsia="Times New Roman" w:hAnsi="Arial" w:cs="Arial"/>
                <w:b/>
                <w:sz w:val="24"/>
                <w:szCs w:val="24"/>
              </w:rPr>
            </w:pPr>
            <w:r w:rsidRPr="00C6456D">
              <w:rPr>
                <w:rFonts w:ascii="Arial" w:eastAsia="Times New Roman" w:hAnsi="Arial" w:cs="Arial"/>
                <w:b/>
                <w:sz w:val="24"/>
                <w:szCs w:val="24"/>
              </w:rPr>
              <w:t xml:space="preserve">45 </w:t>
            </w:r>
          </w:p>
          <w:p w:rsidR="00D57567" w:rsidRPr="00C6456D" w:rsidRDefault="00C6456D" w:rsidP="00D57567">
            <w:pPr>
              <w:widowControl w:val="0"/>
              <w:spacing w:after="0" w:line="312" w:lineRule="auto"/>
              <w:jc w:val="center"/>
              <w:rPr>
                <w:rFonts w:ascii="Arial" w:eastAsia="Times New Roman" w:hAnsi="Arial" w:cs="Arial"/>
                <w:b/>
                <w:sz w:val="24"/>
                <w:szCs w:val="24"/>
              </w:rPr>
            </w:pPr>
            <w:r w:rsidRPr="00C6456D">
              <w:rPr>
                <w:rFonts w:ascii="Arial" w:eastAsia="Times New Roman" w:hAnsi="Arial" w:cs="Arial"/>
                <w:b/>
                <w:sz w:val="24"/>
                <w:szCs w:val="24"/>
              </w:rPr>
              <w:t>Roboty budowlane</w:t>
            </w:r>
          </w:p>
        </w:tc>
        <w:tc>
          <w:tcPr>
            <w:tcW w:w="1665" w:type="dxa"/>
            <w:shd w:val="clear" w:color="auto" w:fill="auto"/>
            <w:tcMar>
              <w:left w:w="103" w:type="dxa"/>
            </w:tcMar>
            <w:vAlign w:val="center"/>
          </w:tcPr>
          <w:p w:rsidR="00D57567" w:rsidRDefault="00D57567" w:rsidP="00D57567">
            <w:pPr>
              <w:widowControl w:val="0"/>
              <w:spacing w:after="0" w:line="312" w:lineRule="auto"/>
              <w:jc w:val="center"/>
              <w:rPr>
                <w:rFonts w:ascii="Arial" w:hAnsi="Arial" w:cs="Arial"/>
                <w:b/>
              </w:rPr>
            </w:pPr>
            <w:r>
              <w:rPr>
                <w:rFonts w:ascii="Arial" w:eastAsia="Times New Roman" w:hAnsi="Arial" w:cs="Arial"/>
                <w:b/>
                <w:sz w:val="20"/>
              </w:rPr>
              <w:t>453</w:t>
            </w:r>
          </w:p>
          <w:p w:rsidR="00D57567" w:rsidRDefault="00D57567" w:rsidP="00D57567">
            <w:pPr>
              <w:widowControl w:val="0"/>
              <w:spacing w:after="0" w:line="312" w:lineRule="auto"/>
              <w:jc w:val="center"/>
              <w:rPr>
                <w:rFonts w:ascii="Arial" w:hAnsi="Arial" w:cs="Arial"/>
              </w:rPr>
            </w:pPr>
            <w:r>
              <w:rPr>
                <w:rFonts w:ascii="Arial" w:eastAsia="Times New Roman" w:hAnsi="Arial" w:cs="Arial"/>
                <w:sz w:val="20"/>
              </w:rPr>
              <w:t>Roboty instalacyjne w budynkach</w:t>
            </w:r>
          </w:p>
        </w:tc>
        <w:tc>
          <w:tcPr>
            <w:tcW w:w="1582" w:type="dxa"/>
            <w:shd w:val="clear" w:color="auto" w:fill="auto"/>
            <w:tcMar>
              <w:left w:w="103" w:type="dxa"/>
            </w:tcMar>
            <w:vAlign w:val="center"/>
          </w:tcPr>
          <w:p w:rsidR="00D57567" w:rsidRDefault="00D57567" w:rsidP="00D57567">
            <w:pPr>
              <w:widowControl w:val="0"/>
              <w:spacing w:after="0" w:line="312" w:lineRule="auto"/>
              <w:jc w:val="center"/>
              <w:rPr>
                <w:rFonts w:ascii="Arial" w:hAnsi="Arial" w:cs="Arial"/>
                <w:b/>
                <w:bCs/>
              </w:rPr>
            </w:pPr>
            <w:r>
              <w:rPr>
                <w:rFonts w:ascii="Arial" w:eastAsia="Times New Roman" w:hAnsi="Arial" w:cs="Arial"/>
                <w:b/>
                <w:bCs/>
                <w:sz w:val="20"/>
              </w:rPr>
              <w:t>4531</w:t>
            </w:r>
          </w:p>
          <w:p w:rsidR="00D57567" w:rsidRDefault="00D57567" w:rsidP="00D57567">
            <w:pPr>
              <w:widowControl w:val="0"/>
              <w:spacing w:after="0" w:line="312" w:lineRule="auto"/>
              <w:jc w:val="center"/>
              <w:rPr>
                <w:rFonts w:ascii="Arial" w:hAnsi="Arial" w:cs="Arial"/>
                <w:b/>
                <w:bCs/>
              </w:rPr>
            </w:pPr>
            <w:r>
              <w:rPr>
                <w:rFonts w:ascii="Arial" w:eastAsia="Times New Roman" w:hAnsi="Arial" w:cs="Arial"/>
                <w:bCs/>
                <w:sz w:val="20"/>
              </w:rPr>
              <w:t>roboty instalacyjne, elektryczne</w:t>
            </w:r>
          </w:p>
        </w:tc>
        <w:tc>
          <w:tcPr>
            <w:tcW w:w="1600" w:type="dxa"/>
            <w:shd w:val="clear" w:color="auto" w:fill="auto"/>
            <w:tcMar>
              <w:left w:w="103" w:type="dxa"/>
            </w:tcMar>
            <w:vAlign w:val="center"/>
          </w:tcPr>
          <w:p w:rsidR="00D57567" w:rsidRDefault="00D57567" w:rsidP="006A72D2">
            <w:pPr>
              <w:widowControl w:val="0"/>
              <w:spacing w:after="0" w:line="312" w:lineRule="auto"/>
              <w:jc w:val="center"/>
              <w:rPr>
                <w:rFonts w:ascii="Arial" w:hAnsi="Arial" w:cs="Arial"/>
                <w:b/>
                <w:bCs/>
              </w:rPr>
            </w:pPr>
            <w:r>
              <w:rPr>
                <w:rFonts w:ascii="Arial" w:eastAsia="Times New Roman" w:hAnsi="Arial" w:cs="Arial"/>
                <w:b/>
                <w:bCs/>
                <w:sz w:val="20"/>
              </w:rPr>
              <w:t>4531</w:t>
            </w:r>
            <w:r w:rsidR="006A72D2">
              <w:rPr>
                <w:rFonts w:ascii="Arial" w:eastAsia="Times New Roman" w:hAnsi="Arial" w:cs="Arial"/>
                <w:b/>
                <w:bCs/>
                <w:sz w:val="20"/>
              </w:rPr>
              <w:t>6</w:t>
            </w:r>
            <w:r>
              <w:rPr>
                <w:rFonts w:ascii="Arial" w:eastAsia="Times New Roman" w:hAnsi="Arial" w:cs="Arial"/>
                <w:b/>
                <w:bCs/>
                <w:sz w:val="20"/>
              </w:rPr>
              <w:t xml:space="preserve">  </w:t>
            </w:r>
            <w:r w:rsidR="006A72D2" w:rsidRPr="006A72D2">
              <w:rPr>
                <w:rFonts w:ascii="Arial" w:eastAsia="Times New Roman" w:hAnsi="Arial" w:cs="Arial"/>
                <w:bCs/>
                <w:sz w:val="20"/>
              </w:rPr>
              <w:t>instalowanie systemów oświetleniowych  sygnalizacyjnych</w:t>
            </w:r>
          </w:p>
        </w:tc>
        <w:tc>
          <w:tcPr>
            <w:tcW w:w="1572" w:type="dxa"/>
            <w:tcBorders>
              <w:left w:val="single" w:sz="18" w:space="0" w:color="00000A"/>
              <w:right w:val="single" w:sz="18" w:space="0" w:color="00000A"/>
            </w:tcBorders>
            <w:shd w:val="clear" w:color="auto" w:fill="auto"/>
            <w:tcMar>
              <w:left w:w="85" w:type="dxa"/>
            </w:tcMar>
            <w:vAlign w:val="center"/>
          </w:tcPr>
          <w:p w:rsidR="00D57567" w:rsidRDefault="00D57567" w:rsidP="006A72D2">
            <w:pPr>
              <w:widowControl w:val="0"/>
              <w:spacing w:after="0" w:line="312" w:lineRule="auto"/>
              <w:jc w:val="center"/>
              <w:rPr>
                <w:rFonts w:ascii="Arial" w:hAnsi="Arial" w:cs="Arial"/>
                <w:b/>
                <w:bCs/>
              </w:rPr>
            </w:pPr>
            <w:r>
              <w:rPr>
                <w:rFonts w:ascii="Arial" w:eastAsia="Times New Roman" w:hAnsi="Arial" w:cs="Arial"/>
                <w:b/>
                <w:bCs/>
                <w:sz w:val="20"/>
              </w:rPr>
              <w:t>4531</w:t>
            </w:r>
            <w:r w:rsidR="006A72D2">
              <w:rPr>
                <w:rFonts w:ascii="Arial" w:eastAsia="Times New Roman" w:hAnsi="Arial" w:cs="Arial"/>
                <w:b/>
                <w:bCs/>
                <w:sz w:val="20"/>
              </w:rPr>
              <w:t>6200-7</w:t>
            </w:r>
            <w:r>
              <w:rPr>
                <w:rFonts w:ascii="Arial" w:eastAsia="Times New Roman" w:hAnsi="Arial" w:cs="Arial"/>
                <w:b/>
                <w:bCs/>
                <w:sz w:val="20"/>
              </w:rPr>
              <w:t xml:space="preserve"> </w:t>
            </w:r>
            <w:r w:rsidR="006A72D2" w:rsidRPr="006A72D2">
              <w:rPr>
                <w:rFonts w:ascii="Arial" w:eastAsia="Times New Roman" w:hAnsi="Arial" w:cs="Arial"/>
                <w:bCs/>
                <w:sz w:val="20"/>
              </w:rPr>
              <w:t>Instalowanie urządzeń sygnalizacyjnych</w:t>
            </w:r>
          </w:p>
        </w:tc>
      </w:tr>
      <w:tr w:rsidR="006A72D2" w:rsidTr="00D57567">
        <w:trPr>
          <w:trHeight w:val="1770"/>
        </w:trPr>
        <w:tc>
          <w:tcPr>
            <w:tcW w:w="2584" w:type="dxa"/>
            <w:tcBorders>
              <w:top w:val="single" w:sz="18" w:space="0" w:color="00000A"/>
              <w:left w:val="single" w:sz="18" w:space="0" w:color="00000A"/>
              <w:bottom w:val="single" w:sz="18" w:space="0" w:color="00000A"/>
            </w:tcBorders>
            <w:shd w:val="clear" w:color="auto" w:fill="auto"/>
            <w:tcMar>
              <w:left w:w="67" w:type="dxa"/>
            </w:tcMar>
            <w:vAlign w:val="center"/>
          </w:tcPr>
          <w:p w:rsidR="00F723B4" w:rsidRDefault="00D57567" w:rsidP="00D57567">
            <w:pPr>
              <w:widowControl w:val="0"/>
              <w:spacing w:after="0" w:line="312" w:lineRule="auto"/>
              <w:jc w:val="center"/>
              <w:rPr>
                <w:rFonts w:ascii="Arial" w:eastAsia="Times New Roman" w:hAnsi="Arial" w:cs="Arial"/>
                <w:b/>
                <w:bCs/>
                <w:sz w:val="28"/>
                <w:szCs w:val="24"/>
              </w:rPr>
            </w:pPr>
            <w:r>
              <w:rPr>
                <w:rFonts w:ascii="Arial" w:eastAsia="Times New Roman" w:hAnsi="Arial" w:cs="Arial"/>
                <w:b/>
                <w:bCs/>
                <w:sz w:val="28"/>
                <w:szCs w:val="24"/>
              </w:rPr>
              <w:t>90</w:t>
            </w:r>
          </w:p>
          <w:p w:rsidR="00D57567" w:rsidRDefault="00D57567" w:rsidP="00D57567">
            <w:pPr>
              <w:widowControl w:val="0"/>
              <w:spacing w:after="0" w:line="312" w:lineRule="auto"/>
              <w:jc w:val="center"/>
              <w:rPr>
                <w:rFonts w:ascii="Arial" w:hAnsi="Arial" w:cs="Arial"/>
                <w:b/>
                <w:bCs/>
              </w:rPr>
            </w:pPr>
            <w:r>
              <w:rPr>
                <w:rFonts w:ascii="Arial" w:eastAsia="Times New Roman" w:hAnsi="Arial" w:cs="Arial"/>
                <w:b/>
                <w:bCs/>
              </w:rPr>
              <w:t>Usługa usuwania odpadów, czyszczenia/sprzątania</w:t>
            </w:r>
          </w:p>
        </w:tc>
        <w:tc>
          <w:tcPr>
            <w:tcW w:w="1665" w:type="dxa"/>
            <w:tcBorders>
              <w:top w:val="single" w:sz="18" w:space="0" w:color="00000A"/>
              <w:bottom w:val="single" w:sz="18" w:space="0" w:color="00000A"/>
            </w:tcBorders>
            <w:shd w:val="clear" w:color="auto" w:fill="auto"/>
            <w:tcMar>
              <w:left w:w="103" w:type="dxa"/>
            </w:tcMar>
            <w:vAlign w:val="center"/>
          </w:tcPr>
          <w:p w:rsidR="00D57567" w:rsidRDefault="00D57567" w:rsidP="00D57567">
            <w:pPr>
              <w:widowControl w:val="0"/>
              <w:spacing w:after="0" w:line="312" w:lineRule="auto"/>
              <w:jc w:val="center"/>
              <w:rPr>
                <w:rFonts w:ascii="Arial" w:hAnsi="Arial" w:cs="Arial"/>
                <w:b/>
                <w:bCs/>
              </w:rPr>
            </w:pPr>
            <w:r>
              <w:rPr>
                <w:rFonts w:ascii="Arial" w:eastAsia="Times New Roman" w:hAnsi="Arial" w:cs="Arial"/>
                <w:b/>
                <w:bCs/>
                <w:sz w:val="20"/>
              </w:rPr>
              <w:t xml:space="preserve">905 </w:t>
            </w:r>
          </w:p>
          <w:p w:rsidR="00D57567" w:rsidRDefault="00D57567" w:rsidP="00D57567">
            <w:pPr>
              <w:widowControl w:val="0"/>
              <w:spacing w:after="0" w:line="312" w:lineRule="auto"/>
              <w:jc w:val="center"/>
              <w:rPr>
                <w:rFonts w:ascii="Arial" w:hAnsi="Arial" w:cs="Arial"/>
                <w:bCs/>
              </w:rPr>
            </w:pPr>
            <w:r>
              <w:rPr>
                <w:rFonts w:ascii="Arial" w:eastAsia="Times New Roman" w:hAnsi="Arial" w:cs="Arial"/>
                <w:bCs/>
                <w:sz w:val="20"/>
              </w:rPr>
              <w:t>Usługi związane z odpadami</w:t>
            </w:r>
          </w:p>
        </w:tc>
        <w:tc>
          <w:tcPr>
            <w:tcW w:w="1582" w:type="dxa"/>
            <w:tcBorders>
              <w:top w:val="single" w:sz="18" w:space="0" w:color="00000A"/>
              <w:bottom w:val="single" w:sz="18" w:space="0" w:color="00000A"/>
            </w:tcBorders>
            <w:shd w:val="clear" w:color="auto" w:fill="auto"/>
            <w:tcMar>
              <w:left w:w="103" w:type="dxa"/>
            </w:tcMar>
            <w:vAlign w:val="center"/>
          </w:tcPr>
          <w:p w:rsidR="00D57567" w:rsidRDefault="00D57567" w:rsidP="00D57567">
            <w:pPr>
              <w:widowControl w:val="0"/>
              <w:spacing w:after="0" w:line="312" w:lineRule="auto"/>
              <w:jc w:val="center"/>
              <w:rPr>
                <w:rFonts w:ascii="Arial" w:hAnsi="Arial" w:cs="Arial"/>
                <w:bCs/>
              </w:rPr>
            </w:pPr>
            <w:r>
              <w:rPr>
                <w:rFonts w:ascii="Arial" w:eastAsia="Times New Roman" w:hAnsi="Arial" w:cs="Arial"/>
                <w:b/>
                <w:bCs/>
                <w:sz w:val="20"/>
              </w:rPr>
              <w:t xml:space="preserve">9051 </w:t>
            </w:r>
            <w:r>
              <w:rPr>
                <w:rFonts w:ascii="Arial" w:eastAsia="Times New Roman" w:hAnsi="Arial" w:cs="Arial"/>
                <w:bCs/>
                <w:sz w:val="20"/>
              </w:rPr>
              <w:t xml:space="preserve">    Usuwanie i obróbka odpadów</w:t>
            </w:r>
          </w:p>
        </w:tc>
        <w:tc>
          <w:tcPr>
            <w:tcW w:w="1600" w:type="dxa"/>
            <w:tcBorders>
              <w:top w:val="single" w:sz="18" w:space="0" w:color="00000A"/>
              <w:bottom w:val="single" w:sz="18" w:space="0" w:color="00000A"/>
            </w:tcBorders>
            <w:shd w:val="clear" w:color="auto" w:fill="auto"/>
            <w:tcMar>
              <w:left w:w="103" w:type="dxa"/>
            </w:tcMar>
            <w:vAlign w:val="center"/>
          </w:tcPr>
          <w:p w:rsidR="00D57567" w:rsidRDefault="00D57567" w:rsidP="00D57567">
            <w:pPr>
              <w:widowControl w:val="0"/>
              <w:spacing w:after="0" w:line="312" w:lineRule="auto"/>
              <w:jc w:val="center"/>
              <w:rPr>
                <w:rFonts w:ascii="Arial" w:hAnsi="Arial" w:cs="Arial"/>
                <w:b/>
                <w:bCs/>
              </w:rPr>
            </w:pPr>
            <w:r>
              <w:rPr>
                <w:rFonts w:ascii="Arial" w:eastAsia="Times New Roman" w:hAnsi="Arial" w:cs="Arial"/>
                <w:b/>
                <w:bCs/>
                <w:sz w:val="20"/>
              </w:rPr>
              <w:t xml:space="preserve">905111    </w:t>
            </w:r>
          </w:p>
          <w:p w:rsidR="00D57567" w:rsidRDefault="00D57567" w:rsidP="00D57567">
            <w:pPr>
              <w:widowControl w:val="0"/>
              <w:spacing w:after="0" w:line="312" w:lineRule="auto"/>
              <w:jc w:val="center"/>
              <w:rPr>
                <w:rFonts w:ascii="Arial" w:hAnsi="Arial" w:cs="Arial"/>
                <w:b/>
                <w:bCs/>
              </w:rPr>
            </w:pPr>
            <w:r>
              <w:rPr>
                <w:rFonts w:ascii="Arial" w:eastAsia="Times New Roman" w:hAnsi="Arial" w:cs="Arial"/>
                <w:bCs/>
                <w:sz w:val="20"/>
              </w:rPr>
              <w:t>Usługi wywozu odpadów</w:t>
            </w:r>
          </w:p>
        </w:tc>
        <w:tc>
          <w:tcPr>
            <w:tcW w:w="1572" w:type="dxa"/>
            <w:tcBorders>
              <w:top w:val="single" w:sz="18" w:space="0" w:color="00000A"/>
              <w:left w:val="single" w:sz="18" w:space="0" w:color="00000A"/>
              <w:bottom w:val="single" w:sz="18" w:space="0" w:color="00000A"/>
              <w:right w:val="single" w:sz="18" w:space="0" w:color="00000A"/>
            </w:tcBorders>
            <w:shd w:val="clear" w:color="auto" w:fill="auto"/>
            <w:tcMar>
              <w:left w:w="85" w:type="dxa"/>
            </w:tcMar>
            <w:vAlign w:val="center"/>
          </w:tcPr>
          <w:p w:rsidR="00D57567" w:rsidRDefault="00D57567" w:rsidP="00D57567">
            <w:pPr>
              <w:widowControl w:val="0"/>
              <w:spacing w:after="0" w:line="312" w:lineRule="auto"/>
              <w:jc w:val="center"/>
              <w:rPr>
                <w:rFonts w:ascii="Arial" w:hAnsi="Arial" w:cs="Arial"/>
                <w:b/>
                <w:bCs/>
              </w:rPr>
            </w:pPr>
            <w:r>
              <w:rPr>
                <w:rFonts w:ascii="Arial" w:eastAsia="Times New Roman" w:hAnsi="Arial" w:cs="Arial"/>
                <w:b/>
                <w:bCs/>
                <w:sz w:val="20"/>
              </w:rPr>
              <w:t xml:space="preserve">90511000–2 </w:t>
            </w:r>
            <w:r>
              <w:rPr>
                <w:rFonts w:ascii="Arial" w:eastAsia="Times New Roman" w:hAnsi="Arial" w:cs="Arial"/>
                <w:bCs/>
                <w:sz w:val="20"/>
              </w:rPr>
              <w:t>Usługa wywozu odpadów</w:t>
            </w:r>
          </w:p>
        </w:tc>
      </w:tr>
    </w:tbl>
    <w:p w:rsidR="001A03D7" w:rsidRDefault="001A03D7">
      <w:pPr>
        <w:spacing w:after="60" w:line="312" w:lineRule="auto"/>
        <w:rPr>
          <w:rFonts w:ascii="Arial" w:hAnsi="Arial" w:cs="Arial"/>
          <w:b/>
          <w:sz w:val="24"/>
          <w:szCs w:val="24"/>
        </w:rPr>
      </w:pPr>
    </w:p>
    <w:p w:rsidR="001A03D7" w:rsidRDefault="00640715">
      <w:pPr>
        <w:spacing w:after="60" w:line="312" w:lineRule="auto"/>
        <w:rPr>
          <w:rFonts w:ascii="Arial" w:hAnsi="Arial" w:cs="Arial"/>
          <w:b/>
          <w:bCs/>
          <w:sz w:val="24"/>
          <w:szCs w:val="24"/>
        </w:rPr>
      </w:pPr>
      <w:r>
        <w:rPr>
          <w:rFonts w:ascii="Arial" w:hAnsi="Arial" w:cs="Arial"/>
          <w:b/>
          <w:bCs/>
          <w:sz w:val="24"/>
          <w:szCs w:val="24"/>
        </w:rPr>
        <w:t>1.8. Okre</w:t>
      </w:r>
      <w:r>
        <w:rPr>
          <w:rFonts w:ascii="Arial" w:hAnsi="Arial" w:cs="Arial"/>
          <w:b/>
          <w:sz w:val="24"/>
          <w:szCs w:val="24"/>
        </w:rPr>
        <w:t>ś</w:t>
      </w:r>
      <w:r>
        <w:rPr>
          <w:rFonts w:ascii="Arial" w:hAnsi="Arial" w:cs="Arial"/>
          <w:b/>
          <w:bCs/>
          <w:sz w:val="24"/>
          <w:szCs w:val="24"/>
        </w:rPr>
        <w:t>lenia podstawowe.</w:t>
      </w:r>
    </w:p>
    <w:p w:rsidR="001A03D7" w:rsidRDefault="00640715">
      <w:pPr>
        <w:spacing w:after="60" w:line="312" w:lineRule="auto"/>
        <w:jc w:val="both"/>
        <w:rPr>
          <w:rFonts w:ascii="Arial" w:hAnsi="Arial" w:cs="Arial"/>
          <w:bCs/>
          <w:sz w:val="24"/>
          <w:szCs w:val="24"/>
        </w:rPr>
      </w:pPr>
      <w:r>
        <w:rPr>
          <w:rFonts w:ascii="Arial" w:hAnsi="Arial" w:cs="Arial"/>
          <w:bCs/>
          <w:sz w:val="24"/>
          <w:szCs w:val="24"/>
        </w:rPr>
        <w:t xml:space="preserve">        1. </w:t>
      </w:r>
      <w:r w:rsidR="00D83EBE">
        <w:rPr>
          <w:rFonts w:ascii="Arial" w:hAnsi="Arial" w:cs="Arial"/>
          <w:bCs/>
          <w:sz w:val="24"/>
          <w:szCs w:val="24"/>
        </w:rPr>
        <w:t>D</w:t>
      </w:r>
      <w:r>
        <w:rPr>
          <w:rFonts w:ascii="Arial" w:hAnsi="Arial" w:cs="Arial"/>
          <w:bCs/>
          <w:sz w:val="24"/>
          <w:szCs w:val="24"/>
        </w:rPr>
        <w:t xml:space="preserve">efinicje: </w:t>
      </w:r>
    </w:p>
    <w:p w:rsidR="001A03D7" w:rsidRDefault="00640715">
      <w:pPr>
        <w:pStyle w:val="Akapitzlist"/>
        <w:numPr>
          <w:ilvl w:val="0"/>
          <w:numId w:val="14"/>
        </w:numPr>
        <w:spacing w:after="60" w:line="312" w:lineRule="auto"/>
        <w:ind w:left="357" w:hanging="357"/>
        <w:jc w:val="both"/>
        <w:rPr>
          <w:rFonts w:ascii="Arial" w:hAnsi="Arial" w:cs="Arial"/>
          <w:bCs/>
          <w:sz w:val="24"/>
          <w:szCs w:val="24"/>
        </w:rPr>
      </w:pPr>
      <w:r>
        <w:rPr>
          <w:rFonts w:ascii="Arial" w:hAnsi="Arial" w:cs="Arial"/>
          <w:b/>
          <w:bCs/>
          <w:sz w:val="24"/>
          <w:szCs w:val="24"/>
        </w:rPr>
        <w:t>Zamawiający</w:t>
      </w:r>
      <w:r>
        <w:rPr>
          <w:rFonts w:ascii="Arial" w:hAnsi="Arial" w:cs="Arial"/>
          <w:bCs/>
          <w:sz w:val="24"/>
          <w:szCs w:val="24"/>
        </w:rPr>
        <w:t xml:space="preserve"> – jest to strona umowy w sprawie zamówienia publicznego, która dokonała wyboru oferty wykonawcy .</w:t>
      </w:r>
    </w:p>
    <w:p w:rsidR="001A03D7" w:rsidRDefault="00640715">
      <w:pPr>
        <w:pStyle w:val="Akapitzlist"/>
        <w:numPr>
          <w:ilvl w:val="0"/>
          <w:numId w:val="14"/>
        </w:numPr>
        <w:spacing w:after="60" w:line="312" w:lineRule="auto"/>
        <w:ind w:left="357" w:hanging="357"/>
        <w:jc w:val="both"/>
        <w:rPr>
          <w:rFonts w:ascii="Arial" w:hAnsi="Arial" w:cs="Arial"/>
          <w:bCs/>
          <w:sz w:val="24"/>
          <w:szCs w:val="24"/>
        </w:rPr>
      </w:pPr>
      <w:r>
        <w:rPr>
          <w:rFonts w:ascii="Arial" w:hAnsi="Arial" w:cs="Arial"/>
          <w:b/>
          <w:bCs/>
          <w:sz w:val="24"/>
          <w:szCs w:val="24"/>
        </w:rPr>
        <w:lastRenderedPageBreak/>
        <w:t xml:space="preserve">Kierownik zamawiającego </w:t>
      </w:r>
      <w:r>
        <w:rPr>
          <w:rFonts w:ascii="Arial" w:hAnsi="Arial" w:cs="Arial"/>
          <w:bCs/>
          <w:sz w:val="24"/>
          <w:szCs w:val="24"/>
        </w:rPr>
        <w:t>– jest to osoba lub organ uprawniony do zarządzania zamawiającym i podejmowania decyzji w imieniu zamawiającego, w rozumieniu ustawy PZP.</w:t>
      </w:r>
    </w:p>
    <w:p w:rsidR="001A03D7" w:rsidRDefault="00640715">
      <w:pPr>
        <w:pStyle w:val="Akapitzlist"/>
        <w:numPr>
          <w:ilvl w:val="0"/>
          <w:numId w:val="14"/>
        </w:numPr>
        <w:spacing w:after="60" w:line="312" w:lineRule="auto"/>
        <w:ind w:left="360" w:hanging="357"/>
        <w:jc w:val="both"/>
        <w:rPr>
          <w:rFonts w:ascii="Arial" w:hAnsi="Arial" w:cs="Arial"/>
          <w:bCs/>
          <w:sz w:val="24"/>
          <w:szCs w:val="24"/>
        </w:rPr>
      </w:pPr>
      <w:r>
        <w:rPr>
          <w:rFonts w:ascii="Arial" w:hAnsi="Arial" w:cs="Arial"/>
          <w:b/>
          <w:bCs/>
          <w:sz w:val="24"/>
          <w:szCs w:val="24"/>
        </w:rPr>
        <w:t>Przedstawiciel zamawiającego</w:t>
      </w:r>
      <w:r>
        <w:rPr>
          <w:rFonts w:ascii="Arial" w:hAnsi="Arial" w:cs="Arial"/>
          <w:bCs/>
          <w:sz w:val="24"/>
          <w:szCs w:val="24"/>
        </w:rPr>
        <w:t xml:space="preserve"> - </w:t>
      </w:r>
      <w:r>
        <w:rPr>
          <w:rFonts w:ascii="Arial" w:eastAsia="Times New Roman" w:hAnsi="Arial" w:cs="Arial"/>
          <w:sz w:val="24"/>
          <w:szCs w:val="24"/>
          <w:lang w:eastAsia="ar-SA"/>
        </w:rPr>
        <w:t xml:space="preserve">jest to osoba ustanowiona przez Zamawiającego jako jego przedstawiciel upoważniony do pełnienia obowiązków </w:t>
      </w:r>
      <w:r>
        <w:rPr>
          <w:rFonts w:ascii="Arial" w:eastAsia="Times New Roman" w:hAnsi="Arial" w:cs="Arial"/>
          <w:sz w:val="24"/>
          <w:szCs w:val="24"/>
          <w:u w:val="single"/>
          <w:lang w:eastAsia="ar-SA"/>
        </w:rPr>
        <w:t xml:space="preserve">nadzoru inwestorskiego </w:t>
      </w:r>
      <w:r>
        <w:rPr>
          <w:rFonts w:ascii="Arial" w:eastAsia="Times New Roman" w:hAnsi="Arial" w:cs="Arial"/>
          <w:sz w:val="24"/>
          <w:szCs w:val="24"/>
          <w:lang w:eastAsia="ar-SA"/>
        </w:rPr>
        <w:t>w ramach określonych art. 25 i art. 26  ustawy PB</w:t>
      </w:r>
      <w:r>
        <w:rPr>
          <w:rFonts w:ascii="Arial" w:hAnsi="Arial" w:cs="Arial"/>
          <w:bCs/>
          <w:sz w:val="24"/>
          <w:szCs w:val="24"/>
        </w:rPr>
        <w:t>. Reprezentuje on interesy Zamawiającego na budowie i wykonuje bieżącą kontrolę jakości i ilości wykonanych robót, bierze udział w sprawdzianach i odbiorach robót zakrywanych, zanikających, badaniach i odbiorze instalacji oraz urządzeń oraz odbiorze końcowym.</w:t>
      </w:r>
    </w:p>
    <w:p w:rsidR="001A03D7" w:rsidRDefault="00640715">
      <w:pPr>
        <w:pStyle w:val="Akapitzlist"/>
        <w:numPr>
          <w:ilvl w:val="0"/>
          <w:numId w:val="14"/>
        </w:numPr>
        <w:spacing w:after="60" w:line="312" w:lineRule="auto"/>
        <w:ind w:left="360" w:hanging="357"/>
        <w:jc w:val="both"/>
        <w:rPr>
          <w:rFonts w:ascii="Arial" w:hAnsi="Arial" w:cs="Arial"/>
          <w:bCs/>
          <w:sz w:val="24"/>
          <w:szCs w:val="24"/>
        </w:rPr>
      </w:pPr>
      <w:r>
        <w:rPr>
          <w:rFonts w:ascii="Arial" w:hAnsi="Arial" w:cs="Arial"/>
          <w:b/>
          <w:bCs/>
          <w:sz w:val="24"/>
          <w:szCs w:val="24"/>
        </w:rPr>
        <w:t xml:space="preserve">Wykonawca </w:t>
      </w:r>
      <w:r>
        <w:rPr>
          <w:rFonts w:ascii="Arial" w:hAnsi="Arial" w:cs="Arial"/>
          <w:bCs/>
          <w:sz w:val="24"/>
          <w:szCs w:val="24"/>
        </w:rPr>
        <w:t>– jest to określona w umowie strona, która podjęła się wykonania przedmiotu zamówienia.</w:t>
      </w:r>
    </w:p>
    <w:p w:rsidR="001A03D7" w:rsidRDefault="00640715">
      <w:pPr>
        <w:pStyle w:val="Akapitzlist"/>
        <w:numPr>
          <w:ilvl w:val="0"/>
          <w:numId w:val="14"/>
        </w:numPr>
        <w:spacing w:after="60" w:line="312" w:lineRule="auto"/>
        <w:ind w:left="360" w:hanging="357"/>
        <w:jc w:val="both"/>
        <w:rPr>
          <w:rFonts w:ascii="Arial" w:hAnsi="Arial" w:cs="Arial"/>
          <w:bCs/>
          <w:sz w:val="24"/>
          <w:szCs w:val="24"/>
        </w:rPr>
      </w:pPr>
      <w:r>
        <w:rPr>
          <w:rFonts w:ascii="Arial" w:hAnsi="Arial" w:cs="Arial"/>
          <w:b/>
          <w:bCs/>
          <w:sz w:val="24"/>
          <w:szCs w:val="24"/>
        </w:rPr>
        <w:t xml:space="preserve">Przedstawiciel wykonawcy </w:t>
      </w:r>
      <w:r>
        <w:rPr>
          <w:rFonts w:ascii="Arial" w:hAnsi="Arial" w:cs="Arial"/>
          <w:bCs/>
          <w:sz w:val="24"/>
          <w:szCs w:val="24"/>
        </w:rPr>
        <w:t xml:space="preserve">– jest to osoba ustanowiona przez Wykonawcę jako jego przedstawiciel upoważniony do pełnienia obowiązków </w:t>
      </w:r>
      <w:r>
        <w:rPr>
          <w:rFonts w:ascii="Arial" w:hAnsi="Arial" w:cs="Arial"/>
          <w:bCs/>
          <w:sz w:val="24"/>
          <w:szCs w:val="24"/>
          <w:u w:val="single"/>
        </w:rPr>
        <w:t xml:space="preserve">kierownika budowy </w:t>
      </w:r>
      <w:r>
        <w:rPr>
          <w:rFonts w:ascii="Arial" w:hAnsi="Arial" w:cs="Arial"/>
          <w:bCs/>
          <w:sz w:val="24"/>
          <w:szCs w:val="24"/>
        </w:rPr>
        <w:t xml:space="preserve">w ramach określonych art. 21, art. 22 oraz art. 23 ustawy PB. </w:t>
      </w:r>
    </w:p>
    <w:p w:rsidR="001A03D7" w:rsidRDefault="00640715">
      <w:pPr>
        <w:pStyle w:val="Akapitzlist"/>
        <w:numPr>
          <w:ilvl w:val="0"/>
          <w:numId w:val="14"/>
        </w:numPr>
        <w:spacing w:after="60" w:line="312" w:lineRule="auto"/>
        <w:ind w:left="357" w:hanging="357"/>
        <w:jc w:val="both"/>
        <w:rPr>
          <w:rFonts w:ascii="Arial" w:hAnsi="Arial" w:cs="Arial"/>
          <w:bCs/>
          <w:sz w:val="24"/>
          <w:szCs w:val="24"/>
        </w:rPr>
      </w:pPr>
      <w:r>
        <w:rPr>
          <w:rFonts w:ascii="Arial" w:hAnsi="Arial" w:cs="Arial"/>
          <w:b/>
          <w:bCs/>
          <w:sz w:val="24"/>
          <w:szCs w:val="24"/>
        </w:rPr>
        <w:t>Inny podmiot</w:t>
      </w:r>
      <w:r>
        <w:rPr>
          <w:rFonts w:ascii="Arial" w:hAnsi="Arial" w:cs="Arial"/>
          <w:bCs/>
          <w:sz w:val="24"/>
          <w:szCs w:val="24"/>
        </w:rPr>
        <w:t xml:space="preserve"> – osoba fizyczna, osoba prawna lub jednostka organizacyjna nieposiadająca osobowości prawnej, której Zamawiający zlecił wykonanie robót dodatkowych lub zamiennych, których wykonanie nie zostało uzgodnione pomiędzy Zamawiającym a WYKONAWCĄ.</w:t>
      </w:r>
    </w:p>
    <w:p w:rsidR="001A03D7" w:rsidRDefault="00640715">
      <w:pPr>
        <w:pStyle w:val="Akapitzlist"/>
        <w:numPr>
          <w:ilvl w:val="0"/>
          <w:numId w:val="14"/>
        </w:numPr>
        <w:spacing w:after="60" w:line="312" w:lineRule="auto"/>
        <w:ind w:left="357" w:hanging="357"/>
        <w:jc w:val="both"/>
        <w:rPr>
          <w:rFonts w:ascii="Arial" w:hAnsi="Arial" w:cs="Arial"/>
          <w:bCs/>
          <w:sz w:val="24"/>
          <w:szCs w:val="24"/>
        </w:rPr>
      </w:pPr>
      <w:r>
        <w:rPr>
          <w:rFonts w:ascii="Arial" w:hAnsi="Arial" w:cs="Arial"/>
          <w:b/>
          <w:bCs/>
          <w:sz w:val="24"/>
          <w:szCs w:val="24"/>
        </w:rPr>
        <w:t>Oferta wybranego wykonawcy</w:t>
      </w:r>
      <w:r>
        <w:rPr>
          <w:rFonts w:ascii="Arial" w:hAnsi="Arial" w:cs="Arial"/>
          <w:bCs/>
          <w:sz w:val="24"/>
          <w:szCs w:val="24"/>
        </w:rPr>
        <w:t xml:space="preserve"> – jest to dokument ( dokumenty ) przedłożony Zamawiającemu przez Wykonawcę w czasie postępowania o udzielenie zamówienia publicznego.</w:t>
      </w:r>
    </w:p>
    <w:p w:rsidR="001A03D7" w:rsidRDefault="00640715">
      <w:pPr>
        <w:pStyle w:val="Akapitzlist"/>
        <w:numPr>
          <w:ilvl w:val="0"/>
          <w:numId w:val="14"/>
        </w:numPr>
        <w:spacing w:after="60" w:line="312" w:lineRule="auto"/>
        <w:ind w:left="357" w:hanging="357"/>
        <w:jc w:val="both"/>
        <w:rPr>
          <w:rFonts w:ascii="Arial" w:hAnsi="Arial" w:cs="Arial"/>
          <w:bCs/>
          <w:sz w:val="24"/>
          <w:szCs w:val="24"/>
        </w:rPr>
      </w:pPr>
      <w:r>
        <w:rPr>
          <w:rFonts w:ascii="Arial" w:hAnsi="Arial" w:cs="Arial"/>
          <w:b/>
          <w:bCs/>
          <w:sz w:val="24"/>
          <w:szCs w:val="24"/>
        </w:rPr>
        <w:t xml:space="preserve">Umowa </w:t>
      </w:r>
      <w:r>
        <w:rPr>
          <w:rFonts w:ascii="Arial" w:hAnsi="Arial" w:cs="Arial"/>
          <w:bCs/>
          <w:sz w:val="24"/>
          <w:szCs w:val="24"/>
        </w:rPr>
        <w:t>– jest to umowa zawarta pomiędzy Zamawiającym i Wykonawcą o wykonanie robót budowlanych w zamówieniu publicznym.</w:t>
      </w:r>
    </w:p>
    <w:p w:rsidR="001A03D7" w:rsidRDefault="00640715">
      <w:pPr>
        <w:pStyle w:val="Akapitzlist"/>
        <w:numPr>
          <w:ilvl w:val="0"/>
          <w:numId w:val="14"/>
        </w:numPr>
        <w:spacing w:after="60" w:line="312" w:lineRule="auto"/>
        <w:ind w:left="357" w:hanging="357"/>
        <w:jc w:val="both"/>
        <w:rPr>
          <w:rFonts w:ascii="Arial" w:hAnsi="Arial" w:cs="Arial"/>
          <w:bCs/>
          <w:sz w:val="24"/>
          <w:szCs w:val="24"/>
        </w:rPr>
      </w:pPr>
      <w:r>
        <w:rPr>
          <w:rFonts w:ascii="Arial" w:hAnsi="Arial" w:cs="Arial"/>
          <w:b/>
          <w:bCs/>
          <w:sz w:val="24"/>
          <w:szCs w:val="24"/>
        </w:rPr>
        <w:t xml:space="preserve">Cena umowna </w:t>
      </w:r>
      <w:r>
        <w:rPr>
          <w:rFonts w:ascii="Arial" w:hAnsi="Arial" w:cs="Arial"/>
          <w:bCs/>
          <w:sz w:val="24"/>
          <w:szCs w:val="24"/>
        </w:rPr>
        <w:t>– jest to podane w umowie wynagrodzenie Wykonawcy za wykonanie przedmiotu umowy wraz z usunięciem wad ujawnionych przy odbiorze w okresie rękojmi oraz w okresie gwarancji jakości.</w:t>
      </w:r>
    </w:p>
    <w:p w:rsidR="001A03D7" w:rsidRDefault="00640715">
      <w:pPr>
        <w:pStyle w:val="Akapitzlist"/>
        <w:numPr>
          <w:ilvl w:val="0"/>
          <w:numId w:val="14"/>
        </w:numPr>
        <w:spacing w:after="60" w:line="312" w:lineRule="auto"/>
        <w:ind w:left="357" w:hanging="357"/>
        <w:jc w:val="both"/>
        <w:rPr>
          <w:rFonts w:ascii="Arial" w:hAnsi="Arial" w:cs="Arial"/>
          <w:bCs/>
          <w:sz w:val="24"/>
          <w:szCs w:val="24"/>
        </w:rPr>
      </w:pPr>
      <w:r>
        <w:rPr>
          <w:rFonts w:ascii="Arial" w:hAnsi="Arial" w:cs="Arial"/>
          <w:b/>
          <w:bCs/>
          <w:sz w:val="24"/>
          <w:szCs w:val="24"/>
        </w:rPr>
        <w:t xml:space="preserve"> Wyceniony przedmiar robót ( kosztorysy ) </w:t>
      </w:r>
      <w:r>
        <w:rPr>
          <w:rFonts w:ascii="Arial" w:hAnsi="Arial" w:cs="Arial"/>
          <w:bCs/>
          <w:sz w:val="24"/>
          <w:szCs w:val="24"/>
        </w:rPr>
        <w:t>– oznacza przedmiar robót uzupełniony przez Wykonawcę o oferowane stawki i ceny.</w:t>
      </w:r>
    </w:p>
    <w:p w:rsidR="001A03D7" w:rsidRDefault="00640715">
      <w:pPr>
        <w:pStyle w:val="Akapitzlist"/>
        <w:numPr>
          <w:ilvl w:val="0"/>
          <w:numId w:val="14"/>
        </w:numPr>
        <w:spacing w:after="60" w:line="312" w:lineRule="auto"/>
        <w:ind w:left="357" w:hanging="357"/>
        <w:jc w:val="both"/>
        <w:rPr>
          <w:rFonts w:ascii="Arial" w:hAnsi="Arial" w:cs="Arial"/>
          <w:bCs/>
          <w:sz w:val="24"/>
          <w:szCs w:val="24"/>
        </w:rPr>
      </w:pPr>
      <w:r>
        <w:rPr>
          <w:rFonts w:ascii="Arial" w:hAnsi="Arial" w:cs="Arial"/>
          <w:b/>
          <w:bCs/>
          <w:sz w:val="24"/>
          <w:szCs w:val="24"/>
        </w:rPr>
        <w:t xml:space="preserve"> Data rozpoczęcia </w:t>
      </w:r>
      <w:r>
        <w:rPr>
          <w:rFonts w:ascii="Arial" w:hAnsi="Arial" w:cs="Arial"/>
          <w:bCs/>
          <w:sz w:val="24"/>
          <w:szCs w:val="24"/>
        </w:rPr>
        <w:t>– jest to data zawarcia umowy.</w:t>
      </w:r>
    </w:p>
    <w:p w:rsidR="001A03D7" w:rsidRDefault="00640715">
      <w:pPr>
        <w:pStyle w:val="Akapitzlist"/>
        <w:numPr>
          <w:ilvl w:val="0"/>
          <w:numId w:val="14"/>
        </w:numPr>
        <w:spacing w:after="60" w:line="312" w:lineRule="auto"/>
        <w:ind w:left="357" w:hanging="357"/>
        <w:jc w:val="both"/>
        <w:rPr>
          <w:rFonts w:ascii="Arial" w:hAnsi="Arial" w:cs="Arial"/>
          <w:bCs/>
          <w:sz w:val="24"/>
          <w:szCs w:val="24"/>
        </w:rPr>
      </w:pPr>
      <w:r>
        <w:rPr>
          <w:rFonts w:ascii="Arial" w:hAnsi="Arial" w:cs="Arial"/>
          <w:b/>
          <w:bCs/>
          <w:sz w:val="24"/>
          <w:szCs w:val="24"/>
        </w:rPr>
        <w:t xml:space="preserve"> Data zakończenia </w:t>
      </w:r>
      <w:r>
        <w:rPr>
          <w:rFonts w:ascii="Arial" w:hAnsi="Arial" w:cs="Arial"/>
          <w:bCs/>
          <w:sz w:val="24"/>
          <w:szCs w:val="24"/>
        </w:rPr>
        <w:t xml:space="preserve">– jest to data zakończenia </w:t>
      </w:r>
      <w:r w:rsidRPr="00D3570B">
        <w:rPr>
          <w:rFonts w:ascii="Arial" w:hAnsi="Arial" w:cs="Arial"/>
          <w:bCs/>
          <w:color w:val="auto"/>
          <w:sz w:val="24"/>
          <w:szCs w:val="24"/>
        </w:rPr>
        <w:t xml:space="preserve">robót </w:t>
      </w:r>
      <w:r w:rsidRPr="00D3570B">
        <w:rPr>
          <w:rFonts w:ascii="Arial" w:hAnsi="Arial" w:cs="Arial"/>
          <w:bCs/>
          <w:color w:val="auto"/>
          <w:sz w:val="24"/>
          <w:szCs w:val="24"/>
          <w:u w:val="single"/>
        </w:rPr>
        <w:t>tożsama</w:t>
      </w:r>
      <w:r w:rsidRPr="0050237E">
        <w:rPr>
          <w:rFonts w:ascii="Arial" w:hAnsi="Arial" w:cs="Arial"/>
          <w:bCs/>
          <w:color w:val="C00000"/>
          <w:sz w:val="24"/>
          <w:szCs w:val="24"/>
          <w:u w:val="single"/>
        </w:rPr>
        <w:t xml:space="preserve"> </w:t>
      </w:r>
      <w:r>
        <w:rPr>
          <w:rFonts w:ascii="Arial" w:hAnsi="Arial" w:cs="Arial"/>
          <w:bCs/>
          <w:sz w:val="24"/>
          <w:szCs w:val="24"/>
          <w:u w:val="single"/>
        </w:rPr>
        <w:t>z wpłynięciem zawiadomienia o zakończeniu robót do kancelarii Zamawiającego.</w:t>
      </w:r>
    </w:p>
    <w:p w:rsidR="001A03D7" w:rsidRDefault="00640715">
      <w:pPr>
        <w:pStyle w:val="Akapitzlist"/>
        <w:numPr>
          <w:ilvl w:val="0"/>
          <w:numId w:val="14"/>
        </w:numPr>
        <w:spacing w:after="60" w:line="312" w:lineRule="auto"/>
        <w:ind w:left="357" w:hanging="357"/>
        <w:jc w:val="both"/>
        <w:rPr>
          <w:rFonts w:ascii="Arial" w:hAnsi="Arial" w:cs="Arial"/>
          <w:bCs/>
          <w:sz w:val="24"/>
          <w:szCs w:val="24"/>
        </w:rPr>
      </w:pPr>
      <w:r>
        <w:rPr>
          <w:rFonts w:ascii="Arial" w:hAnsi="Arial" w:cs="Arial"/>
          <w:b/>
          <w:bCs/>
          <w:sz w:val="24"/>
          <w:szCs w:val="24"/>
        </w:rPr>
        <w:t xml:space="preserve"> Okres realizacji robót </w:t>
      </w:r>
      <w:r>
        <w:rPr>
          <w:rFonts w:ascii="Arial" w:hAnsi="Arial" w:cs="Arial"/>
          <w:bCs/>
          <w:sz w:val="24"/>
          <w:szCs w:val="24"/>
        </w:rPr>
        <w:t>– okres pomiędzy rozpoczęciem robót a zakończeniem robót.</w:t>
      </w:r>
    </w:p>
    <w:p w:rsidR="001A03D7" w:rsidRDefault="00640715">
      <w:pPr>
        <w:pStyle w:val="Akapitzlist"/>
        <w:numPr>
          <w:ilvl w:val="0"/>
          <w:numId w:val="14"/>
        </w:numPr>
        <w:spacing w:after="60" w:line="312" w:lineRule="auto"/>
        <w:ind w:left="360" w:hanging="357"/>
        <w:jc w:val="both"/>
        <w:rPr>
          <w:rFonts w:ascii="Arial" w:hAnsi="Arial" w:cs="Arial"/>
          <w:bCs/>
          <w:sz w:val="24"/>
          <w:szCs w:val="24"/>
        </w:rPr>
      </w:pPr>
      <w:r>
        <w:rPr>
          <w:rFonts w:ascii="Arial" w:hAnsi="Arial" w:cs="Arial"/>
          <w:b/>
          <w:bCs/>
          <w:sz w:val="24"/>
          <w:szCs w:val="24"/>
        </w:rPr>
        <w:t xml:space="preserve"> Dokumentacja projektowa </w:t>
      </w:r>
      <w:r>
        <w:rPr>
          <w:rFonts w:ascii="Arial" w:hAnsi="Arial" w:cs="Arial"/>
          <w:bCs/>
          <w:sz w:val="24"/>
          <w:szCs w:val="24"/>
        </w:rPr>
        <w:t xml:space="preserve">– obejmuje specyfikacje techniczne wykonania i odbioru </w:t>
      </w:r>
      <w:r>
        <w:rPr>
          <w:rFonts w:ascii="Arial" w:hAnsi="Arial" w:cs="Arial"/>
          <w:sz w:val="24"/>
          <w:szCs w:val="24"/>
        </w:rPr>
        <w:t>robót budowlanych (</w:t>
      </w:r>
      <w:proofErr w:type="spellStart"/>
      <w:r>
        <w:rPr>
          <w:rFonts w:ascii="Arial" w:hAnsi="Arial" w:cs="Arial"/>
          <w:sz w:val="24"/>
          <w:szCs w:val="24"/>
        </w:rPr>
        <w:t>STWiORB</w:t>
      </w:r>
      <w:proofErr w:type="spellEnd"/>
      <w:r>
        <w:rPr>
          <w:rFonts w:ascii="Arial" w:hAnsi="Arial" w:cs="Arial"/>
          <w:sz w:val="24"/>
          <w:szCs w:val="24"/>
        </w:rPr>
        <w:t xml:space="preserve">) wraz ze </w:t>
      </w:r>
      <w:r>
        <w:rPr>
          <w:rFonts w:ascii="Arial" w:hAnsi="Arial" w:cs="Arial"/>
          <w:bCs/>
          <w:sz w:val="24"/>
          <w:szCs w:val="24"/>
        </w:rPr>
        <w:t>zbiorem szczegółowych specyfikacji technicznych (SST), przedmiary robót, rysunki, obliczenia, analizy oraz inne dokumenty przygotowane przez Zamawiającego przed oraz uzupełniające dokumenty w czasie trwania umowy.</w:t>
      </w:r>
    </w:p>
    <w:p w:rsidR="001A03D7" w:rsidRDefault="00640715">
      <w:pPr>
        <w:pStyle w:val="Akapitzlist"/>
        <w:numPr>
          <w:ilvl w:val="0"/>
          <w:numId w:val="14"/>
        </w:numPr>
        <w:spacing w:after="60" w:line="312" w:lineRule="auto"/>
        <w:ind w:left="357" w:hanging="357"/>
        <w:jc w:val="both"/>
        <w:rPr>
          <w:rFonts w:ascii="Arial" w:hAnsi="Arial" w:cs="Arial"/>
          <w:bCs/>
          <w:sz w:val="24"/>
          <w:szCs w:val="24"/>
        </w:rPr>
      </w:pPr>
      <w:r>
        <w:rPr>
          <w:rFonts w:ascii="Arial" w:eastAsia="Times New Roman" w:hAnsi="Arial" w:cs="Arial"/>
          <w:b/>
          <w:sz w:val="24"/>
          <w:szCs w:val="24"/>
          <w:lang w:eastAsia="ar-SA"/>
        </w:rPr>
        <w:t>Specyfikacje techniczne wykonania i odbioru robót</w:t>
      </w:r>
      <w:r>
        <w:rPr>
          <w:rFonts w:ascii="Arial" w:eastAsia="Times New Roman" w:hAnsi="Arial" w:cs="Arial"/>
          <w:sz w:val="24"/>
          <w:szCs w:val="24"/>
          <w:lang w:eastAsia="ar-SA"/>
        </w:rPr>
        <w:t xml:space="preserve"> jest to zbiór dokumentów, zwanych dalej specyfikacjami technicznymi, (ST) określających </w:t>
      </w:r>
      <w:r>
        <w:rPr>
          <w:rFonts w:ascii="Arial" w:eastAsia="Times New Roman" w:hAnsi="Arial" w:cs="Arial"/>
          <w:sz w:val="24"/>
          <w:szCs w:val="24"/>
          <w:lang w:eastAsia="ar-SA"/>
        </w:rPr>
        <w:lastRenderedPageBreak/>
        <w:t>zasady wykonania i odbioru robót w sposób pozwalający na osiągnięcie ich wymaganej  jakości.</w:t>
      </w:r>
    </w:p>
    <w:p w:rsidR="001A03D7" w:rsidRDefault="00640715">
      <w:pPr>
        <w:pStyle w:val="Akapitzlist"/>
        <w:numPr>
          <w:ilvl w:val="0"/>
          <w:numId w:val="14"/>
        </w:numPr>
        <w:spacing w:after="60" w:line="312" w:lineRule="auto"/>
        <w:ind w:left="357" w:hanging="357"/>
        <w:jc w:val="both"/>
        <w:rPr>
          <w:rFonts w:ascii="Arial" w:hAnsi="Arial" w:cs="Arial"/>
          <w:bCs/>
          <w:sz w:val="24"/>
          <w:szCs w:val="24"/>
        </w:rPr>
      </w:pPr>
      <w:r>
        <w:rPr>
          <w:rFonts w:ascii="Arial" w:eastAsia="Times New Roman" w:hAnsi="Arial" w:cs="Arial"/>
          <w:b/>
          <w:sz w:val="24"/>
          <w:szCs w:val="24"/>
          <w:lang w:eastAsia="ar-SA"/>
        </w:rPr>
        <w:t xml:space="preserve"> Nadzór autorski </w:t>
      </w:r>
      <w:r>
        <w:rPr>
          <w:rFonts w:ascii="Arial" w:eastAsia="Times New Roman" w:hAnsi="Arial" w:cs="Arial"/>
          <w:sz w:val="24"/>
          <w:szCs w:val="24"/>
          <w:lang w:eastAsia="ar-SA"/>
        </w:rPr>
        <w:t xml:space="preserve">– są to czynności sprawowane przez autora projektu, polegające na sprawdzeniu zgodności realizacji robót z dokumentacją projektową i uzgadnianiu możliwości wprowadzania w razie potrzeby rozwiązań zamiennych, zgodnie z ustawą PB. </w:t>
      </w:r>
    </w:p>
    <w:p w:rsidR="001A03D7" w:rsidRDefault="000F11C5">
      <w:pPr>
        <w:pStyle w:val="Akapitzlist"/>
        <w:numPr>
          <w:ilvl w:val="0"/>
          <w:numId w:val="14"/>
        </w:numPr>
        <w:spacing w:after="60" w:line="312" w:lineRule="auto"/>
        <w:ind w:left="357" w:hanging="357"/>
        <w:jc w:val="both"/>
        <w:rPr>
          <w:rFonts w:ascii="Arial" w:hAnsi="Arial" w:cs="Arial"/>
          <w:bCs/>
          <w:sz w:val="24"/>
          <w:szCs w:val="24"/>
        </w:rPr>
      </w:pPr>
      <w:r>
        <w:rPr>
          <w:rFonts w:ascii="Arial" w:hAnsi="Arial" w:cs="Arial"/>
          <w:b/>
          <w:bCs/>
          <w:sz w:val="24"/>
          <w:szCs w:val="24"/>
        </w:rPr>
        <w:t xml:space="preserve"> </w:t>
      </w:r>
      <w:r w:rsidR="00640715">
        <w:rPr>
          <w:rFonts w:ascii="Arial" w:hAnsi="Arial" w:cs="Arial"/>
          <w:b/>
          <w:bCs/>
          <w:sz w:val="24"/>
          <w:szCs w:val="24"/>
        </w:rPr>
        <w:t>Zeszyt Korespondencji</w:t>
      </w:r>
      <w:r w:rsidR="00640715">
        <w:rPr>
          <w:rFonts w:ascii="Arial" w:hAnsi="Arial" w:cs="Arial"/>
          <w:bCs/>
          <w:sz w:val="24"/>
          <w:szCs w:val="24"/>
        </w:rPr>
        <w:t xml:space="preserve"> jest dokumentem przeznaczonym do rejestracji, </w:t>
      </w:r>
      <w:r w:rsidR="00640715">
        <w:rPr>
          <w:rFonts w:ascii="Arial" w:hAnsi="Arial" w:cs="Arial"/>
          <w:bCs/>
          <w:sz w:val="24"/>
          <w:szCs w:val="24"/>
        </w:rPr>
        <w:br/>
        <w:t>w formie wpisów, przebiegu robót budowlanych oraz wszystkich zdarzeń</w:t>
      </w:r>
      <w:r w:rsidR="00640715">
        <w:rPr>
          <w:rFonts w:ascii="Arial" w:hAnsi="Arial" w:cs="Arial"/>
          <w:bCs/>
          <w:sz w:val="24"/>
          <w:szCs w:val="24"/>
        </w:rPr>
        <w:br/>
        <w:t>i okoliczności zachodzących w toku ich wykonywania i mających znaczenie przy ocenie technicznej prawidłowości wykonywania robót objętych umową, jednoznaczny w ramach określonych art. 45 ustawy PB. Prowadzony przez przedstawiciela Wykonawcy w miejscu wykonywania przedmiotu zamówienia dostępny na każde żądanie przedstawiciela Zamawiającego.</w:t>
      </w:r>
    </w:p>
    <w:p w:rsidR="001A03D7" w:rsidRDefault="00640715">
      <w:pPr>
        <w:pStyle w:val="Akapitzlist"/>
        <w:numPr>
          <w:ilvl w:val="0"/>
          <w:numId w:val="14"/>
        </w:numPr>
        <w:spacing w:after="60" w:line="312" w:lineRule="auto"/>
        <w:ind w:left="357" w:hanging="357"/>
        <w:jc w:val="both"/>
        <w:rPr>
          <w:rFonts w:ascii="Arial" w:hAnsi="Arial" w:cs="Arial"/>
          <w:bCs/>
          <w:sz w:val="24"/>
          <w:szCs w:val="24"/>
        </w:rPr>
      </w:pPr>
      <w:r>
        <w:rPr>
          <w:rFonts w:ascii="Arial" w:eastAsia="Times New Roman" w:hAnsi="Arial" w:cs="Arial"/>
          <w:b/>
          <w:sz w:val="24"/>
          <w:szCs w:val="24"/>
          <w:lang w:eastAsia="ar-SA"/>
        </w:rPr>
        <w:t xml:space="preserve"> Roboty budowlane – </w:t>
      </w:r>
      <w:r>
        <w:rPr>
          <w:rFonts w:ascii="Arial" w:eastAsia="Times New Roman" w:hAnsi="Arial" w:cs="Arial"/>
          <w:sz w:val="24"/>
          <w:szCs w:val="24"/>
          <w:lang w:eastAsia="ar-SA"/>
        </w:rPr>
        <w:t>należy przez to rozumieć wykonanie robót budowlanych w zakresie podanym w umowie a określonym dokumentacją projektową.</w:t>
      </w:r>
    </w:p>
    <w:p w:rsidR="001A03D7" w:rsidRDefault="00640715">
      <w:pPr>
        <w:pStyle w:val="Akapitzlist"/>
        <w:numPr>
          <w:ilvl w:val="0"/>
          <w:numId w:val="14"/>
        </w:numPr>
        <w:spacing w:after="60" w:line="312" w:lineRule="auto"/>
        <w:ind w:left="357" w:hanging="357"/>
        <w:jc w:val="both"/>
        <w:rPr>
          <w:rFonts w:ascii="Arial" w:hAnsi="Arial" w:cs="Arial"/>
          <w:bCs/>
          <w:sz w:val="24"/>
          <w:szCs w:val="24"/>
        </w:rPr>
      </w:pPr>
      <w:r>
        <w:rPr>
          <w:rFonts w:ascii="Arial" w:eastAsia="Times New Roman" w:hAnsi="Arial" w:cs="Arial"/>
          <w:b/>
          <w:sz w:val="24"/>
          <w:szCs w:val="24"/>
          <w:lang w:eastAsia="ar-SA"/>
        </w:rPr>
        <w:t xml:space="preserve"> Roboty tymczasowe </w:t>
      </w:r>
      <w:r>
        <w:rPr>
          <w:rFonts w:ascii="Arial" w:eastAsia="Times New Roman" w:hAnsi="Arial" w:cs="Arial"/>
          <w:sz w:val="24"/>
          <w:szCs w:val="24"/>
          <w:lang w:eastAsia="ar-SA"/>
        </w:rPr>
        <w:t>– należy przez to rozumieć zaprojektowane i wykonane przez wykonawcę roboty, które są niezbędne do wykonania prac budowlanych w rozumieniu pkt. 15) oraz zostaną zakończone i usunięte z terenu budowy po zakończeniu robót budowlanych.</w:t>
      </w:r>
    </w:p>
    <w:p w:rsidR="001A03D7" w:rsidRDefault="00640715">
      <w:pPr>
        <w:pStyle w:val="Akapitzlist"/>
        <w:numPr>
          <w:ilvl w:val="0"/>
          <w:numId w:val="14"/>
        </w:numPr>
        <w:spacing w:after="60" w:line="312" w:lineRule="auto"/>
        <w:ind w:left="357" w:hanging="357"/>
        <w:jc w:val="both"/>
        <w:rPr>
          <w:rFonts w:ascii="Arial" w:hAnsi="Arial" w:cs="Arial"/>
          <w:bCs/>
          <w:sz w:val="24"/>
          <w:szCs w:val="24"/>
        </w:rPr>
      </w:pPr>
      <w:r>
        <w:rPr>
          <w:rFonts w:ascii="Arial" w:eastAsia="Times New Roman" w:hAnsi="Arial" w:cs="Arial"/>
          <w:b/>
          <w:sz w:val="24"/>
          <w:szCs w:val="24"/>
          <w:lang w:eastAsia="ar-SA"/>
        </w:rPr>
        <w:t xml:space="preserve"> Teren budowy - j</w:t>
      </w:r>
      <w:r>
        <w:rPr>
          <w:rFonts w:ascii="Arial" w:eastAsia="Times New Roman" w:hAnsi="Arial" w:cs="Arial"/>
          <w:sz w:val="24"/>
          <w:szCs w:val="24"/>
          <w:lang w:eastAsia="ar-SA"/>
        </w:rPr>
        <w:t>est to teren niezbędny do realizacji robót określonych w dokumentacji projektowej.</w:t>
      </w:r>
    </w:p>
    <w:p w:rsidR="001A03D7" w:rsidRDefault="000F11C5">
      <w:pPr>
        <w:pStyle w:val="Akapitzlist"/>
        <w:numPr>
          <w:ilvl w:val="0"/>
          <w:numId w:val="14"/>
        </w:numPr>
        <w:spacing w:after="60" w:line="312" w:lineRule="auto"/>
        <w:ind w:left="357" w:hanging="357"/>
        <w:jc w:val="both"/>
        <w:rPr>
          <w:rFonts w:ascii="Arial" w:hAnsi="Arial" w:cs="Arial"/>
          <w:bCs/>
          <w:sz w:val="24"/>
          <w:szCs w:val="24"/>
        </w:rPr>
      </w:pPr>
      <w:r>
        <w:rPr>
          <w:rFonts w:ascii="Arial" w:eastAsia="Times New Roman" w:hAnsi="Arial" w:cs="Arial"/>
          <w:b/>
          <w:sz w:val="24"/>
          <w:szCs w:val="24"/>
          <w:lang w:eastAsia="ar-SA"/>
        </w:rPr>
        <w:t xml:space="preserve"> </w:t>
      </w:r>
      <w:r w:rsidR="00640715">
        <w:rPr>
          <w:rFonts w:ascii="Arial" w:eastAsia="Times New Roman" w:hAnsi="Arial" w:cs="Arial"/>
          <w:b/>
          <w:sz w:val="24"/>
          <w:szCs w:val="24"/>
          <w:lang w:eastAsia="ar-SA"/>
        </w:rPr>
        <w:t>Plac budowy</w:t>
      </w:r>
      <w:r w:rsidR="00640715">
        <w:rPr>
          <w:rFonts w:ascii="Arial" w:eastAsia="Times New Roman" w:hAnsi="Arial" w:cs="Arial"/>
          <w:sz w:val="24"/>
          <w:szCs w:val="24"/>
          <w:lang w:eastAsia="ar-SA"/>
        </w:rPr>
        <w:t xml:space="preserve"> jest to część obszaru wydzielonego z terenu budowy.</w:t>
      </w:r>
    </w:p>
    <w:p w:rsidR="001A03D7" w:rsidRDefault="00640715">
      <w:pPr>
        <w:pStyle w:val="Akapitzlist"/>
        <w:numPr>
          <w:ilvl w:val="0"/>
          <w:numId w:val="14"/>
        </w:numPr>
        <w:spacing w:after="60" w:line="312" w:lineRule="auto"/>
        <w:ind w:left="360" w:hanging="357"/>
        <w:jc w:val="both"/>
        <w:rPr>
          <w:rFonts w:ascii="Arial" w:hAnsi="Arial" w:cs="Arial"/>
          <w:bCs/>
          <w:sz w:val="24"/>
          <w:szCs w:val="24"/>
        </w:rPr>
      </w:pPr>
      <w:r>
        <w:rPr>
          <w:rFonts w:ascii="Arial" w:eastAsia="Times New Roman" w:hAnsi="Arial" w:cs="Arial"/>
          <w:b/>
          <w:sz w:val="24"/>
          <w:szCs w:val="24"/>
          <w:lang w:eastAsia="ar-SA"/>
        </w:rPr>
        <w:t xml:space="preserve"> Wyroby - </w:t>
      </w:r>
      <w:r>
        <w:rPr>
          <w:rFonts w:ascii="Arial" w:hAnsi="Arial" w:cs="Arial"/>
          <w:bCs/>
          <w:sz w:val="24"/>
          <w:szCs w:val="24"/>
        </w:rPr>
        <w:t xml:space="preserve">wszelkie nowe, nieużywane, pełnowartościowe materiały </w:t>
      </w:r>
      <w:r>
        <w:rPr>
          <w:rFonts w:ascii="Arial" w:hAnsi="Arial" w:cs="Arial"/>
          <w:bCs/>
          <w:sz w:val="24"/>
          <w:szCs w:val="24"/>
        </w:rPr>
        <w:br/>
        <w:t xml:space="preserve">i elementy budowlane, z wyłączeniem urządzeń i wyposażenia, które mają być dostarczone i wykorzystane przy realizacji robót. Posiadające parametry </w:t>
      </w:r>
      <w:proofErr w:type="spellStart"/>
      <w:r>
        <w:rPr>
          <w:rFonts w:ascii="Arial" w:hAnsi="Arial" w:cs="Arial"/>
          <w:bCs/>
          <w:sz w:val="24"/>
          <w:szCs w:val="24"/>
        </w:rPr>
        <w:t>techniczno</w:t>
      </w:r>
      <w:proofErr w:type="spellEnd"/>
      <w:r>
        <w:rPr>
          <w:rFonts w:ascii="Arial" w:hAnsi="Arial" w:cs="Arial"/>
          <w:bCs/>
          <w:sz w:val="24"/>
          <w:szCs w:val="24"/>
        </w:rPr>
        <w:t xml:space="preserve"> – użytkowe zgodne z postanowieniami ST, SST, obowiązującymi w Polsce przepisami prawa oraz obowiązującymi normami, zakresie i standardzie określonym w dokumentacji projektowej.</w:t>
      </w:r>
    </w:p>
    <w:p w:rsidR="001A03D7" w:rsidRDefault="00640715">
      <w:pPr>
        <w:pStyle w:val="Akapitzlist"/>
        <w:numPr>
          <w:ilvl w:val="0"/>
          <w:numId w:val="14"/>
        </w:numPr>
        <w:spacing w:after="60" w:line="312" w:lineRule="auto"/>
        <w:ind w:left="357" w:hanging="357"/>
        <w:jc w:val="both"/>
        <w:rPr>
          <w:rFonts w:ascii="Arial" w:hAnsi="Arial" w:cs="Arial"/>
          <w:bCs/>
          <w:sz w:val="24"/>
          <w:szCs w:val="24"/>
        </w:rPr>
      </w:pPr>
      <w:r>
        <w:rPr>
          <w:rFonts w:ascii="Arial" w:hAnsi="Arial" w:cs="Arial"/>
          <w:bCs/>
          <w:sz w:val="24"/>
          <w:szCs w:val="24"/>
        </w:rPr>
        <w:t xml:space="preserve"> </w:t>
      </w:r>
      <w:r>
        <w:rPr>
          <w:rFonts w:ascii="Arial" w:hAnsi="Arial" w:cs="Arial"/>
          <w:b/>
          <w:bCs/>
          <w:sz w:val="24"/>
          <w:szCs w:val="24"/>
        </w:rPr>
        <w:t>Sprzęt</w:t>
      </w:r>
      <w:r>
        <w:rPr>
          <w:rFonts w:ascii="Arial" w:hAnsi="Arial" w:cs="Arial"/>
          <w:bCs/>
          <w:sz w:val="24"/>
          <w:szCs w:val="24"/>
        </w:rPr>
        <w:t xml:space="preserve"> - wszelkie maszyny i urządzenia, nie będące przedmiotem trwałego wbudowania lub montażu, a służące WYKONAWCY do realizacji robót objętych Umową.</w:t>
      </w:r>
    </w:p>
    <w:p w:rsidR="001A03D7" w:rsidRDefault="00640715">
      <w:pPr>
        <w:pStyle w:val="Akapitzlist"/>
        <w:numPr>
          <w:ilvl w:val="0"/>
          <w:numId w:val="14"/>
        </w:numPr>
        <w:spacing w:after="60" w:line="312" w:lineRule="auto"/>
        <w:ind w:left="357" w:hanging="357"/>
        <w:jc w:val="both"/>
        <w:rPr>
          <w:rFonts w:ascii="Arial" w:hAnsi="Arial" w:cs="Arial"/>
          <w:bCs/>
          <w:sz w:val="24"/>
          <w:szCs w:val="24"/>
        </w:rPr>
      </w:pPr>
      <w:r>
        <w:rPr>
          <w:rFonts w:ascii="Arial" w:hAnsi="Arial" w:cs="Arial"/>
          <w:bCs/>
          <w:sz w:val="24"/>
          <w:szCs w:val="24"/>
        </w:rPr>
        <w:t xml:space="preserve"> </w:t>
      </w:r>
      <w:r>
        <w:rPr>
          <w:rFonts w:ascii="Arial" w:hAnsi="Arial" w:cs="Arial"/>
          <w:b/>
          <w:bCs/>
          <w:sz w:val="24"/>
          <w:szCs w:val="24"/>
        </w:rPr>
        <w:t>Podwykonawca/ dalszy podwykonawca</w:t>
      </w:r>
      <w:r>
        <w:rPr>
          <w:rFonts w:ascii="Arial" w:hAnsi="Arial" w:cs="Arial"/>
          <w:bCs/>
          <w:sz w:val="24"/>
          <w:szCs w:val="24"/>
        </w:rPr>
        <w:t xml:space="preserve"> - osoba fizyczna lub prawna, która  zawarła umowę z wykonawcą/podwykonawcą na wykonanie części robót objętych umową na zasadach określonych przez Zamawiającego w umowie oraz za jego pisemną zgodą.</w:t>
      </w:r>
    </w:p>
    <w:p w:rsidR="001A03D7" w:rsidRDefault="00640715">
      <w:pPr>
        <w:pStyle w:val="Akapitzlist"/>
        <w:numPr>
          <w:ilvl w:val="0"/>
          <w:numId w:val="14"/>
        </w:numPr>
        <w:spacing w:after="60" w:line="312" w:lineRule="auto"/>
        <w:ind w:left="360" w:hanging="357"/>
        <w:jc w:val="both"/>
        <w:rPr>
          <w:rFonts w:ascii="Arial" w:hAnsi="Arial" w:cs="Arial"/>
          <w:bCs/>
          <w:sz w:val="24"/>
          <w:szCs w:val="24"/>
        </w:rPr>
      </w:pPr>
      <w:r>
        <w:rPr>
          <w:rFonts w:ascii="Arial" w:hAnsi="Arial" w:cs="Arial"/>
          <w:bCs/>
          <w:sz w:val="24"/>
          <w:szCs w:val="24"/>
        </w:rPr>
        <w:t xml:space="preserve"> </w:t>
      </w:r>
      <w:r>
        <w:rPr>
          <w:rFonts w:ascii="Arial" w:eastAsia="Times New Roman" w:hAnsi="Arial" w:cs="Arial"/>
          <w:b/>
          <w:sz w:val="24"/>
          <w:szCs w:val="24"/>
          <w:lang w:eastAsia="ar-SA"/>
        </w:rPr>
        <w:t>Odbiór częściowy</w:t>
      </w:r>
      <w:r>
        <w:rPr>
          <w:rFonts w:ascii="Arial" w:eastAsia="Times New Roman" w:hAnsi="Arial" w:cs="Arial"/>
          <w:sz w:val="24"/>
          <w:szCs w:val="24"/>
          <w:lang w:eastAsia="ar-SA"/>
        </w:rPr>
        <w:t xml:space="preserve"> - </w:t>
      </w:r>
      <w:r>
        <w:rPr>
          <w:rFonts w:ascii="Arial" w:hAnsi="Arial" w:cs="Arial"/>
          <w:bCs/>
          <w:sz w:val="24"/>
          <w:szCs w:val="24"/>
        </w:rPr>
        <w:t xml:space="preserve">nieformalna nazwa odbioru robót ulegających zakryciu </w:t>
      </w:r>
      <w:r>
        <w:rPr>
          <w:rFonts w:ascii="Arial" w:hAnsi="Arial" w:cs="Arial"/>
          <w:bCs/>
          <w:sz w:val="24"/>
          <w:szCs w:val="24"/>
        </w:rPr>
        <w:br/>
        <w:t>i zanikających oraz etapów robót, a także dokonywanie prób i sprawdzeń instalacji, urządzeń technicznych i przewodów kominowych.</w:t>
      </w:r>
    </w:p>
    <w:p w:rsidR="001A03D7" w:rsidRDefault="00640715">
      <w:pPr>
        <w:pStyle w:val="Akapitzlist"/>
        <w:numPr>
          <w:ilvl w:val="0"/>
          <w:numId w:val="14"/>
        </w:numPr>
        <w:spacing w:after="60" w:line="312" w:lineRule="auto"/>
        <w:ind w:left="360" w:hanging="357"/>
        <w:jc w:val="both"/>
        <w:rPr>
          <w:rFonts w:ascii="Arial" w:hAnsi="Arial" w:cs="Arial"/>
          <w:bCs/>
          <w:sz w:val="24"/>
          <w:szCs w:val="24"/>
        </w:rPr>
      </w:pPr>
      <w:r>
        <w:rPr>
          <w:rFonts w:ascii="Arial" w:hAnsi="Arial" w:cs="Arial"/>
          <w:bCs/>
          <w:sz w:val="24"/>
          <w:szCs w:val="24"/>
        </w:rPr>
        <w:t xml:space="preserve"> </w:t>
      </w:r>
      <w:r>
        <w:rPr>
          <w:rFonts w:ascii="Arial" w:hAnsi="Arial" w:cs="Arial"/>
          <w:b/>
          <w:bCs/>
          <w:sz w:val="24"/>
          <w:szCs w:val="24"/>
        </w:rPr>
        <w:t>Odbiór końcowy</w:t>
      </w:r>
      <w:r>
        <w:rPr>
          <w:rFonts w:ascii="Arial" w:hAnsi="Arial" w:cs="Arial"/>
          <w:bCs/>
          <w:sz w:val="24"/>
          <w:szCs w:val="24"/>
        </w:rPr>
        <w:t xml:space="preserve"> </w:t>
      </w:r>
      <w:r>
        <w:rPr>
          <w:rFonts w:ascii="Arial" w:hAnsi="Arial" w:cs="Arial"/>
          <w:b/>
          <w:bCs/>
          <w:sz w:val="24"/>
          <w:szCs w:val="24"/>
        </w:rPr>
        <w:t>przedmiotu zamówienia</w:t>
      </w:r>
      <w:r>
        <w:rPr>
          <w:rFonts w:ascii="Arial" w:hAnsi="Arial" w:cs="Arial"/>
          <w:bCs/>
          <w:sz w:val="24"/>
          <w:szCs w:val="24"/>
        </w:rPr>
        <w:t xml:space="preserve"> – jest to odbiór dokonany z chwilą ukończenia wszystkich robót i czynności opisanych umową, dokumentacją projektową z wykonaniem przeglądów, badań, prób, sprawdzeń wymaganych </w:t>
      </w:r>
      <w:r>
        <w:rPr>
          <w:rFonts w:ascii="Arial" w:hAnsi="Arial" w:cs="Arial"/>
          <w:bCs/>
          <w:sz w:val="24"/>
          <w:szCs w:val="24"/>
        </w:rPr>
        <w:lastRenderedPageBreak/>
        <w:t xml:space="preserve">obowiązującymi w tym zakresie przepisami jak również i przygotowanie kompletu dokumentów potrzebnych do dokonania odbioru końcowego przedmiotu zamówienia. </w:t>
      </w:r>
    </w:p>
    <w:p w:rsidR="001A03D7" w:rsidRDefault="00640715">
      <w:pPr>
        <w:spacing w:after="60" w:line="312" w:lineRule="auto"/>
        <w:ind w:left="360"/>
        <w:jc w:val="both"/>
        <w:rPr>
          <w:rFonts w:ascii="Arial" w:hAnsi="Arial" w:cs="Arial"/>
          <w:bCs/>
          <w:sz w:val="24"/>
          <w:szCs w:val="24"/>
          <w:u w:val="single"/>
        </w:rPr>
      </w:pPr>
      <w:r>
        <w:rPr>
          <w:rFonts w:ascii="Arial" w:hAnsi="Arial" w:cs="Arial"/>
          <w:bCs/>
          <w:sz w:val="24"/>
          <w:szCs w:val="24"/>
        </w:rPr>
        <w:t xml:space="preserve">Niezbędnym elementem ukończenia przedmiotu zamówienia jest przekazanie przedstawicielowi zamawiającego </w:t>
      </w:r>
      <w:r>
        <w:rPr>
          <w:rFonts w:ascii="Arial" w:hAnsi="Arial" w:cs="Arial"/>
          <w:bCs/>
          <w:sz w:val="24"/>
          <w:szCs w:val="24"/>
          <w:u w:val="single"/>
        </w:rPr>
        <w:t>dokumentacji powykonawczej.</w:t>
      </w:r>
    </w:p>
    <w:p w:rsidR="001A03D7" w:rsidRDefault="00640715">
      <w:pPr>
        <w:spacing w:after="60" w:line="312" w:lineRule="auto"/>
        <w:ind w:left="360"/>
        <w:jc w:val="both"/>
        <w:rPr>
          <w:rFonts w:ascii="Arial" w:hAnsi="Arial" w:cs="Arial"/>
          <w:bCs/>
          <w:sz w:val="24"/>
          <w:szCs w:val="24"/>
        </w:rPr>
      </w:pPr>
      <w:r>
        <w:rPr>
          <w:rFonts w:ascii="Arial" w:hAnsi="Arial" w:cs="Arial"/>
          <w:bCs/>
          <w:sz w:val="24"/>
          <w:szCs w:val="24"/>
        </w:rPr>
        <w:t xml:space="preserve">Przedstawiciel wykonawcy dokonuje wpisu w zeszycie korespondencji o gotowości przedmiotu zamówienia do odbioru. </w:t>
      </w:r>
    </w:p>
    <w:p w:rsidR="001A03D7" w:rsidRDefault="00640715">
      <w:pPr>
        <w:spacing w:after="60" w:line="312" w:lineRule="auto"/>
        <w:ind w:left="360"/>
        <w:jc w:val="both"/>
        <w:rPr>
          <w:rFonts w:ascii="Arial" w:hAnsi="Arial" w:cs="Arial"/>
          <w:bCs/>
          <w:sz w:val="24"/>
          <w:szCs w:val="24"/>
        </w:rPr>
      </w:pPr>
      <w:r>
        <w:rPr>
          <w:rFonts w:ascii="Arial" w:hAnsi="Arial" w:cs="Arial"/>
          <w:bCs/>
          <w:sz w:val="24"/>
          <w:szCs w:val="24"/>
          <w:u w:val="single"/>
        </w:rPr>
        <w:t>Potwierdzenie przez przedstawiciela Zamawiającego w dzienniku korespondencji wykonania przedmiotu zamówienia jest podstawą dla Wykonawcy przesłania zawiadomienia o zakończeniu robót do kancelarii Zamawiającego.</w:t>
      </w:r>
      <w:r>
        <w:rPr>
          <w:rFonts w:ascii="Arial" w:hAnsi="Arial" w:cs="Arial"/>
          <w:bCs/>
          <w:sz w:val="24"/>
          <w:szCs w:val="24"/>
        </w:rPr>
        <w:t xml:space="preserve"> Zawiadomienie przesłane bez potwierdzenia przedstawiciela zamawiającego uważane będzie za nie spełniające warunków uznania zakończenia robót.</w:t>
      </w:r>
    </w:p>
    <w:p w:rsidR="001A03D7" w:rsidRDefault="00640715">
      <w:pPr>
        <w:pStyle w:val="Akapitzlist"/>
        <w:numPr>
          <w:ilvl w:val="0"/>
          <w:numId w:val="14"/>
        </w:numPr>
        <w:spacing w:after="60" w:line="312" w:lineRule="auto"/>
        <w:ind w:left="357" w:hanging="357"/>
        <w:jc w:val="both"/>
        <w:rPr>
          <w:rFonts w:ascii="Arial" w:hAnsi="Arial" w:cs="Arial"/>
          <w:bCs/>
          <w:sz w:val="24"/>
          <w:szCs w:val="24"/>
        </w:rPr>
      </w:pPr>
      <w:r>
        <w:rPr>
          <w:rFonts w:ascii="Arial" w:hAnsi="Arial" w:cs="Arial"/>
          <w:bCs/>
          <w:sz w:val="24"/>
          <w:szCs w:val="24"/>
        </w:rPr>
        <w:t xml:space="preserve"> </w:t>
      </w:r>
      <w:r>
        <w:rPr>
          <w:rFonts w:ascii="Arial" w:hAnsi="Arial" w:cs="Arial"/>
          <w:b/>
          <w:bCs/>
          <w:sz w:val="24"/>
          <w:szCs w:val="24"/>
        </w:rPr>
        <w:t>Dokumentacja powykonawcza</w:t>
      </w:r>
      <w:r>
        <w:rPr>
          <w:rFonts w:ascii="Arial" w:hAnsi="Arial" w:cs="Arial"/>
          <w:bCs/>
          <w:sz w:val="24"/>
          <w:szCs w:val="24"/>
        </w:rPr>
        <w:t xml:space="preserve"> – należy przez to rozumieć dokumentację budowy z naniesionymi zmianami dokonanymi w toku wykonywania robót zgodnie z art.3 pkt. 14) ustawy Prawo budowlane, a w szczególności:</w:t>
      </w:r>
    </w:p>
    <w:p w:rsidR="001A03D7" w:rsidRDefault="00640715">
      <w:pPr>
        <w:pStyle w:val="Akapitzlist"/>
        <w:numPr>
          <w:ilvl w:val="0"/>
          <w:numId w:val="52"/>
        </w:numPr>
        <w:spacing w:after="60" w:line="312" w:lineRule="auto"/>
        <w:jc w:val="both"/>
        <w:rPr>
          <w:rFonts w:ascii="Arial" w:hAnsi="Arial" w:cs="Arial"/>
          <w:bCs/>
          <w:sz w:val="24"/>
          <w:szCs w:val="24"/>
        </w:rPr>
      </w:pPr>
      <w:r>
        <w:rPr>
          <w:rFonts w:ascii="Arial" w:hAnsi="Arial" w:cs="Arial"/>
          <w:bCs/>
          <w:sz w:val="24"/>
          <w:szCs w:val="24"/>
        </w:rPr>
        <w:t>dziennik korespondencji;</w:t>
      </w:r>
    </w:p>
    <w:p w:rsidR="001A03D7" w:rsidRDefault="00640715">
      <w:pPr>
        <w:pStyle w:val="Akapitzlist"/>
        <w:numPr>
          <w:ilvl w:val="0"/>
          <w:numId w:val="52"/>
        </w:numPr>
        <w:spacing w:after="60" w:line="312" w:lineRule="auto"/>
        <w:jc w:val="both"/>
        <w:rPr>
          <w:rFonts w:ascii="Arial" w:hAnsi="Arial" w:cs="Arial"/>
          <w:bCs/>
          <w:sz w:val="24"/>
          <w:szCs w:val="24"/>
        </w:rPr>
      </w:pPr>
      <w:r>
        <w:rPr>
          <w:rFonts w:ascii="Arial" w:hAnsi="Arial" w:cs="Arial"/>
          <w:bCs/>
          <w:sz w:val="24"/>
          <w:szCs w:val="24"/>
        </w:rPr>
        <w:t>protokoły częściowych odbiorów robót zanikowych i ulegających zakryciu;</w:t>
      </w:r>
    </w:p>
    <w:p w:rsidR="001A03D7" w:rsidRDefault="00640715">
      <w:pPr>
        <w:pStyle w:val="Akapitzlist"/>
        <w:numPr>
          <w:ilvl w:val="0"/>
          <w:numId w:val="52"/>
        </w:numPr>
        <w:spacing w:after="60" w:line="312" w:lineRule="auto"/>
        <w:jc w:val="both"/>
        <w:rPr>
          <w:rFonts w:ascii="Arial" w:hAnsi="Arial" w:cs="Arial"/>
          <w:bCs/>
          <w:sz w:val="24"/>
          <w:szCs w:val="24"/>
        </w:rPr>
      </w:pPr>
      <w:r>
        <w:rPr>
          <w:rFonts w:ascii="Arial" w:hAnsi="Arial" w:cs="Arial"/>
          <w:bCs/>
          <w:sz w:val="24"/>
          <w:szCs w:val="24"/>
        </w:rPr>
        <w:t>opisy i rysunki służące realizacji przedmiotu zamówienia, a w razie potrzeby także uzupełniający opis;</w:t>
      </w:r>
    </w:p>
    <w:p w:rsidR="001A03D7" w:rsidRDefault="00640715">
      <w:pPr>
        <w:pStyle w:val="Akapitzlist"/>
        <w:numPr>
          <w:ilvl w:val="0"/>
          <w:numId w:val="52"/>
        </w:numPr>
        <w:spacing w:after="60" w:line="312" w:lineRule="auto"/>
        <w:jc w:val="both"/>
        <w:rPr>
          <w:rFonts w:ascii="Arial" w:hAnsi="Arial" w:cs="Arial"/>
          <w:bCs/>
          <w:sz w:val="24"/>
          <w:szCs w:val="24"/>
        </w:rPr>
      </w:pPr>
      <w:r>
        <w:rPr>
          <w:rFonts w:ascii="Arial" w:hAnsi="Arial" w:cs="Arial"/>
          <w:bCs/>
          <w:sz w:val="24"/>
          <w:szCs w:val="24"/>
        </w:rPr>
        <w:t>w miarę potrzeby książki obmiarów ( obmiar powykonawczy )</w:t>
      </w:r>
    </w:p>
    <w:p w:rsidR="001A03D7" w:rsidRDefault="00640715">
      <w:pPr>
        <w:pStyle w:val="Akapitzlist"/>
        <w:numPr>
          <w:ilvl w:val="0"/>
          <w:numId w:val="52"/>
        </w:numPr>
        <w:spacing w:after="60" w:line="312" w:lineRule="auto"/>
        <w:jc w:val="both"/>
        <w:rPr>
          <w:rFonts w:ascii="Arial" w:hAnsi="Arial" w:cs="Arial"/>
          <w:bCs/>
          <w:sz w:val="24"/>
          <w:szCs w:val="24"/>
        </w:rPr>
      </w:pPr>
      <w:r>
        <w:rPr>
          <w:rFonts w:ascii="Arial" w:hAnsi="Arial" w:cs="Arial"/>
          <w:bCs/>
          <w:sz w:val="24"/>
          <w:szCs w:val="24"/>
        </w:rPr>
        <w:t>protokoły z badań, sprawdzeń i pomiarów wymaganych obowiązującymi przepisami;</w:t>
      </w:r>
    </w:p>
    <w:p w:rsidR="001A03D7" w:rsidRDefault="00640715">
      <w:pPr>
        <w:pStyle w:val="Akapitzlist"/>
        <w:numPr>
          <w:ilvl w:val="0"/>
          <w:numId w:val="52"/>
        </w:numPr>
        <w:spacing w:after="60" w:line="312" w:lineRule="auto"/>
        <w:jc w:val="both"/>
        <w:rPr>
          <w:rFonts w:ascii="Arial" w:hAnsi="Arial" w:cs="Arial"/>
          <w:bCs/>
          <w:sz w:val="24"/>
          <w:szCs w:val="24"/>
        </w:rPr>
      </w:pPr>
      <w:r>
        <w:rPr>
          <w:rFonts w:ascii="Arial" w:hAnsi="Arial" w:cs="Arial"/>
          <w:bCs/>
          <w:sz w:val="24"/>
          <w:szCs w:val="24"/>
        </w:rPr>
        <w:t xml:space="preserve">dokumenty potwierdzające, że wyroby budowlane zastosowane w trakcie realizacji przedmiotu umowy zostały legalnie wprowadzone do obrotu i posiadają </w:t>
      </w:r>
      <w:r>
        <w:rPr>
          <w:rFonts w:ascii="Arial" w:hAnsi="Arial" w:cs="Arial"/>
          <w:bCs/>
          <w:sz w:val="24"/>
          <w:szCs w:val="24"/>
          <w:u w:val="single"/>
        </w:rPr>
        <w:t>właściwości opisane dokumentacją projektową.</w:t>
      </w:r>
    </w:p>
    <w:p w:rsidR="001A03D7" w:rsidRDefault="00640715">
      <w:pPr>
        <w:spacing w:after="60" w:line="312" w:lineRule="auto"/>
        <w:ind w:left="720"/>
        <w:jc w:val="both"/>
        <w:rPr>
          <w:rFonts w:ascii="Arial" w:hAnsi="Arial" w:cs="Arial"/>
          <w:bCs/>
          <w:sz w:val="24"/>
          <w:szCs w:val="24"/>
        </w:rPr>
      </w:pPr>
      <w:r>
        <w:rPr>
          <w:rFonts w:ascii="Arial" w:hAnsi="Arial" w:cs="Arial"/>
          <w:bCs/>
          <w:sz w:val="24"/>
          <w:szCs w:val="24"/>
        </w:rPr>
        <w:t>Dokumentami określonymi przez prawo są:</w:t>
      </w:r>
    </w:p>
    <w:p w:rsidR="001A03D7" w:rsidRDefault="00640715">
      <w:pPr>
        <w:spacing w:after="60" w:line="312" w:lineRule="auto"/>
        <w:ind w:left="720"/>
        <w:jc w:val="both"/>
        <w:rPr>
          <w:rFonts w:ascii="Arial" w:hAnsi="Arial" w:cs="Arial"/>
          <w:bCs/>
          <w:sz w:val="24"/>
          <w:szCs w:val="24"/>
        </w:rPr>
      </w:pPr>
      <w:r>
        <w:rPr>
          <w:rFonts w:ascii="Arial" w:hAnsi="Arial" w:cs="Arial"/>
          <w:bCs/>
          <w:sz w:val="24"/>
          <w:szCs w:val="24"/>
        </w:rPr>
        <w:t xml:space="preserve">- </w:t>
      </w:r>
      <w:r>
        <w:rPr>
          <w:rFonts w:ascii="Arial" w:hAnsi="Arial" w:cs="Arial"/>
          <w:b/>
          <w:bCs/>
          <w:sz w:val="24"/>
          <w:szCs w:val="24"/>
        </w:rPr>
        <w:t>deklaracja zgodności</w:t>
      </w:r>
      <w:r>
        <w:rPr>
          <w:rFonts w:ascii="Arial" w:hAnsi="Arial" w:cs="Arial"/>
          <w:bCs/>
          <w:sz w:val="24"/>
          <w:szCs w:val="24"/>
        </w:rPr>
        <w:t xml:space="preserve"> w przypadku wyrobów znakowanych znakiem budowlanym B</w:t>
      </w:r>
    </w:p>
    <w:p w:rsidR="001A03D7" w:rsidRDefault="00640715">
      <w:pPr>
        <w:spacing w:after="60" w:line="312" w:lineRule="auto"/>
        <w:ind w:left="720"/>
        <w:jc w:val="both"/>
        <w:rPr>
          <w:rFonts w:ascii="Arial" w:hAnsi="Arial" w:cs="Arial"/>
          <w:bCs/>
          <w:sz w:val="24"/>
          <w:szCs w:val="24"/>
        </w:rPr>
      </w:pPr>
      <w:r>
        <w:rPr>
          <w:rFonts w:ascii="Arial" w:hAnsi="Arial" w:cs="Arial"/>
          <w:bCs/>
          <w:sz w:val="24"/>
          <w:szCs w:val="24"/>
        </w:rPr>
        <w:t xml:space="preserve">- </w:t>
      </w:r>
      <w:r>
        <w:rPr>
          <w:rFonts w:ascii="Arial" w:hAnsi="Arial" w:cs="Arial"/>
          <w:b/>
          <w:bCs/>
          <w:sz w:val="24"/>
          <w:szCs w:val="24"/>
        </w:rPr>
        <w:t xml:space="preserve">deklaracja właściwości użytkowych </w:t>
      </w:r>
      <w:r>
        <w:rPr>
          <w:rFonts w:ascii="Arial" w:hAnsi="Arial" w:cs="Arial"/>
          <w:bCs/>
          <w:sz w:val="24"/>
          <w:szCs w:val="24"/>
        </w:rPr>
        <w:t>w przypadku wyrobów oznaczonych znakiem CE</w:t>
      </w:r>
    </w:p>
    <w:p w:rsidR="001A03D7" w:rsidRDefault="00640715">
      <w:pPr>
        <w:tabs>
          <w:tab w:val="left" w:pos="426"/>
        </w:tabs>
        <w:spacing w:after="60" w:line="312" w:lineRule="auto"/>
        <w:ind w:left="426"/>
        <w:jc w:val="both"/>
        <w:rPr>
          <w:rFonts w:ascii="Arial" w:hAnsi="Arial" w:cs="Arial"/>
          <w:bCs/>
          <w:sz w:val="24"/>
          <w:szCs w:val="24"/>
        </w:rPr>
      </w:pPr>
      <w:r>
        <w:rPr>
          <w:rFonts w:ascii="Arial" w:hAnsi="Arial" w:cs="Arial"/>
          <w:bCs/>
          <w:sz w:val="24"/>
          <w:szCs w:val="24"/>
        </w:rPr>
        <w:t xml:space="preserve">g)  oświadczenie przedstawiciela Wykonawcy o zgodności wykonania  </w:t>
      </w:r>
    </w:p>
    <w:p w:rsidR="001A03D7" w:rsidRDefault="00640715">
      <w:pPr>
        <w:spacing w:after="60" w:line="312" w:lineRule="auto"/>
        <w:ind w:left="720"/>
        <w:jc w:val="both"/>
        <w:rPr>
          <w:rFonts w:ascii="Arial" w:hAnsi="Arial" w:cs="Arial"/>
          <w:bCs/>
          <w:sz w:val="24"/>
          <w:szCs w:val="24"/>
        </w:rPr>
      </w:pPr>
      <w:r>
        <w:rPr>
          <w:rFonts w:ascii="Arial" w:hAnsi="Arial" w:cs="Arial"/>
          <w:bCs/>
          <w:sz w:val="24"/>
          <w:szCs w:val="24"/>
        </w:rPr>
        <w:t xml:space="preserve"> przedmiotu umowy z dokumentacją projektową, Polskimi Normami  </w:t>
      </w:r>
    </w:p>
    <w:p w:rsidR="001A03D7" w:rsidRDefault="00640715">
      <w:pPr>
        <w:spacing w:after="60" w:line="312" w:lineRule="auto"/>
        <w:ind w:left="720"/>
        <w:jc w:val="both"/>
        <w:rPr>
          <w:rFonts w:ascii="Arial" w:hAnsi="Arial" w:cs="Arial"/>
          <w:bCs/>
          <w:sz w:val="24"/>
          <w:szCs w:val="24"/>
        </w:rPr>
      </w:pPr>
      <w:r>
        <w:rPr>
          <w:rFonts w:ascii="Arial" w:hAnsi="Arial" w:cs="Arial"/>
          <w:bCs/>
          <w:sz w:val="24"/>
          <w:szCs w:val="24"/>
        </w:rPr>
        <w:t xml:space="preserve"> obowiązującymi przepisami oraz przepisami RON;</w:t>
      </w:r>
    </w:p>
    <w:p w:rsidR="001A03D7" w:rsidRDefault="00640715">
      <w:pPr>
        <w:pStyle w:val="Akapitzlist"/>
        <w:numPr>
          <w:ilvl w:val="0"/>
          <w:numId w:val="18"/>
        </w:numPr>
        <w:spacing w:after="60" w:line="312" w:lineRule="auto"/>
        <w:jc w:val="both"/>
        <w:rPr>
          <w:rFonts w:ascii="Arial" w:hAnsi="Arial" w:cs="Arial"/>
          <w:bCs/>
          <w:sz w:val="24"/>
          <w:szCs w:val="24"/>
        </w:rPr>
      </w:pPr>
      <w:r>
        <w:rPr>
          <w:rFonts w:ascii="Arial" w:hAnsi="Arial" w:cs="Arial"/>
          <w:bCs/>
          <w:sz w:val="24"/>
          <w:szCs w:val="24"/>
        </w:rPr>
        <w:t>oświadczenie przedstawiciela Wykonawcy o doprowadzeniu do należytego stanu i porządku terenu budowy wraz z przyległościami i drogami wewnętrznymi;</w:t>
      </w:r>
    </w:p>
    <w:p w:rsidR="001A03D7" w:rsidRDefault="00640715">
      <w:pPr>
        <w:pStyle w:val="Akapitzlist"/>
        <w:numPr>
          <w:ilvl w:val="0"/>
          <w:numId w:val="18"/>
        </w:numPr>
        <w:spacing w:after="60" w:line="312" w:lineRule="auto"/>
        <w:jc w:val="both"/>
        <w:rPr>
          <w:rFonts w:ascii="Arial" w:hAnsi="Arial" w:cs="Arial"/>
          <w:bCs/>
          <w:sz w:val="24"/>
          <w:szCs w:val="24"/>
        </w:rPr>
      </w:pPr>
      <w:r>
        <w:rPr>
          <w:rFonts w:ascii="Arial" w:hAnsi="Arial" w:cs="Arial"/>
          <w:bCs/>
          <w:sz w:val="24"/>
          <w:szCs w:val="24"/>
        </w:rPr>
        <w:t>oświadczenie o udzielonej rękojmi i gwarancji dla przedmiotu zamówienia;</w:t>
      </w:r>
    </w:p>
    <w:p w:rsidR="001A03D7" w:rsidRDefault="00640715">
      <w:pPr>
        <w:pStyle w:val="Akapitzlist"/>
        <w:numPr>
          <w:ilvl w:val="0"/>
          <w:numId w:val="18"/>
        </w:numPr>
        <w:spacing w:after="60" w:line="312" w:lineRule="auto"/>
        <w:jc w:val="both"/>
        <w:rPr>
          <w:rFonts w:ascii="Arial" w:hAnsi="Arial" w:cs="Arial"/>
          <w:bCs/>
          <w:sz w:val="24"/>
          <w:szCs w:val="24"/>
        </w:rPr>
      </w:pPr>
      <w:r>
        <w:rPr>
          <w:rFonts w:ascii="Arial" w:hAnsi="Arial" w:cs="Arial"/>
          <w:bCs/>
          <w:sz w:val="24"/>
          <w:szCs w:val="24"/>
        </w:rPr>
        <w:t xml:space="preserve">rozliczenie mediów komunalnych i energii elektrycznej. </w:t>
      </w:r>
    </w:p>
    <w:p w:rsidR="001A03D7" w:rsidRDefault="00640715">
      <w:pPr>
        <w:pStyle w:val="Akapitzlist"/>
        <w:numPr>
          <w:ilvl w:val="0"/>
          <w:numId w:val="14"/>
        </w:numPr>
        <w:spacing w:after="60" w:line="312" w:lineRule="auto"/>
        <w:ind w:left="357" w:hanging="357"/>
        <w:jc w:val="both"/>
        <w:rPr>
          <w:rFonts w:ascii="Arial" w:hAnsi="Arial" w:cs="Arial"/>
          <w:bCs/>
          <w:sz w:val="24"/>
          <w:szCs w:val="24"/>
        </w:rPr>
      </w:pPr>
      <w:r>
        <w:rPr>
          <w:rFonts w:ascii="Arial" w:hAnsi="Arial" w:cs="Arial"/>
          <w:bCs/>
          <w:sz w:val="24"/>
          <w:szCs w:val="24"/>
        </w:rPr>
        <w:lastRenderedPageBreak/>
        <w:t xml:space="preserve"> </w:t>
      </w:r>
      <w:r>
        <w:rPr>
          <w:rFonts w:ascii="Arial" w:eastAsia="Times New Roman" w:hAnsi="Arial" w:cs="Arial"/>
          <w:b/>
          <w:sz w:val="24"/>
          <w:szCs w:val="24"/>
          <w:lang w:eastAsia="ar-SA"/>
        </w:rPr>
        <w:t>Wada</w:t>
      </w:r>
      <w:r>
        <w:rPr>
          <w:rFonts w:ascii="Arial" w:eastAsia="Times New Roman" w:hAnsi="Arial" w:cs="Arial"/>
          <w:sz w:val="24"/>
          <w:szCs w:val="24"/>
          <w:lang w:eastAsia="ar-SA"/>
        </w:rPr>
        <w:t xml:space="preserve"> – to jawne lub ukryte właściwości tkwiące w stanowiący przedmiot umowy robotach budowlanych, utworach powstałych w związku z wykonywaniem przedmiotu umowy lub jakimkolwiek ich elemencie, powodujące niemożność używania lub korzystania z przedmiotu umowy, obniżenie stopnia użyteczności przedmiotu umowy; obniżenie jakości lub inne uszkodzenia w przedmiocie umowy. Za wadę uznaje się również sytuację, w której przedmiot umowy nie stanowi własności Wykonawcy albo jest obciążony prawem osoby trzeciej.</w:t>
      </w:r>
    </w:p>
    <w:p w:rsidR="001A03D7" w:rsidRDefault="00FC6D0B">
      <w:pPr>
        <w:pStyle w:val="Akapitzlist"/>
        <w:numPr>
          <w:ilvl w:val="0"/>
          <w:numId w:val="14"/>
        </w:numPr>
        <w:spacing w:after="60" w:line="312" w:lineRule="auto"/>
        <w:ind w:left="357" w:hanging="357"/>
        <w:jc w:val="both"/>
        <w:rPr>
          <w:rFonts w:ascii="Arial" w:hAnsi="Arial" w:cs="Arial"/>
          <w:bCs/>
          <w:sz w:val="24"/>
          <w:szCs w:val="24"/>
        </w:rPr>
      </w:pPr>
      <w:r>
        <w:rPr>
          <w:rFonts w:ascii="Arial" w:hAnsi="Arial" w:cs="Arial"/>
          <w:b/>
          <w:bCs/>
          <w:sz w:val="24"/>
          <w:szCs w:val="24"/>
        </w:rPr>
        <w:t xml:space="preserve"> </w:t>
      </w:r>
      <w:r w:rsidR="00640715">
        <w:rPr>
          <w:rFonts w:ascii="Arial" w:hAnsi="Arial" w:cs="Arial"/>
          <w:b/>
          <w:bCs/>
          <w:sz w:val="24"/>
          <w:szCs w:val="24"/>
        </w:rPr>
        <w:t>Usterki I grupy</w:t>
      </w:r>
      <w:r w:rsidR="00640715">
        <w:rPr>
          <w:rFonts w:ascii="Arial" w:hAnsi="Arial" w:cs="Arial"/>
          <w:bCs/>
          <w:sz w:val="24"/>
          <w:szCs w:val="24"/>
        </w:rPr>
        <w:t xml:space="preserve"> – wady wykonania przedmiotu umowy, które zdaniem Komisji Odbioru Końcowego uniemożliwiają użytkowanie obiektu.</w:t>
      </w:r>
    </w:p>
    <w:p w:rsidR="001A03D7" w:rsidRDefault="00FC6D0B">
      <w:pPr>
        <w:pStyle w:val="Akapitzlist"/>
        <w:numPr>
          <w:ilvl w:val="0"/>
          <w:numId w:val="14"/>
        </w:numPr>
        <w:spacing w:after="60" w:line="312" w:lineRule="auto"/>
        <w:ind w:left="357" w:hanging="357"/>
        <w:jc w:val="both"/>
        <w:rPr>
          <w:rFonts w:ascii="Arial" w:hAnsi="Arial" w:cs="Arial"/>
          <w:bCs/>
          <w:sz w:val="24"/>
          <w:szCs w:val="24"/>
        </w:rPr>
      </w:pPr>
      <w:r>
        <w:rPr>
          <w:rFonts w:ascii="Arial" w:hAnsi="Arial" w:cs="Arial"/>
          <w:b/>
          <w:bCs/>
          <w:sz w:val="24"/>
          <w:szCs w:val="24"/>
        </w:rPr>
        <w:t xml:space="preserve"> </w:t>
      </w:r>
      <w:r w:rsidR="00640715">
        <w:rPr>
          <w:rFonts w:ascii="Arial" w:hAnsi="Arial" w:cs="Arial"/>
          <w:b/>
          <w:bCs/>
          <w:sz w:val="24"/>
          <w:szCs w:val="24"/>
        </w:rPr>
        <w:t>Usterki II grupy</w:t>
      </w:r>
      <w:r w:rsidR="00640715">
        <w:rPr>
          <w:rFonts w:ascii="Arial" w:hAnsi="Arial" w:cs="Arial"/>
          <w:bCs/>
          <w:sz w:val="24"/>
          <w:szCs w:val="24"/>
        </w:rPr>
        <w:t xml:space="preserve"> – wady wykonania przedmiotu umowy, które zdaniem Komisji Odbioru Końcowego nie uniemożliwiają użytkowania obiektu.</w:t>
      </w:r>
    </w:p>
    <w:p w:rsidR="001A03D7" w:rsidRDefault="00FC6D0B">
      <w:pPr>
        <w:pStyle w:val="Akapitzlist"/>
        <w:numPr>
          <w:ilvl w:val="0"/>
          <w:numId w:val="14"/>
        </w:numPr>
        <w:spacing w:after="60" w:line="312" w:lineRule="auto"/>
        <w:ind w:left="357" w:hanging="357"/>
        <w:jc w:val="both"/>
        <w:rPr>
          <w:rFonts w:ascii="Arial" w:hAnsi="Arial" w:cs="Arial"/>
          <w:bCs/>
          <w:sz w:val="24"/>
          <w:szCs w:val="24"/>
        </w:rPr>
      </w:pPr>
      <w:r>
        <w:rPr>
          <w:rFonts w:ascii="Arial" w:hAnsi="Arial" w:cs="Arial"/>
          <w:b/>
          <w:bCs/>
          <w:sz w:val="24"/>
          <w:szCs w:val="24"/>
        </w:rPr>
        <w:t xml:space="preserve"> </w:t>
      </w:r>
      <w:r w:rsidR="00640715">
        <w:rPr>
          <w:rFonts w:ascii="Arial" w:hAnsi="Arial" w:cs="Arial"/>
          <w:b/>
          <w:bCs/>
          <w:sz w:val="24"/>
          <w:szCs w:val="24"/>
        </w:rPr>
        <w:t>Okres zgłaszania wad</w:t>
      </w:r>
      <w:r w:rsidR="00640715">
        <w:rPr>
          <w:rFonts w:ascii="Arial" w:hAnsi="Arial" w:cs="Arial"/>
          <w:bCs/>
          <w:sz w:val="24"/>
          <w:szCs w:val="24"/>
        </w:rPr>
        <w:t xml:space="preserve"> – przez użytkownika jest to podany w umowie okres, w którym mogą być zgłaszane wady do usunięcia przez wykonawcę w ramach gwarancji jakości wykonania oraz rękojmi za wady fizyczne udzielonej przez Wykonawcę.  </w:t>
      </w:r>
      <w:r w:rsidR="00640715">
        <w:rPr>
          <w:rFonts w:ascii="Arial" w:hAnsi="Arial" w:cs="Arial"/>
          <w:bCs/>
          <w:sz w:val="24"/>
          <w:szCs w:val="24"/>
        </w:rPr>
        <w:br/>
        <w:t>1. Skróty i uproszczenia</w:t>
      </w:r>
    </w:p>
    <w:p w:rsidR="001A03D7" w:rsidRDefault="00640715">
      <w:pPr>
        <w:pStyle w:val="Akapitzlist"/>
        <w:numPr>
          <w:ilvl w:val="0"/>
          <w:numId w:val="53"/>
        </w:numPr>
        <w:spacing w:after="60" w:line="312" w:lineRule="auto"/>
        <w:jc w:val="both"/>
        <w:rPr>
          <w:rFonts w:ascii="Arial" w:hAnsi="Arial" w:cs="Arial"/>
          <w:bCs/>
          <w:sz w:val="24"/>
          <w:szCs w:val="24"/>
        </w:rPr>
      </w:pPr>
      <w:r>
        <w:rPr>
          <w:rFonts w:ascii="Arial" w:hAnsi="Arial" w:cs="Arial"/>
          <w:bCs/>
          <w:sz w:val="24"/>
          <w:szCs w:val="24"/>
        </w:rPr>
        <w:t xml:space="preserve">BIOZ – Bezpieczeństwo i ochrona zdrowia </w:t>
      </w:r>
    </w:p>
    <w:p w:rsidR="001A03D7" w:rsidRDefault="00640715">
      <w:pPr>
        <w:pStyle w:val="Akapitzlist"/>
        <w:numPr>
          <w:ilvl w:val="0"/>
          <w:numId w:val="53"/>
        </w:numPr>
        <w:spacing w:after="60" w:line="312" w:lineRule="auto"/>
        <w:jc w:val="both"/>
        <w:rPr>
          <w:rFonts w:ascii="Arial" w:hAnsi="Arial" w:cs="Arial"/>
          <w:bCs/>
          <w:sz w:val="24"/>
          <w:szCs w:val="24"/>
        </w:rPr>
      </w:pPr>
      <w:r>
        <w:rPr>
          <w:rFonts w:ascii="Arial" w:hAnsi="Arial" w:cs="Arial"/>
          <w:bCs/>
          <w:sz w:val="24"/>
          <w:szCs w:val="24"/>
        </w:rPr>
        <w:t>CPV – Wspólny słownik zamówień</w:t>
      </w:r>
    </w:p>
    <w:p w:rsidR="001A03D7" w:rsidRDefault="00640715">
      <w:pPr>
        <w:pStyle w:val="Akapitzlist"/>
        <w:numPr>
          <w:ilvl w:val="0"/>
          <w:numId w:val="53"/>
        </w:numPr>
        <w:spacing w:after="60" w:line="312" w:lineRule="auto"/>
        <w:jc w:val="both"/>
        <w:rPr>
          <w:rFonts w:ascii="Arial" w:hAnsi="Arial" w:cs="Arial"/>
          <w:bCs/>
          <w:sz w:val="24"/>
          <w:szCs w:val="24"/>
        </w:rPr>
      </w:pPr>
      <w:r>
        <w:rPr>
          <w:rFonts w:ascii="Arial" w:hAnsi="Arial" w:cs="Arial"/>
          <w:bCs/>
          <w:sz w:val="24"/>
          <w:szCs w:val="24"/>
        </w:rPr>
        <w:t xml:space="preserve">KC – Kodeks cywilny </w:t>
      </w:r>
    </w:p>
    <w:p w:rsidR="001A03D7" w:rsidRDefault="00640715">
      <w:pPr>
        <w:pStyle w:val="Akapitzlist"/>
        <w:numPr>
          <w:ilvl w:val="0"/>
          <w:numId w:val="53"/>
        </w:numPr>
        <w:spacing w:after="60" w:line="312" w:lineRule="auto"/>
        <w:jc w:val="both"/>
        <w:rPr>
          <w:rFonts w:ascii="Arial" w:hAnsi="Arial" w:cs="Arial"/>
          <w:bCs/>
          <w:sz w:val="24"/>
          <w:szCs w:val="24"/>
        </w:rPr>
      </w:pPr>
      <w:r>
        <w:rPr>
          <w:rFonts w:ascii="Arial" w:hAnsi="Arial" w:cs="Arial"/>
          <w:bCs/>
          <w:sz w:val="24"/>
          <w:szCs w:val="24"/>
        </w:rPr>
        <w:t>KPC – Kodeks postępowania cywilnego</w:t>
      </w:r>
    </w:p>
    <w:p w:rsidR="001A03D7" w:rsidRDefault="00640715">
      <w:pPr>
        <w:pStyle w:val="Akapitzlist"/>
        <w:numPr>
          <w:ilvl w:val="0"/>
          <w:numId w:val="53"/>
        </w:numPr>
        <w:spacing w:after="60" w:line="312" w:lineRule="auto"/>
        <w:jc w:val="both"/>
        <w:rPr>
          <w:rFonts w:ascii="Arial" w:hAnsi="Arial" w:cs="Arial"/>
          <w:bCs/>
          <w:sz w:val="24"/>
          <w:szCs w:val="24"/>
        </w:rPr>
      </w:pPr>
      <w:proofErr w:type="spellStart"/>
      <w:r>
        <w:rPr>
          <w:rFonts w:ascii="Arial" w:hAnsi="Arial" w:cs="Arial"/>
          <w:bCs/>
          <w:sz w:val="24"/>
          <w:szCs w:val="24"/>
        </w:rPr>
        <w:t>STWiORB</w:t>
      </w:r>
      <w:proofErr w:type="spellEnd"/>
      <w:r>
        <w:rPr>
          <w:rFonts w:ascii="Arial" w:hAnsi="Arial" w:cs="Arial"/>
          <w:bCs/>
          <w:sz w:val="24"/>
          <w:szCs w:val="24"/>
        </w:rPr>
        <w:t xml:space="preserve"> – Specyfikacja techniczna wykonania i odbioru robót budowlanych (ST) </w:t>
      </w:r>
    </w:p>
    <w:p w:rsidR="001A03D7" w:rsidRDefault="00640715">
      <w:pPr>
        <w:pStyle w:val="Akapitzlist"/>
        <w:numPr>
          <w:ilvl w:val="0"/>
          <w:numId w:val="53"/>
        </w:numPr>
        <w:spacing w:after="60" w:line="312" w:lineRule="auto"/>
        <w:jc w:val="both"/>
        <w:rPr>
          <w:rFonts w:ascii="Arial" w:hAnsi="Arial" w:cs="Arial"/>
          <w:bCs/>
          <w:sz w:val="24"/>
          <w:szCs w:val="24"/>
        </w:rPr>
      </w:pPr>
      <w:r>
        <w:rPr>
          <w:rFonts w:ascii="Arial" w:hAnsi="Arial" w:cs="Arial"/>
          <w:bCs/>
          <w:sz w:val="24"/>
          <w:szCs w:val="24"/>
        </w:rPr>
        <w:t xml:space="preserve">SST – Szczegółowa specyfikacja techniczna </w:t>
      </w:r>
    </w:p>
    <w:p w:rsidR="001A03D7" w:rsidRDefault="00640715">
      <w:pPr>
        <w:pStyle w:val="Akapitzlist"/>
        <w:numPr>
          <w:ilvl w:val="0"/>
          <w:numId w:val="53"/>
        </w:numPr>
        <w:spacing w:after="60" w:line="312" w:lineRule="auto"/>
        <w:jc w:val="both"/>
        <w:rPr>
          <w:rFonts w:ascii="Arial" w:hAnsi="Arial" w:cs="Arial"/>
          <w:bCs/>
          <w:sz w:val="24"/>
          <w:szCs w:val="24"/>
        </w:rPr>
      </w:pPr>
      <w:r>
        <w:rPr>
          <w:rFonts w:ascii="Arial" w:hAnsi="Arial" w:cs="Arial"/>
          <w:bCs/>
          <w:sz w:val="24"/>
          <w:szCs w:val="24"/>
        </w:rPr>
        <w:t>SIWZ – Specyfikacja istotnych warunków zamówienia</w:t>
      </w:r>
    </w:p>
    <w:p w:rsidR="001A03D7" w:rsidRDefault="00640715">
      <w:pPr>
        <w:pStyle w:val="Akapitzlist"/>
        <w:numPr>
          <w:ilvl w:val="0"/>
          <w:numId w:val="53"/>
        </w:numPr>
        <w:spacing w:after="60" w:line="312" w:lineRule="auto"/>
        <w:jc w:val="both"/>
        <w:rPr>
          <w:rFonts w:ascii="Arial" w:hAnsi="Arial" w:cs="Arial"/>
          <w:bCs/>
          <w:sz w:val="24"/>
          <w:szCs w:val="24"/>
        </w:rPr>
      </w:pPr>
      <w:r>
        <w:rPr>
          <w:rFonts w:ascii="Arial" w:hAnsi="Arial" w:cs="Arial"/>
          <w:bCs/>
          <w:sz w:val="24"/>
          <w:szCs w:val="24"/>
        </w:rPr>
        <w:t>PB – Prawo budowlane</w:t>
      </w:r>
    </w:p>
    <w:p w:rsidR="001A03D7" w:rsidRDefault="00640715">
      <w:pPr>
        <w:pStyle w:val="Akapitzlist"/>
        <w:numPr>
          <w:ilvl w:val="0"/>
          <w:numId w:val="53"/>
        </w:numPr>
        <w:spacing w:after="60" w:line="312" w:lineRule="auto"/>
        <w:jc w:val="both"/>
        <w:rPr>
          <w:rFonts w:ascii="Arial" w:hAnsi="Arial" w:cs="Arial"/>
          <w:bCs/>
          <w:sz w:val="24"/>
          <w:szCs w:val="24"/>
        </w:rPr>
      </w:pPr>
      <w:r>
        <w:rPr>
          <w:rFonts w:ascii="Arial" w:hAnsi="Arial" w:cs="Arial"/>
          <w:bCs/>
          <w:sz w:val="24"/>
          <w:szCs w:val="24"/>
        </w:rPr>
        <w:t>PN – Polska norma</w:t>
      </w:r>
    </w:p>
    <w:p w:rsidR="001A03D7" w:rsidRDefault="00FC6D0B">
      <w:pPr>
        <w:pStyle w:val="Akapitzlist"/>
        <w:numPr>
          <w:ilvl w:val="0"/>
          <w:numId w:val="53"/>
        </w:numPr>
        <w:spacing w:after="60" w:line="312" w:lineRule="auto"/>
        <w:jc w:val="both"/>
        <w:rPr>
          <w:rFonts w:ascii="Arial" w:hAnsi="Arial" w:cs="Arial"/>
          <w:bCs/>
          <w:sz w:val="24"/>
          <w:szCs w:val="24"/>
        </w:rPr>
      </w:pPr>
      <w:r>
        <w:rPr>
          <w:rFonts w:ascii="Arial" w:hAnsi="Arial" w:cs="Arial"/>
          <w:bCs/>
          <w:sz w:val="24"/>
          <w:szCs w:val="24"/>
        </w:rPr>
        <w:t xml:space="preserve"> </w:t>
      </w:r>
      <w:r w:rsidR="00640715">
        <w:rPr>
          <w:rFonts w:ascii="Arial" w:hAnsi="Arial" w:cs="Arial"/>
          <w:bCs/>
          <w:sz w:val="24"/>
          <w:szCs w:val="24"/>
        </w:rPr>
        <w:t xml:space="preserve">PZP – Prawo zamówień publicznych </w:t>
      </w:r>
    </w:p>
    <w:p w:rsidR="001A03D7" w:rsidRDefault="00FC6D0B">
      <w:pPr>
        <w:pStyle w:val="Akapitzlist"/>
        <w:numPr>
          <w:ilvl w:val="0"/>
          <w:numId w:val="53"/>
        </w:numPr>
        <w:spacing w:after="60" w:line="312" w:lineRule="auto"/>
        <w:jc w:val="both"/>
        <w:rPr>
          <w:rFonts w:ascii="Arial" w:hAnsi="Arial" w:cs="Arial"/>
          <w:bCs/>
          <w:sz w:val="24"/>
          <w:szCs w:val="24"/>
        </w:rPr>
      </w:pPr>
      <w:r>
        <w:rPr>
          <w:rFonts w:ascii="Arial" w:hAnsi="Arial" w:cs="Arial"/>
          <w:bCs/>
          <w:sz w:val="24"/>
          <w:szCs w:val="24"/>
        </w:rPr>
        <w:t xml:space="preserve"> </w:t>
      </w:r>
      <w:r w:rsidR="00640715">
        <w:rPr>
          <w:rFonts w:ascii="Arial" w:hAnsi="Arial" w:cs="Arial"/>
          <w:bCs/>
          <w:sz w:val="24"/>
          <w:szCs w:val="24"/>
        </w:rPr>
        <w:t>UZP – Urząd zamówień publicznych</w:t>
      </w:r>
    </w:p>
    <w:p w:rsidR="001A03D7" w:rsidRPr="00BE03B0" w:rsidRDefault="00FC6D0B" w:rsidP="00BE03B0">
      <w:pPr>
        <w:pStyle w:val="Akapitzlist"/>
        <w:numPr>
          <w:ilvl w:val="0"/>
          <w:numId w:val="53"/>
        </w:numPr>
        <w:spacing w:after="60" w:line="312" w:lineRule="auto"/>
        <w:jc w:val="both"/>
        <w:rPr>
          <w:rFonts w:ascii="Arial" w:hAnsi="Arial" w:cs="Arial"/>
          <w:bCs/>
          <w:sz w:val="24"/>
          <w:szCs w:val="24"/>
        </w:rPr>
      </w:pPr>
      <w:r>
        <w:rPr>
          <w:rFonts w:ascii="Arial" w:hAnsi="Arial" w:cs="Arial"/>
          <w:bCs/>
          <w:sz w:val="24"/>
          <w:szCs w:val="24"/>
        </w:rPr>
        <w:t xml:space="preserve"> </w:t>
      </w:r>
      <w:r w:rsidR="00640715" w:rsidRPr="00FC6D0B">
        <w:rPr>
          <w:rFonts w:ascii="Arial" w:hAnsi="Arial" w:cs="Arial"/>
          <w:bCs/>
          <w:sz w:val="24"/>
          <w:szCs w:val="24"/>
        </w:rPr>
        <w:t>DP – Dokumentacja projektowa</w:t>
      </w:r>
    </w:p>
    <w:p w:rsidR="001A03D7" w:rsidRDefault="00640715">
      <w:pPr>
        <w:spacing w:after="60" w:line="312" w:lineRule="auto"/>
        <w:rPr>
          <w:rFonts w:ascii="Arial" w:hAnsi="Arial" w:cs="Arial"/>
          <w:b/>
          <w:bCs/>
          <w:sz w:val="24"/>
          <w:szCs w:val="24"/>
        </w:rPr>
      </w:pPr>
      <w:r>
        <w:rPr>
          <w:rFonts w:ascii="Arial" w:hAnsi="Arial" w:cs="Arial"/>
          <w:b/>
          <w:bCs/>
          <w:sz w:val="24"/>
          <w:szCs w:val="24"/>
        </w:rPr>
        <w:t>2. Wymagania dotyczące właściwości wyrobów budowlanych.</w:t>
      </w:r>
    </w:p>
    <w:p w:rsidR="001A03D7" w:rsidRDefault="00640715">
      <w:pPr>
        <w:pStyle w:val="Zwykytekst"/>
        <w:spacing w:after="60" w:line="312" w:lineRule="auto"/>
        <w:ind w:left="567" w:hanging="567"/>
        <w:jc w:val="both"/>
        <w:rPr>
          <w:rFonts w:ascii="Arial" w:eastAsia="Times New Roman" w:hAnsi="Arial" w:cs="Arial"/>
          <w:sz w:val="24"/>
          <w:szCs w:val="24"/>
        </w:rPr>
      </w:pPr>
      <w:r>
        <w:rPr>
          <w:rFonts w:ascii="Arial" w:hAnsi="Arial" w:cs="Arial"/>
          <w:b/>
          <w:bCs/>
          <w:sz w:val="24"/>
          <w:szCs w:val="24"/>
        </w:rPr>
        <w:t xml:space="preserve">2.1. </w:t>
      </w:r>
      <w:r>
        <w:rPr>
          <w:rFonts w:ascii="Arial" w:eastAsia="Times New Roman" w:hAnsi="Arial" w:cs="Arial"/>
          <w:sz w:val="24"/>
          <w:szCs w:val="24"/>
        </w:rPr>
        <w:t xml:space="preserve">WYKONAWCA zapewni na swój koszt wyroby niezbędne dla realizacji </w:t>
      </w:r>
      <w:r>
        <w:rPr>
          <w:rFonts w:ascii="Arial" w:eastAsia="Times New Roman" w:hAnsi="Arial" w:cs="Arial"/>
          <w:sz w:val="24"/>
          <w:szCs w:val="24"/>
        </w:rPr>
        <w:br/>
        <w:t>i zakończenia robót. Wszystkie wyroby, zastosowane przez WYKONAWCĘ przy realizacji robót muszą:</w:t>
      </w:r>
    </w:p>
    <w:p w:rsidR="001A03D7" w:rsidRDefault="00FC6D0B">
      <w:pPr>
        <w:numPr>
          <w:ilvl w:val="0"/>
          <w:numId w:val="1"/>
        </w:numPr>
        <w:tabs>
          <w:tab w:val="left" w:pos="1068"/>
        </w:tabs>
        <w:spacing w:after="60" w:line="312" w:lineRule="auto"/>
        <w:ind w:left="1068"/>
        <w:jc w:val="both"/>
        <w:rPr>
          <w:rFonts w:ascii="Arial" w:eastAsia="Times New Roman" w:hAnsi="Arial" w:cs="Arial"/>
          <w:sz w:val="24"/>
          <w:szCs w:val="24"/>
        </w:rPr>
      </w:pPr>
      <w:r>
        <w:rPr>
          <w:rFonts w:ascii="Arial" w:eastAsia="Times New Roman" w:hAnsi="Arial" w:cs="Arial"/>
          <w:sz w:val="24"/>
          <w:szCs w:val="24"/>
        </w:rPr>
        <w:t xml:space="preserve"> </w:t>
      </w:r>
      <w:r w:rsidR="00640715">
        <w:rPr>
          <w:rFonts w:ascii="Arial" w:eastAsia="Times New Roman" w:hAnsi="Arial" w:cs="Arial"/>
          <w:sz w:val="24"/>
          <w:szCs w:val="24"/>
        </w:rPr>
        <w:t xml:space="preserve">być nowe, nieużywane, odpowiedniego rodzaju i jakości, odpowiadać wymogom określonym w dokumentacji projektowej (ST,SST), a także </w:t>
      </w:r>
      <w:r w:rsidR="00640715">
        <w:rPr>
          <w:rFonts w:ascii="Arial" w:eastAsia="Times New Roman" w:hAnsi="Arial" w:cs="Arial"/>
          <w:sz w:val="24"/>
          <w:szCs w:val="24"/>
        </w:rPr>
        <w:br/>
        <w:t xml:space="preserve">w przepisach obowiązującego w Polsce prawa. W przypadku braku </w:t>
      </w:r>
      <w:r w:rsidR="00640715">
        <w:rPr>
          <w:rFonts w:ascii="Arial" w:eastAsia="Times New Roman" w:hAnsi="Arial" w:cs="Arial"/>
          <w:sz w:val="24"/>
          <w:szCs w:val="24"/>
        </w:rPr>
        <w:br/>
        <w:t xml:space="preserve">w dokumentacji projektowej ich opisu, WYKONAWCA jest zobowiązany przed ich wbudowaniem lub zastosowaniem, w terminie pozwalającym na ich zaakceptowanie, przekazać inspektorowi nadzoru wyczerpującą informację określającą proponowane rozwiązania. Przedstawiciel </w:t>
      </w:r>
      <w:r w:rsidR="00640715">
        <w:rPr>
          <w:rFonts w:ascii="Arial" w:eastAsia="Times New Roman" w:hAnsi="Arial" w:cs="Arial"/>
          <w:sz w:val="24"/>
          <w:szCs w:val="24"/>
        </w:rPr>
        <w:lastRenderedPageBreak/>
        <w:t xml:space="preserve">zamawiającego dokona ich akceptacji (lub nie) w terminie 3 dni roboczych od daty potwierdzonego dostarczenia wspomnianych informacji, </w:t>
      </w:r>
    </w:p>
    <w:p w:rsidR="001A03D7" w:rsidRDefault="00FC6D0B">
      <w:pPr>
        <w:numPr>
          <w:ilvl w:val="0"/>
          <w:numId w:val="1"/>
        </w:numPr>
        <w:tabs>
          <w:tab w:val="left" w:pos="720"/>
        </w:tabs>
        <w:spacing w:after="60" w:line="312" w:lineRule="auto"/>
        <w:ind w:left="1068"/>
        <w:jc w:val="both"/>
        <w:rPr>
          <w:rFonts w:ascii="Arial" w:eastAsia="Times New Roman" w:hAnsi="Arial" w:cs="Arial"/>
          <w:sz w:val="24"/>
          <w:szCs w:val="24"/>
        </w:rPr>
      </w:pPr>
      <w:r>
        <w:rPr>
          <w:rFonts w:ascii="Arial" w:eastAsia="Times New Roman" w:hAnsi="Arial" w:cs="Arial"/>
          <w:sz w:val="24"/>
          <w:szCs w:val="24"/>
        </w:rPr>
        <w:t xml:space="preserve"> </w:t>
      </w:r>
      <w:r w:rsidR="00640715">
        <w:rPr>
          <w:rFonts w:ascii="Arial" w:eastAsia="Times New Roman" w:hAnsi="Arial" w:cs="Arial"/>
          <w:sz w:val="24"/>
          <w:szCs w:val="24"/>
        </w:rPr>
        <w:t>posiadać wymagane przepisami Prawa Budowlanego certyfikaty, aprobaty techniczne, atesty, dopuszczenia do stosowania w Polsce,</w:t>
      </w:r>
    </w:p>
    <w:p w:rsidR="001A03D7" w:rsidRDefault="00FC6D0B">
      <w:pPr>
        <w:numPr>
          <w:ilvl w:val="0"/>
          <w:numId w:val="1"/>
        </w:numPr>
        <w:tabs>
          <w:tab w:val="left" w:pos="720"/>
        </w:tabs>
        <w:spacing w:after="60" w:line="312" w:lineRule="auto"/>
        <w:ind w:left="1068"/>
        <w:jc w:val="both"/>
        <w:rPr>
          <w:rFonts w:ascii="Arial" w:eastAsia="Times New Roman" w:hAnsi="Arial" w:cs="Arial"/>
          <w:sz w:val="24"/>
          <w:szCs w:val="24"/>
        </w:rPr>
      </w:pPr>
      <w:r>
        <w:rPr>
          <w:rFonts w:ascii="Arial" w:eastAsia="Times New Roman" w:hAnsi="Arial" w:cs="Arial"/>
          <w:sz w:val="24"/>
          <w:szCs w:val="24"/>
        </w:rPr>
        <w:t xml:space="preserve"> </w:t>
      </w:r>
      <w:r w:rsidR="00640715">
        <w:rPr>
          <w:rFonts w:ascii="Arial" w:eastAsia="Times New Roman" w:hAnsi="Arial" w:cs="Arial"/>
          <w:sz w:val="24"/>
          <w:szCs w:val="24"/>
        </w:rPr>
        <w:t xml:space="preserve">być na żądanie przedstawiciela zamawiającego poddawane próbom wymaganym przez obowiązujące normy i przepisy, testom oraz badaniom w miejscu ich produkcji, na terenie budowy lub w innych miejscach wyznaczonych przez przedstawiciela zamawiającego lub proponowanych przez WYKONAWCĘ. W celu przeprowadzenia próby, testu lub badania WYKONAWCA na swój koszt zapewni obsługę, dopływ energii, paliwo, sprzęt oraz inne instrumenty niezbędne do przeprowadzenia badania, a także dostarczy próbki materiałów, które zamierza wykorzystać, przy realizacji robót. </w:t>
      </w:r>
    </w:p>
    <w:p w:rsidR="001A03D7" w:rsidRDefault="00640715">
      <w:pPr>
        <w:spacing w:after="60" w:line="312" w:lineRule="auto"/>
        <w:ind w:left="567" w:hanging="567"/>
        <w:jc w:val="both"/>
        <w:rPr>
          <w:rFonts w:ascii="Arial" w:eastAsia="Times New Roman" w:hAnsi="Arial" w:cs="Arial"/>
          <w:sz w:val="24"/>
          <w:szCs w:val="24"/>
        </w:rPr>
      </w:pPr>
      <w:r>
        <w:rPr>
          <w:rFonts w:ascii="Arial" w:eastAsia="Times New Roman" w:hAnsi="Arial" w:cs="Arial"/>
          <w:b/>
          <w:sz w:val="24"/>
          <w:szCs w:val="24"/>
        </w:rPr>
        <w:t>2.2.</w:t>
      </w:r>
      <w:r>
        <w:rPr>
          <w:rFonts w:ascii="Arial" w:eastAsia="Times New Roman" w:hAnsi="Arial" w:cs="Arial"/>
          <w:sz w:val="24"/>
          <w:szCs w:val="24"/>
        </w:rPr>
        <w:t xml:space="preserve"> Wyroby, urządzenia i wyposażenie, które nie będą zgodne z warunkami określonymi w dokumentacji projektowej, jak również nie odpowiadające obowiązującym normom lub nie posiadające stosownych atestów, certyfikatów i do puszczeń do stosowania w Polsce muszą zostać usunięte z terenu budowy przez WYKONAWCĘ. Jeżeli to nie nastąpi mogą zostać usunięte przez inspektora nadzoru na koszt i ryzyko WYKONAWCY.</w:t>
      </w:r>
    </w:p>
    <w:p w:rsidR="001A03D7" w:rsidRDefault="00640715">
      <w:pPr>
        <w:spacing w:after="60" w:line="312" w:lineRule="auto"/>
        <w:ind w:left="567" w:hanging="567"/>
        <w:jc w:val="both"/>
        <w:rPr>
          <w:rFonts w:ascii="Arial" w:eastAsia="Times New Roman" w:hAnsi="Arial" w:cs="Arial"/>
          <w:sz w:val="24"/>
          <w:szCs w:val="24"/>
        </w:rPr>
      </w:pPr>
      <w:r>
        <w:rPr>
          <w:rFonts w:ascii="Arial" w:eastAsia="Times New Roman" w:hAnsi="Arial" w:cs="Arial"/>
          <w:b/>
          <w:sz w:val="24"/>
          <w:szCs w:val="24"/>
        </w:rPr>
        <w:t>2.3</w:t>
      </w:r>
      <w:r>
        <w:rPr>
          <w:rFonts w:ascii="Arial" w:eastAsia="Times New Roman" w:hAnsi="Arial" w:cs="Arial"/>
          <w:sz w:val="24"/>
          <w:szCs w:val="24"/>
        </w:rPr>
        <w:t>. WYKONAWCA obowiązany jest do czasu odbioru końcowego chronić przed uszkodzeniem i kradzieżą wyroby oraz urządzenia. Dotyczy to również zabezpieczenia ich przed szkodliwym wpływem warunków atmosferycznych. W razie zaniedbania tego obowiązku Zamawiający może wstrzymać się z przystąpieniem do odbioru końcowego do czasu potwierdzenia przez przedstawiciela zamawiającego naprawy dokonanej przez  WYKONAWCĘ.</w:t>
      </w:r>
    </w:p>
    <w:p w:rsidR="001A03D7" w:rsidRDefault="00640715">
      <w:pPr>
        <w:spacing w:after="60" w:line="312" w:lineRule="auto"/>
        <w:ind w:left="567" w:hanging="567"/>
        <w:jc w:val="both"/>
        <w:rPr>
          <w:rFonts w:ascii="Arial" w:eastAsia="Times New Roman" w:hAnsi="Arial" w:cs="Arial"/>
          <w:sz w:val="24"/>
          <w:szCs w:val="24"/>
        </w:rPr>
      </w:pPr>
      <w:r>
        <w:rPr>
          <w:rFonts w:ascii="Arial" w:eastAsia="Times New Roman" w:hAnsi="Arial" w:cs="Arial"/>
          <w:b/>
          <w:sz w:val="24"/>
          <w:szCs w:val="24"/>
        </w:rPr>
        <w:t>2.4.</w:t>
      </w:r>
      <w:r>
        <w:rPr>
          <w:rFonts w:ascii="Arial" w:eastAsia="Times New Roman" w:hAnsi="Arial" w:cs="Arial"/>
          <w:sz w:val="24"/>
          <w:szCs w:val="24"/>
        </w:rPr>
        <w:t xml:space="preserve"> WYKONAWCA przekaże Zamawiającemu przed zgłoszeniem robót do odbioru wszystkie atesty, świadectwa i certyfikaty, aprobaty techniczne zainstalowanych urządzeń oraz materiałów, jako element dokumentacji powykonawczej w ilości 2 egzemplarzy.</w:t>
      </w:r>
    </w:p>
    <w:p w:rsidR="001A03D7" w:rsidRDefault="00640715">
      <w:pPr>
        <w:tabs>
          <w:tab w:val="left" w:pos="426"/>
          <w:tab w:val="left" w:pos="709"/>
          <w:tab w:val="left" w:pos="993"/>
        </w:tabs>
        <w:spacing w:after="60" w:line="312" w:lineRule="auto"/>
        <w:ind w:left="567" w:hanging="567"/>
        <w:jc w:val="both"/>
        <w:rPr>
          <w:rFonts w:ascii="Arial" w:eastAsia="Times New Roman" w:hAnsi="Arial" w:cs="Arial"/>
          <w:sz w:val="24"/>
          <w:szCs w:val="24"/>
        </w:rPr>
      </w:pPr>
      <w:r>
        <w:rPr>
          <w:rFonts w:ascii="Arial" w:eastAsia="Times New Roman" w:hAnsi="Arial" w:cs="Arial"/>
          <w:b/>
          <w:sz w:val="24"/>
          <w:szCs w:val="24"/>
        </w:rPr>
        <w:t xml:space="preserve">2.5.  </w:t>
      </w:r>
      <w:r>
        <w:rPr>
          <w:rFonts w:ascii="Arial" w:eastAsia="Times New Roman" w:hAnsi="Arial" w:cs="Arial"/>
          <w:sz w:val="24"/>
          <w:szCs w:val="24"/>
        </w:rPr>
        <w:t xml:space="preserve">Wszystkie aprobaty techniczne, certyfikaty zgodności i atesty </w:t>
      </w:r>
    </w:p>
    <w:p w:rsidR="001A03D7" w:rsidRDefault="00640715">
      <w:pPr>
        <w:tabs>
          <w:tab w:val="left" w:pos="426"/>
          <w:tab w:val="left" w:pos="709"/>
          <w:tab w:val="left" w:pos="993"/>
        </w:tabs>
        <w:spacing w:after="60" w:line="312" w:lineRule="auto"/>
        <w:ind w:left="567" w:hanging="567"/>
        <w:jc w:val="both"/>
        <w:rPr>
          <w:rFonts w:ascii="Arial" w:eastAsia="Times New Roman" w:hAnsi="Arial" w:cs="Arial"/>
          <w:sz w:val="24"/>
          <w:szCs w:val="24"/>
        </w:rPr>
      </w:pPr>
      <w:r>
        <w:rPr>
          <w:rFonts w:ascii="Arial" w:eastAsia="Times New Roman" w:hAnsi="Arial" w:cs="Arial"/>
          <w:b/>
          <w:sz w:val="24"/>
          <w:szCs w:val="24"/>
        </w:rPr>
        <w:t xml:space="preserve">        </w:t>
      </w:r>
      <w:r>
        <w:rPr>
          <w:rFonts w:ascii="Arial" w:eastAsia="Times New Roman" w:hAnsi="Arial" w:cs="Arial"/>
          <w:sz w:val="24"/>
          <w:szCs w:val="24"/>
        </w:rPr>
        <w:t>dopuszczające materiały do stosowania w budownictwie winny być ostemplowane przez dostawcę (WYKONAWCĘ) i jednoznacznie opisane, że dotyczą partii materiału przeznaczonego do wbudowania  w przedmiotowym zadaniu.</w:t>
      </w:r>
    </w:p>
    <w:p w:rsidR="001A03D7" w:rsidRDefault="00640715">
      <w:pPr>
        <w:widowControl w:val="0"/>
        <w:spacing w:after="60" w:line="312" w:lineRule="auto"/>
        <w:ind w:left="426" w:hanging="426"/>
        <w:jc w:val="both"/>
        <w:rPr>
          <w:rFonts w:ascii="Arial" w:eastAsia="Times New Roman" w:hAnsi="Arial" w:cs="Arial"/>
          <w:sz w:val="24"/>
          <w:szCs w:val="24"/>
        </w:rPr>
      </w:pPr>
      <w:r>
        <w:rPr>
          <w:rFonts w:ascii="Arial" w:eastAsia="Times New Roman" w:hAnsi="Arial" w:cs="Arial"/>
          <w:b/>
          <w:sz w:val="24"/>
          <w:szCs w:val="24"/>
        </w:rPr>
        <w:t xml:space="preserve">2.6.  </w:t>
      </w:r>
      <w:r>
        <w:rPr>
          <w:rFonts w:ascii="Arial" w:eastAsia="Times New Roman" w:hAnsi="Arial" w:cs="Arial"/>
          <w:sz w:val="24"/>
          <w:szCs w:val="24"/>
        </w:rPr>
        <w:t xml:space="preserve">Zamawiający nie przewiduje wariantowego stosowania </w:t>
      </w:r>
    </w:p>
    <w:p w:rsidR="001A03D7" w:rsidRDefault="00640715">
      <w:pPr>
        <w:widowControl w:val="0"/>
        <w:spacing w:after="60" w:line="312" w:lineRule="auto"/>
        <w:ind w:left="426" w:hanging="426"/>
        <w:jc w:val="both"/>
        <w:rPr>
          <w:rFonts w:ascii="Arial" w:eastAsia="Times New Roman" w:hAnsi="Arial" w:cs="Arial"/>
          <w:sz w:val="24"/>
          <w:szCs w:val="24"/>
        </w:rPr>
      </w:pPr>
      <w:r>
        <w:rPr>
          <w:rFonts w:ascii="Arial" w:eastAsia="Times New Roman" w:hAnsi="Arial" w:cs="Arial"/>
          <w:b/>
          <w:sz w:val="24"/>
          <w:szCs w:val="24"/>
        </w:rPr>
        <w:t xml:space="preserve">        </w:t>
      </w:r>
      <w:r>
        <w:rPr>
          <w:rFonts w:ascii="Arial" w:eastAsia="Times New Roman" w:hAnsi="Arial" w:cs="Arial"/>
          <w:sz w:val="24"/>
          <w:szCs w:val="24"/>
        </w:rPr>
        <w:t xml:space="preserve">materiałów, elementów oraz urządzeń w wykonywanym przedmiocie </w:t>
      </w:r>
    </w:p>
    <w:p w:rsidR="001A03D7" w:rsidRDefault="00640715">
      <w:pPr>
        <w:widowControl w:val="0"/>
        <w:spacing w:after="60" w:line="312" w:lineRule="auto"/>
        <w:ind w:left="426" w:hanging="426"/>
        <w:jc w:val="both"/>
        <w:rPr>
          <w:rFonts w:ascii="Arial" w:eastAsia="Times New Roman" w:hAnsi="Arial" w:cs="Arial"/>
          <w:sz w:val="24"/>
          <w:szCs w:val="24"/>
        </w:rPr>
      </w:pPr>
      <w:r>
        <w:rPr>
          <w:rFonts w:ascii="Arial" w:eastAsia="Times New Roman" w:hAnsi="Arial" w:cs="Arial"/>
          <w:sz w:val="24"/>
          <w:szCs w:val="24"/>
        </w:rPr>
        <w:t xml:space="preserve">        zamówienia.</w:t>
      </w:r>
    </w:p>
    <w:p w:rsidR="001A03D7" w:rsidRDefault="00640715">
      <w:pPr>
        <w:spacing w:after="60" w:line="312" w:lineRule="auto"/>
        <w:rPr>
          <w:rFonts w:ascii="Arial" w:hAnsi="Arial" w:cs="Arial"/>
          <w:b/>
          <w:bCs/>
          <w:color w:val="000000"/>
          <w:sz w:val="24"/>
          <w:szCs w:val="24"/>
        </w:rPr>
      </w:pPr>
      <w:r>
        <w:rPr>
          <w:rFonts w:ascii="Arial" w:hAnsi="Arial" w:cs="Arial"/>
          <w:b/>
          <w:bCs/>
          <w:color w:val="000000"/>
          <w:sz w:val="24"/>
          <w:szCs w:val="24"/>
        </w:rPr>
        <w:t>3. Sprzęt.</w:t>
      </w:r>
    </w:p>
    <w:p w:rsidR="001A03D7" w:rsidRDefault="00640715">
      <w:pPr>
        <w:pStyle w:val="Zwykytekst"/>
        <w:spacing w:after="60" w:line="312" w:lineRule="auto"/>
        <w:ind w:left="567" w:hanging="567"/>
        <w:jc w:val="both"/>
        <w:rPr>
          <w:rFonts w:ascii="Arial" w:eastAsia="Times New Roman" w:hAnsi="Arial" w:cs="Arial"/>
          <w:sz w:val="24"/>
          <w:szCs w:val="24"/>
        </w:rPr>
      </w:pPr>
      <w:r>
        <w:rPr>
          <w:rFonts w:ascii="Arial" w:hAnsi="Arial" w:cs="Arial"/>
          <w:b/>
          <w:bCs/>
          <w:color w:val="000000"/>
          <w:sz w:val="24"/>
          <w:szCs w:val="24"/>
        </w:rPr>
        <w:lastRenderedPageBreak/>
        <w:t xml:space="preserve">3.1 </w:t>
      </w:r>
      <w:r>
        <w:rPr>
          <w:rFonts w:ascii="Arial" w:eastAsia="Times New Roman" w:hAnsi="Arial" w:cs="Arial"/>
          <w:sz w:val="24"/>
          <w:szCs w:val="24"/>
        </w:rPr>
        <w:t xml:space="preserve">WYKONAWCA zapewni na swój koszt  sprzęt niezbędny dla realizacji </w:t>
      </w:r>
      <w:r>
        <w:rPr>
          <w:rFonts w:ascii="Arial" w:eastAsia="Times New Roman" w:hAnsi="Arial" w:cs="Arial"/>
          <w:sz w:val="24"/>
          <w:szCs w:val="24"/>
        </w:rPr>
        <w:br/>
        <w:t>i zakończenia robót. Wszelki sprzęt zastosowany przez WYKONAWCĘ przy realizacji robót musi:</w:t>
      </w:r>
    </w:p>
    <w:p w:rsidR="001A03D7" w:rsidRDefault="00640715">
      <w:pPr>
        <w:numPr>
          <w:ilvl w:val="0"/>
          <w:numId w:val="2"/>
        </w:numPr>
        <w:tabs>
          <w:tab w:val="left" w:pos="1068"/>
        </w:tabs>
        <w:spacing w:after="60" w:line="312" w:lineRule="auto"/>
        <w:ind w:left="1068" w:hanging="501"/>
        <w:jc w:val="both"/>
        <w:rPr>
          <w:rFonts w:ascii="Arial" w:eastAsia="Times New Roman" w:hAnsi="Arial" w:cs="Arial"/>
          <w:sz w:val="24"/>
          <w:szCs w:val="24"/>
        </w:rPr>
      </w:pPr>
      <w:r>
        <w:rPr>
          <w:rFonts w:ascii="Arial" w:eastAsia="Times New Roman" w:hAnsi="Arial" w:cs="Arial"/>
          <w:sz w:val="24"/>
          <w:szCs w:val="24"/>
        </w:rPr>
        <w:t>być odpowiedniego rodzaju i jakości, odpowiadać wymogom określonym w przepisach obowiązującego w Polsce prawa,</w:t>
      </w:r>
    </w:p>
    <w:p w:rsidR="001A03D7" w:rsidRDefault="00640715">
      <w:pPr>
        <w:numPr>
          <w:ilvl w:val="0"/>
          <w:numId w:val="2"/>
        </w:numPr>
        <w:tabs>
          <w:tab w:val="left" w:pos="720"/>
        </w:tabs>
        <w:spacing w:after="60" w:line="312" w:lineRule="auto"/>
        <w:ind w:left="1068" w:hanging="501"/>
        <w:jc w:val="both"/>
        <w:rPr>
          <w:rFonts w:ascii="Arial" w:eastAsia="Times New Roman" w:hAnsi="Arial" w:cs="Arial"/>
          <w:sz w:val="24"/>
          <w:szCs w:val="24"/>
        </w:rPr>
      </w:pPr>
      <w:r>
        <w:rPr>
          <w:rFonts w:ascii="Arial" w:eastAsia="Times New Roman" w:hAnsi="Arial" w:cs="Arial"/>
          <w:sz w:val="24"/>
          <w:szCs w:val="24"/>
        </w:rPr>
        <w:t>posiadać wymagane przepisami prawa atesty i dopuszczenia do stosowania w Polsce,</w:t>
      </w:r>
    </w:p>
    <w:p w:rsidR="001A03D7" w:rsidRDefault="00640715">
      <w:pPr>
        <w:numPr>
          <w:ilvl w:val="0"/>
          <w:numId w:val="2"/>
        </w:numPr>
        <w:tabs>
          <w:tab w:val="left" w:pos="720"/>
        </w:tabs>
        <w:spacing w:after="60" w:line="312" w:lineRule="auto"/>
        <w:ind w:left="1068" w:hanging="501"/>
        <w:jc w:val="both"/>
        <w:rPr>
          <w:rFonts w:ascii="Arial" w:eastAsia="Times New Roman" w:hAnsi="Arial" w:cs="Arial"/>
          <w:sz w:val="24"/>
          <w:szCs w:val="24"/>
        </w:rPr>
      </w:pPr>
      <w:r>
        <w:rPr>
          <w:rFonts w:ascii="Arial" w:hAnsi="Arial" w:cs="Arial"/>
          <w:color w:val="000000"/>
          <w:sz w:val="24"/>
          <w:szCs w:val="24"/>
        </w:rPr>
        <w:t>nie powodować niekorzystnego wpływu na jakość wykonywanych robót,</w:t>
      </w:r>
    </w:p>
    <w:p w:rsidR="001A03D7" w:rsidRPr="007532DE" w:rsidRDefault="00640715">
      <w:pPr>
        <w:numPr>
          <w:ilvl w:val="0"/>
          <w:numId w:val="2"/>
        </w:numPr>
        <w:tabs>
          <w:tab w:val="left" w:pos="720"/>
        </w:tabs>
        <w:spacing w:after="60" w:line="312" w:lineRule="auto"/>
        <w:ind w:left="1068" w:hanging="501"/>
        <w:jc w:val="both"/>
        <w:rPr>
          <w:rFonts w:ascii="Arial" w:eastAsia="Times New Roman" w:hAnsi="Arial" w:cs="Arial"/>
          <w:sz w:val="24"/>
          <w:szCs w:val="24"/>
        </w:rPr>
      </w:pPr>
      <w:r>
        <w:rPr>
          <w:rFonts w:ascii="Arial" w:hAnsi="Arial" w:cs="Arial"/>
          <w:color w:val="000000"/>
          <w:sz w:val="24"/>
          <w:szCs w:val="24"/>
        </w:rPr>
        <w:t>być zgodny z ofertą Wykonawcy i powinien odpowiadać pod względem typów i ilości wskazaniom zawartym w dokumentacji projektowej Zamawiającego.</w:t>
      </w:r>
    </w:p>
    <w:p w:rsidR="001A03D7" w:rsidRDefault="00640715">
      <w:pPr>
        <w:spacing w:after="60" w:line="312" w:lineRule="auto"/>
        <w:rPr>
          <w:rFonts w:ascii="Arial" w:hAnsi="Arial" w:cs="Arial"/>
          <w:b/>
          <w:bCs/>
          <w:color w:val="000000"/>
          <w:sz w:val="24"/>
          <w:szCs w:val="24"/>
        </w:rPr>
      </w:pPr>
      <w:r>
        <w:rPr>
          <w:rFonts w:ascii="Arial" w:hAnsi="Arial" w:cs="Arial"/>
          <w:b/>
          <w:bCs/>
          <w:color w:val="000000"/>
          <w:sz w:val="24"/>
          <w:szCs w:val="24"/>
        </w:rPr>
        <w:t>4. Transport.</w:t>
      </w:r>
    </w:p>
    <w:p w:rsidR="001A03D7" w:rsidRDefault="00640715">
      <w:pPr>
        <w:pStyle w:val="Akapitzlist"/>
        <w:numPr>
          <w:ilvl w:val="0"/>
          <w:numId w:val="24"/>
        </w:numPr>
        <w:spacing w:after="60" w:line="312" w:lineRule="auto"/>
        <w:ind w:left="1066" w:hanging="499"/>
        <w:jc w:val="both"/>
        <w:rPr>
          <w:rFonts w:ascii="Arial" w:hAnsi="Arial" w:cs="Arial"/>
          <w:sz w:val="24"/>
          <w:szCs w:val="24"/>
        </w:rPr>
      </w:pPr>
      <w:r>
        <w:rPr>
          <w:rFonts w:ascii="Arial" w:hAnsi="Arial" w:cs="Arial"/>
          <w:sz w:val="24"/>
          <w:szCs w:val="24"/>
        </w:rPr>
        <w:t xml:space="preserve">Wykonawca stosować się będzie do ustawowych ograniczeń obciążenia na oś przy transporcie materiałów i wyposażenia na </w:t>
      </w:r>
      <w:r>
        <w:rPr>
          <w:rFonts w:ascii="Arial" w:hAnsi="Arial" w:cs="Arial"/>
          <w:sz w:val="24"/>
          <w:szCs w:val="24"/>
        </w:rPr>
        <w:br/>
        <w:t>i z terenu budowy.</w:t>
      </w:r>
    </w:p>
    <w:p w:rsidR="001A03D7" w:rsidRDefault="00640715">
      <w:pPr>
        <w:pStyle w:val="Akapitzlist"/>
        <w:numPr>
          <w:ilvl w:val="0"/>
          <w:numId w:val="24"/>
        </w:numPr>
        <w:spacing w:after="60" w:line="312" w:lineRule="auto"/>
        <w:ind w:left="1066" w:hanging="499"/>
        <w:jc w:val="both"/>
        <w:rPr>
          <w:rFonts w:ascii="Arial" w:hAnsi="Arial" w:cs="Arial"/>
          <w:sz w:val="24"/>
          <w:szCs w:val="24"/>
        </w:rPr>
      </w:pPr>
      <w:r>
        <w:rPr>
          <w:rFonts w:ascii="Arial" w:hAnsi="Arial" w:cs="Arial"/>
          <w:sz w:val="24"/>
          <w:szCs w:val="24"/>
        </w:rPr>
        <w:t>Wykonawca jest zobowiązany do stosowania tylko takich środków transportu, które nie wpłyną niekorzystnie na:</w:t>
      </w:r>
    </w:p>
    <w:p w:rsidR="001A03D7" w:rsidRDefault="00640715">
      <w:pPr>
        <w:pStyle w:val="Akapitzlist"/>
        <w:numPr>
          <w:ilvl w:val="0"/>
          <w:numId w:val="24"/>
        </w:numPr>
        <w:spacing w:after="60" w:line="312" w:lineRule="auto"/>
        <w:ind w:left="1066" w:hanging="499"/>
        <w:jc w:val="both"/>
        <w:rPr>
          <w:rFonts w:ascii="Arial" w:hAnsi="Arial" w:cs="Arial"/>
          <w:sz w:val="24"/>
          <w:szCs w:val="24"/>
        </w:rPr>
      </w:pPr>
      <w:r>
        <w:rPr>
          <w:rFonts w:ascii="Arial" w:hAnsi="Arial" w:cs="Arial"/>
          <w:sz w:val="24"/>
          <w:szCs w:val="24"/>
        </w:rPr>
        <w:t xml:space="preserve">jakość wykonywanych robót, właściwości przewożonych materiałów oraz stan istniejącej infrastruktury drogowej na terenie Zamawiającego. </w:t>
      </w:r>
    </w:p>
    <w:p w:rsidR="001A03D7" w:rsidRDefault="00640715">
      <w:pPr>
        <w:pStyle w:val="Akapitzlist"/>
        <w:numPr>
          <w:ilvl w:val="0"/>
          <w:numId w:val="24"/>
        </w:numPr>
        <w:spacing w:after="60" w:line="312" w:lineRule="auto"/>
        <w:ind w:left="1066" w:hanging="499"/>
        <w:jc w:val="both"/>
        <w:rPr>
          <w:rFonts w:ascii="Arial" w:hAnsi="Arial" w:cs="Arial"/>
          <w:sz w:val="24"/>
          <w:szCs w:val="24"/>
        </w:rPr>
      </w:pPr>
      <w:r>
        <w:rPr>
          <w:rFonts w:ascii="Arial" w:hAnsi="Arial" w:cs="Arial"/>
          <w:sz w:val="24"/>
          <w:szCs w:val="24"/>
        </w:rPr>
        <w:t>Liczba środków transportu będzie zapewniać prowadzenie robót zgodnie z zasadami określonymi w ST i SST, wskazaniami Zamawiającego oraz w terminie przewidzianym umową,</w:t>
      </w:r>
    </w:p>
    <w:p w:rsidR="001A03D7" w:rsidRDefault="00640715">
      <w:pPr>
        <w:pStyle w:val="Akapitzlist"/>
        <w:numPr>
          <w:ilvl w:val="0"/>
          <w:numId w:val="24"/>
        </w:numPr>
        <w:spacing w:after="60" w:line="312" w:lineRule="auto"/>
        <w:ind w:left="1066" w:hanging="499"/>
        <w:jc w:val="both"/>
        <w:rPr>
          <w:rFonts w:ascii="Arial" w:hAnsi="Arial" w:cs="Arial"/>
          <w:sz w:val="24"/>
          <w:szCs w:val="24"/>
        </w:rPr>
      </w:pPr>
      <w:r>
        <w:rPr>
          <w:rFonts w:ascii="Arial" w:hAnsi="Arial" w:cs="Arial"/>
          <w:sz w:val="24"/>
          <w:szCs w:val="24"/>
        </w:rPr>
        <w:t>Wykonawca będzie usuwać na bieżąco, na własny koszt, wszelkie zanieczyszczenia spowodowane jego pojazdami na drogach publicznych oraz dojazdach do terenu budowy,</w:t>
      </w:r>
    </w:p>
    <w:p w:rsidR="001A03D7" w:rsidRPr="00D32EA2" w:rsidRDefault="00640715">
      <w:pPr>
        <w:pStyle w:val="Akapitzlist"/>
        <w:numPr>
          <w:ilvl w:val="0"/>
          <w:numId w:val="24"/>
        </w:numPr>
        <w:spacing w:after="60" w:line="312" w:lineRule="auto"/>
        <w:ind w:left="1066" w:hanging="499"/>
        <w:jc w:val="both"/>
        <w:rPr>
          <w:rFonts w:ascii="Arial" w:hAnsi="Arial" w:cs="Arial"/>
          <w:sz w:val="24"/>
          <w:szCs w:val="24"/>
        </w:rPr>
      </w:pPr>
      <w:r>
        <w:rPr>
          <w:rFonts w:ascii="Arial" w:eastAsia="Times New Roman" w:hAnsi="Arial" w:cs="Arial"/>
          <w:sz w:val="24"/>
          <w:szCs w:val="24"/>
        </w:rPr>
        <w:t>Transport odbywać się będzie istniejącymi drogami w kompleksie koszarowym w sposób nie kolidujący i nie zakłócający bieżącego funkcjonowania  JW.</w:t>
      </w:r>
    </w:p>
    <w:p w:rsidR="001A03D7" w:rsidRDefault="00640715">
      <w:pPr>
        <w:spacing w:after="60" w:line="312" w:lineRule="auto"/>
        <w:rPr>
          <w:rFonts w:ascii="Arial" w:hAnsi="Arial" w:cs="Arial"/>
          <w:b/>
          <w:bCs/>
          <w:color w:val="000000"/>
          <w:sz w:val="24"/>
          <w:szCs w:val="24"/>
        </w:rPr>
      </w:pPr>
      <w:r>
        <w:rPr>
          <w:rFonts w:ascii="Arial" w:hAnsi="Arial" w:cs="Arial"/>
          <w:b/>
          <w:bCs/>
          <w:color w:val="000000"/>
          <w:sz w:val="24"/>
          <w:szCs w:val="24"/>
        </w:rPr>
        <w:t>5. Wymagania dotyczące wykonania robót budowlanych.</w:t>
      </w:r>
    </w:p>
    <w:p w:rsidR="001A03D7" w:rsidRDefault="00640715">
      <w:pPr>
        <w:spacing w:after="60" w:line="312" w:lineRule="auto"/>
        <w:ind w:left="567" w:hanging="567"/>
        <w:jc w:val="both"/>
        <w:rPr>
          <w:rFonts w:ascii="Arial" w:hAnsi="Arial" w:cs="Arial"/>
          <w:bCs/>
          <w:color w:val="000000"/>
          <w:sz w:val="24"/>
          <w:szCs w:val="24"/>
        </w:rPr>
      </w:pPr>
      <w:r>
        <w:rPr>
          <w:rFonts w:ascii="Arial" w:hAnsi="Arial" w:cs="Arial"/>
          <w:b/>
          <w:bCs/>
          <w:color w:val="000000"/>
          <w:sz w:val="24"/>
          <w:szCs w:val="24"/>
        </w:rPr>
        <w:t>5.1.</w:t>
      </w:r>
      <w:r>
        <w:rPr>
          <w:rFonts w:ascii="Arial" w:hAnsi="Arial" w:cs="Arial"/>
          <w:bCs/>
          <w:color w:val="000000"/>
          <w:sz w:val="24"/>
          <w:szCs w:val="24"/>
        </w:rPr>
        <w:tab/>
        <w:t xml:space="preserve">WYKONAWCA ponosi pełną odpowiedzialność za wykonanie robót budowlanych od chwili protokolarnego przekazania mu placu budowy do dnia protokolarnego przekazania przedmiotu umowy Zamawiającemu. </w:t>
      </w:r>
    </w:p>
    <w:p w:rsidR="001A03D7" w:rsidRDefault="00640715">
      <w:pPr>
        <w:pStyle w:val="Zwykytekst"/>
        <w:tabs>
          <w:tab w:val="left" w:pos="357"/>
        </w:tabs>
        <w:spacing w:after="60" w:line="312" w:lineRule="auto"/>
        <w:ind w:left="567" w:hanging="567"/>
        <w:jc w:val="both"/>
        <w:rPr>
          <w:rFonts w:ascii="Arial" w:eastAsia="Times New Roman" w:hAnsi="Arial" w:cs="Arial"/>
          <w:sz w:val="24"/>
          <w:szCs w:val="24"/>
        </w:rPr>
      </w:pPr>
      <w:r>
        <w:rPr>
          <w:rFonts w:ascii="Arial" w:hAnsi="Arial" w:cs="Arial"/>
          <w:b/>
          <w:bCs/>
          <w:color w:val="000000"/>
          <w:sz w:val="24"/>
          <w:szCs w:val="24"/>
        </w:rPr>
        <w:t>5.2.</w:t>
      </w:r>
      <w:r w:rsidR="00FC6D0B">
        <w:rPr>
          <w:rFonts w:ascii="Arial" w:hAnsi="Arial" w:cs="Arial"/>
          <w:b/>
          <w:bCs/>
          <w:color w:val="000000"/>
          <w:sz w:val="24"/>
          <w:szCs w:val="24"/>
        </w:rPr>
        <w:t xml:space="preserve"> </w:t>
      </w:r>
      <w:r>
        <w:rPr>
          <w:rFonts w:ascii="Arial" w:eastAsia="Times New Roman" w:hAnsi="Arial" w:cs="Arial"/>
          <w:sz w:val="24"/>
          <w:szCs w:val="24"/>
        </w:rPr>
        <w:t xml:space="preserve">WYKONAWCA zobowiązuje się wykonać wszystkie roboty z należytą starannością, zgodnie z postanowieniami dokumentacji projektowej oraz obowiązującymi w Polsce przepisami, obowiązującymi normami </w:t>
      </w:r>
      <w:r>
        <w:rPr>
          <w:rFonts w:ascii="Arial" w:eastAsia="Times New Roman" w:hAnsi="Arial" w:cs="Arial"/>
          <w:sz w:val="24"/>
          <w:szCs w:val="24"/>
        </w:rPr>
        <w:br/>
        <w:t>i zaleceniami inspektora nadzoru dotyczącymi w szczególności zapewnienia wymaganej jakości robót oraz dotrzymania terminu realizacji przedmiotu zamówienia.</w:t>
      </w:r>
    </w:p>
    <w:p w:rsidR="001A03D7" w:rsidRDefault="00640715">
      <w:pPr>
        <w:tabs>
          <w:tab w:val="left" w:pos="357"/>
        </w:tabs>
        <w:spacing w:after="60" w:line="312" w:lineRule="auto"/>
        <w:ind w:left="567" w:hanging="567"/>
        <w:jc w:val="both"/>
        <w:rPr>
          <w:rFonts w:ascii="Arial" w:eastAsia="Times New Roman" w:hAnsi="Arial" w:cs="Arial"/>
          <w:sz w:val="24"/>
          <w:szCs w:val="24"/>
        </w:rPr>
      </w:pPr>
      <w:r>
        <w:rPr>
          <w:rFonts w:ascii="Arial" w:eastAsia="Times New Roman" w:hAnsi="Arial" w:cs="Arial"/>
          <w:b/>
          <w:sz w:val="24"/>
          <w:szCs w:val="24"/>
        </w:rPr>
        <w:lastRenderedPageBreak/>
        <w:t>5.3.</w:t>
      </w:r>
      <w:r w:rsidR="00FC6D0B">
        <w:rPr>
          <w:rFonts w:ascii="Arial" w:eastAsia="Times New Roman" w:hAnsi="Arial" w:cs="Arial"/>
          <w:b/>
          <w:sz w:val="24"/>
          <w:szCs w:val="24"/>
        </w:rPr>
        <w:t xml:space="preserve"> </w:t>
      </w:r>
      <w:r>
        <w:rPr>
          <w:rFonts w:ascii="Arial" w:eastAsia="Times New Roman" w:hAnsi="Arial" w:cs="Arial"/>
          <w:sz w:val="24"/>
          <w:szCs w:val="24"/>
        </w:rPr>
        <w:t xml:space="preserve">WYKONAWCA sprawdzi przed rozpoczęciem robót stan sąsiadujących </w:t>
      </w:r>
      <w:r>
        <w:rPr>
          <w:rFonts w:ascii="Arial" w:eastAsia="Times New Roman" w:hAnsi="Arial" w:cs="Arial"/>
          <w:sz w:val="24"/>
          <w:szCs w:val="24"/>
        </w:rPr>
        <w:br/>
        <w:t xml:space="preserve">z terenem budowy </w:t>
      </w:r>
      <w:r w:rsidR="0095598A">
        <w:rPr>
          <w:rFonts w:ascii="Arial" w:eastAsia="Times New Roman" w:hAnsi="Arial" w:cs="Arial"/>
          <w:sz w:val="24"/>
          <w:szCs w:val="24"/>
        </w:rPr>
        <w:t xml:space="preserve">oraz na terenie budowy, </w:t>
      </w:r>
      <w:r>
        <w:rPr>
          <w:rFonts w:ascii="Arial" w:eastAsia="Times New Roman" w:hAnsi="Arial" w:cs="Arial"/>
          <w:sz w:val="24"/>
          <w:szCs w:val="24"/>
        </w:rPr>
        <w:t>budynków i budowli, tak by wyeliminować negatywne skutki prowadzonych prac na ich stan techniczny i wizualny.</w:t>
      </w:r>
    </w:p>
    <w:p w:rsidR="001A03D7" w:rsidRDefault="00640715">
      <w:pPr>
        <w:spacing w:after="60" w:line="312" w:lineRule="auto"/>
        <w:ind w:left="567" w:hanging="567"/>
        <w:jc w:val="both"/>
        <w:rPr>
          <w:rFonts w:ascii="Arial" w:eastAsia="Times New Roman" w:hAnsi="Arial" w:cs="Arial"/>
          <w:sz w:val="24"/>
          <w:szCs w:val="24"/>
        </w:rPr>
      </w:pPr>
      <w:r>
        <w:rPr>
          <w:rFonts w:ascii="Arial" w:eastAsia="Times New Roman" w:hAnsi="Arial" w:cs="Arial"/>
          <w:b/>
          <w:sz w:val="24"/>
          <w:szCs w:val="24"/>
        </w:rPr>
        <w:t>5.4.</w:t>
      </w:r>
      <w:r w:rsidR="00FC6D0B">
        <w:rPr>
          <w:rFonts w:ascii="Arial" w:eastAsia="Times New Roman" w:hAnsi="Arial" w:cs="Arial"/>
          <w:b/>
          <w:sz w:val="24"/>
          <w:szCs w:val="24"/>
        </w:rPr>
        <w:t xml:space="preserve"> </w:t>
      </w:r>
      <w:r>
        <w:rPr>
          <w:rFonts w:ascii="Arial" w:eastAsia="Times New Roman" w:hAnsi="Arial" w:cs="Arial"/>
          <w:sz w:val="24"/>
          <w:szCs w:val="24"/>
        </w:rPr>
        <w:t>Przedstawiciel</w:t>
      </w:r>
      <w:r>
        <w:rPr>
          <w:rFonts w:ascii="Arial" w:eastAsia="Times New Roman" w:hAnsi="Arial" w:cs="Arial"/>
          <w:b/>
          <w:sz w:val="24"/>
          <w:szCs w:val="24"/>
        </w:rPr>
        <w:t xml:space="preserve"> </w:t>
      </w:r>
      <w:r>
        <w:rPr>
          <w:rFonts w:ascii="Arial" w:eastAsia="Times New Roman" w:hAnsi="Arial" w:cs="Arial"/>
          <w:sz w:val="24"/>
          <w:szCs w:val="24"/>
        </w:rPr>
        <w:t>zamawiającego sprawuje nadzór techniczny nad realizacją przedmiotu zamówienia i reprezentuje Zamawiającego na budowie przez sprawowanie kontroli zgodności jej realizacji z dokumentacją projektową, przepisami prawa budowlanego oraz zasadami wiedzy technicznej.</w:t>
      </w:r>
    </w:p>
    <w:p w:rsidR="001A03D7" w:rsidRDefault="00640715">
      <w:pPr>
        <w:spacing w:after="60" w:line="312" w:lineRule="auto"/>
        <w:ind w:left="567" w:hanging="567"/>
        <w:jc w:val="both"/>
        <w:rPr>
          <w:rFonts w:ascii="Arial" w:eastAsia="Times New Roman" w:hAnsi="Arial" w:cs="Arial"/>
          <w:sz w:val="24"/>
          <w:szCs w:val="24"/>
        </w:rPr>
      </w:pPr>
      <w:r>
        <w:rPr>
          <w:rFonts w:ascii="Arial" w:eastAsia="Times New Roman" w:hAnsi="Arial" w:cs="Arial"/>
          <w:b/>
          <w:sz w:val="24"/>
          <w:szCs w:val="24"/>
        </w:rPr>
        <w:t>5.5</w:t>
      </w:r>
      <w:r>
        <w:rPr>
          <w:rFonts w:ascii="Arial" w:eastAsia="Times New Roman" w:hAnsi="Arial" w:cs="Arial"/>
          <w:sz w:val="24"/>
          <w:szCs w:val="24"/>
        </w:rPr>
        <w:t>.</w:t>
      </w:r>
      <w:r w:rsidR="00FC6D0B">
        <w:rPr>
          <w:rFonts w:ascii="Arial" w:eastAsia="Times New Roman" w:hAnsi="Arial" w:cs="Arial"/>
          <w:sz w:val="24"/>
          <w:szCs w:val="24"/>
        </w:rPr>
        <w:t xml:space="preserve"> </w:t>
      </w:r>
      <w:r w:rsidR="0095598A">
        <w:rPr>
          <w:rFonts w:ascii="Arial" w:eastAsia="Times New Roman" w:hAnsi="Arial" w:cs="Arial"/>
          <w:sz w:val="24"/>
          <w:szCs w:val="24"/>
        </w:rPr>
        <w:t xml:space="preserve"> </w:t>
      </w:r>
      <w:r>
        <w:rPr>
          <w:rFonts w:ascii="Arial" w:eastAsia="Times New Roman" w:hAnsi="Arial" w:cs="Arial"/>
          <w:sz w:val="24"/>
          <w:szCs w:val="24"/>
        </w:rPr>
        <w:t>Przedstawiciel zamawiającego nie będzie kierować bezpośrednich poleceń do żadnego z Podwykonawców WYKONAWCY z wyjątkiem sytuacji, w których wystąpi zagrożenie życia lub zdrowia ludzi.</w:t>
      </w:r>
    </w:p>
    <w:p w:rsidR="001A03D7" w:rsidRDefault="00640715">
      <w:pPr>
        <w:tabs>
          <w:tab w:val="left" w:pos="357"/>
        </w:tabs>
        <w:spacing w:after="60" w:line="312" w:lineRule="auto"/>
        <w:ind w:left="567" w:hanging="567"/>
        <w:jc w:val="both"/>
        <w:rPr>
          <w:rFonts w:ascii="Arial" w:eastAsia="Times New Roman" w:hAnsi="Arial" w:cs="Arial"/>
          <w:sz w:val="24"/>
          <w:szCs w:val="24"/>
        </w:rPr>
      </w:pPr>
      <w:r>
        <w:rPr>
          <w:rFonts w:ascii="Arial" w:eastAsia="Times New Roman" w:hAnsi="Arial" w:cs="Arial"/>
          <w:b/>
          <w:sz w:val="24"/>
          <w:szCs w:val="24"/>
        </w:rPr>
        <w:t>5.6</w:t>
      </w:r>
      <w:r>
        <w:rPr>
          <w:rFonts w:ascii="Arial" w:eastAsia="Times New Roman" w:hAnsi="Arial" w:cs="Arial"/>
          <w:sz w:val="24"/>
          <w:szCs w:val="24"/>
        </w:rPr>
        <w:t>.</w:t>
      </w:r>
      <w:r w:rsidR="0095598A">
        <w:rPr>
          <w:rFonts w:ascii="Arial" w:eastAsia="Times New Roman" w:hAnsi="Arial" w:cs="Arial"/>
          <w:sz w:val="24"/>
          <w:szCs w:val="24"/>
        </w:rPr>
        <w:t xml:space="preserve"> </w:t>
      </w:r>
      <w:r>
        <w:rPr>
          <w:rFonts w:ascii="Arial" w:eastAsia="Times New Roman" w:hAnsi="Arial" w:cs="Arial"/>
          <w:sz w:val="24"/>
          <w:szCs w:val="24"/>
        </w:rPr>
        <w:t>Przedstawiciel zamawiającego jest upoważniony do wydawania WYKONAWCY pisemnych poleceń przez dokonywanie odpowiednich wpisów w zeszycie korespondencji o natychmiastowej wykonalności albo poleceń do wykonania w wyznaczonym przez przedstawiciela zamawiającego terminie i zakresie:</w:t>
      </w:r>
    </w:p>
    <w:p w:rsidR="001A03D7" w:rsidRDefault="00640715">
      <w:pPr>
        <w:numPr>
          <w:ilvl w:val="0"/>
          <w:numId w:val="3"/>
        </w:numPr>
        <w:tabs>
          <w:tab w:val="left" w:pos="1071"/>
        </w:tabs>
        <w:spacing w:after="60" w:line="312" w:lineRule="auto"/>
        <w:ind w:left="1065" w:hanging="498"/>
        <w:jc w:val="both"/>
        <w:rPr>
          <w:rFonts w:ascii="Arial" w:eastAsia="Times New Roman" w:hAnsi="Arial" w:cs="Arial"/>
          <w:sz w:val="24"/>
          <w:szCs w:val="24"/>
        </w:rPr>
      </w:pPr>
      <w:r>
        <w:rPr>
          <w:rFonts w:ascii="Arial" w:eastAsia="Times New Roman" w:hAnsi="Arial" w:cs="Arial"/>
          <w:sz w:val="24"/>
          <w:szCs w:val="24"/>
        </w:rPr>
        <w:t xml:space="preserve">wzywających do zmiany sposobu wykonywania robót, jeżeli WYKONAWCA realizuje je w sposób wadliwy albo sprzeczny </w:t>
      </w:r>
      <w:r>
        <w:rPr>
          <w:rFonts w:ascii="Arial" w:eastAsia="Times New Roman" w:hAnsi="Arial" w:cs="Arial"/>
          <w:sz w:val="24"/>
          <w:szCs w:val="24"/>
        </w:rPr>
        <w:br/>
        <w:t>z dokumentacją projektową.</w:t>
      </w:r>
    </w:p>
    <w:p w:rsidR="001A03D7" w:rsidRDefault="00640715">
      <w:pPr>
        <w:numPr>
          <w:ilvl w:val="0"/>
          <w:numId w:val="3"/>
        </w:numPr>
        <w:spacing w:after="60" w:line="312" w:lineRule="auto"/>
        <w:ind w:left="1065" w:hanging="498"/>
        <w:jc w:val="both"/>
        <w:rPr>
          <w:rFonts w:ascii="Arial" w:eastAsia="Times New Roman" w:hAnsi="Arial" w:cs="Arial"/>
          <w:sz w:val="24"/>
          <w:szCs w:val="24"/>
        </w:rPr>
      </w:pPr>
      <w:r>
        <w:rPr>
          <w:rFonts w:ascii="Arial" w:eastAsia="Times New Roman" w:hAnsi="Arial" w:cs="Arial"/>
          <w:sz w:val="24"/>
          <w:szCs w:val="24"/>
        </w:rPr>
        <w:t>wzywających do usunięcia z terenu budowy wyrobów oraz urządzeń nie spełniających wymogów dokumentacji projektowej oraz zastąpienia ich innymi,</w:t>
      </w:r>
    </w:p>
    <w:p w:rsidR="001A03D7" w:rsidRDefault="00640715">
      <w:pPr>
        <w:numPr>
          <w:ilvl w:val="0"/>
          <w:numId w:val="3"/>
        </w:numPr>
        <w:spacing w:after="60" w:line="312" w:lineRule="auto"/>
        <w:ind w:left="1065" w:hanging="498"/>
        <w:jc w:val="both"/>
        <w:rPr>
          <w:rFonts w:ascii="Arial" w:eastAsia="Times New Roman" w:hAnsi="Arial" w:cs="Arial"/>
          <w:sz w:val="24"/>
          <w:szCs w:val="24"/>
        </w:rPr>
      </w:pPr>
      <w:r>
        <w:rPr>
          <w:rFonts w:ascii="Arial" w:eastAsia="Times New Roman" w:hAnsi="Arial" w:cs="Arial"/>
          <w:sz w:val="24"/>
          <w:szCs w:val="24"/>
        </w:rPr>
        <w:t>wzywających do wprowadzenia programu naprawczego w przypadku zagrożenia dotrzymania terminu zakończenia robót,</w:t>
      </w:r>
    </w:p>
    <w:p w:rsidR="001A03D7" w:rsidRDefault="00640715">
      <w:pPr>
        <w:numPr>
          <w:ilvl w:val="0"/>
          <w:numId w:val="3"/>
        </w:numPr>
        <w:spacing w:after="60" w:line="312" w:lineRule="auto"/>
        <w:ind w:left="1065" w:hanging="498"/>
        <w:jc w:val="both"/>
        <w:rPr>
          <w:rFonts w:ascii="Arial" w:eastAsia="Times New Roman" w:hAnsi="Arial" w:cs="Arial"/>
          <w:sz w:val="24"/>
          <w:szCs w:val="24"/>
        </w:rPr>
      </w:pPr>
      <w:r>
        <w:rPr>
          <w:rFonts w:ascii="Arial" w:eastAsia="Times New Roman" w:hAnsi="Arial" w:cs="Arial"/>
          <w:sz w:val="24"/>
          <w:szCs w:val="24"/>
        </w:rPr>
        <w:t xml:space="preserve">wzywających do przestrzegania przepisów Prawa budowlanego </w:t>
      </w:r>
      <w:r>
        <w:rPr>
          <w:rFonts w:ascii="Arial" w:eastAsia="Times New Roman" w:hAnsi="Arial" w:cs="Arial"/>
          <w:sz w:val="24"/>
          <w:szCs w:val="24"/>
        </w:rPr>
        <w:br/>
        <w:t>i przepisów Bezpieczeństwa i Higieny Pracy.</w:t>
      </w:r>
    </w:p>
    <w:p w:rsidR="001A03D7" w:rsidRDefault="00640715">
      <w:pPr>
        <w:spacing w:after="60" w:line="312" w:lineRule="auto"/>
        <w:ind w:left="567" w:hanging="567"/>
        <w:jc w:val="both"/>
        <w:rPr>
          <w:rFonts w:ascii="Arial" w:eastAsia="Times New Roman" w:hAnsi="Arial" w:cs="Arial"/>
          <w:sz w:val="24"/>
          <w:szCs w:val="24"/>
        </w:rPr>
      </w:pPr>
      <w:r>
        <w:rPr>
          <w:rFonts w:ascii="Arial" w:eastAsia="Times New Roman" w:hAnsi="Arial" w:cs="Arial"/>
          <w:b/>
          <w:sz w:val="24"/>
          <w:szCs w:val="24"/>
        </w:rPr>
        <w:t xml:space="preserve">5.7. </w:t>
      </w:r>
      <w:r>
        <w:rPr>
          <w:rFonts w:ascii="Arial" w:eastAsia="Times New Roman" w:hAnsi="Arial" w:cs="Arial"/>
          <w:sz w:val="24"/>
          <w:szCs w:val="24"/>
        </w:rPr>
        <w:t xml:space="preserve">W przypadku niezastosowania się przez WYKONAWCĘ do polecenia wydanego przez przedstawiciela zamawiającego w zakresie określonym w ust. 5.6 powyżej w wyznaczonym przez niego terminie, Zamawiający może od Umowy odstąpić </w:t>
      </w:r>
      <w:r>
        <w:rPr>
          <w:rFonts w:ascii="Arial" w:eastAsia="Times New Roman" w:hAnsi="Arial" w:cs="Arial"/>
          <w:bCs/>
          <w:sz w:val="24"/>
          <w:szCs w:val="24"/>
        </w:rPr>
        <w:t xml:space="preserve">i/lub obciążyć WYKONAWCĘ karą umowną. </w:t>
      </w:r>
      <w:r>
        <w:rPr>
          <w:rFonts w:ascii="Arial" w:eastAsia="Times New Roman" w:hAnsi="Arial" w:cs="Arial"/>
          <w:sz w:val="24"/>
          <w:szCs w:val="24"/>
        </w:rPr>
        <w:t xml:space="preserve">Niezależnie od powyższego przedstawiciel zamawiającego, za zgodą Zamawiającego, może wprowadzić wykonawstwo zastępcze poprzez powierzenie wykonania określonych czynności osobom trzecim na koszt i ryzyko WYKONAWCY, po ostatecznym pisemnym wezwaniu. </w:t>
      </w:r>
    </w:p>
    <w:p w:rsidR="001A03D7" w:rsidRDefault="00640715">
      <w:pPr>
        <w:tabs>
          <w:tab w:val="left" w:pos="357"/>
        </w:tabs>
        <w:spacing w:after="60" w:line="312" w:lineRule="auto"/>
        <w:ind w:left="567" w:hanging="567"/>
        <w:jc w:val="both"/>
        <w:rPr>
          <w:rFonts w:ascii="Arial" w:eastAsia="Times New Roman" w:hAnsi="Arial" w:cs="Arial"/>
          <w:sz w:val="24"/>
          <w:szCs w:val="24"/>
        </w:rPr>
      </w:pPr>
      <w:r>
        <w:rPr>
          <w:rFonts w:ascii="Arial" w:eastAsia="Times New Roman" w:hAnsi="Arial" w:cs="Arial"/>
          <w:b/>
          <w:sz w:val="24"/>
          <w:szCs w:val="24"/>
        </w:rPr>
        <w:t>5.8.</w:t>
      </w:r>
      <w:r w:rsidR="00FC6D0B">
        <w:rPr>
          <w:rFonts w:ascii="Arial" w:eastAsia="Times New Roman" w:hAnsi="Arial" w:cs="Arial"/>
          <w:b/>
          <w:sz w:val="24"/>
          <w:szCs w:val="24"/>
        </w:rPr>
        <w:t xml:space="preserve"> </w:t>
      </w:r>
      <w:r>
        <w:rPr>
          <w:rFonts w:ascii="Arial" w:eastAsia="Times New Roman" w:hAnsi="Arial" w:cs="Arial"/>
          <w:sz w:val="24"/>
          <w:szCs w:val="24"/>
        </w:rPr>
        <w:t>W przypadku nie</w:t>
      </w:r>
      <w:r w:rsidR="00FC6D0B">
        <w:rPr>
          <w:rFonts w:ascii="Arial" w:eastAsia="Times New Roman" w:hAnsi="Arial" w:cs="Arial"/>
          <w:sz w:val="24"/>
          <w:szCs w:val="24"/>
        </w:rPr>
        <w:t xml:space="preserve"> </w:t>
      </w:r>
      <w:r>
        <w:rPr>
          <w:rFonts w:ascii="Arial" w:eastAsia="Times New Roman" w:hAnsi="Arial" w:cs="Arial"/>
          <w:sz w:val="24"/>
          <w:szCs w:val="24"/>
        </w:rPr>
        <w:t>z</w:t>
      </w:r>
      <w:r w:rsidR="00FC6D0B">
        <w:rPr>
          <w:rFonts w:ascii="Arial" w:eastAsia="Times New Roman" w:hAnsi="Arial" w:cs="Arial"/>
          <w:sz w:val="24"/>
          <w:szCs w:val="24"/>
        </w:rPr>
        <w:t>a</w:t>
      </w:r>
      <w:r>
        <w:rPr>
          <w:rFonts w:ascii="Arial" w:eastAsia="Times New Roman" w:hAnsi="Arial" w:cs="Arial"/>
          <w:sz w:val="24"/>
          <w:szCs w:val="24"/>
        </w:rPr>
        <w:t>a</w:t>
      </w:r>
      <w:r w:rsidR="00FC6D0B">
        <w:rPr>
          <w:rFonts w:ascii="Arial" w:eastAsia="Times New Roman" w:hAnsi="Arial" w:cs="Arial"/>
          <w:sz w:val="24"/>
          <w:szCs w:val="24"/>
        </w:rPr>
        <w:t>kceptowania</w:t>
      </w:r>
      <w:r>
        <w:rPr>
          <w:rFonts w:ascii="Arial" w:eastAsia="Times New Roman" w:hAnsi="Arial" w:cs="Arial"/>
          <w:sz w:val="24"/>
          <w:szCs w:val="24"/>
        </w:rPr>
        <w:t xml:space="preserve"> decyzji podjętej przez przedstawiciela zamawiającego WYKONAWCY przysługuje prawo przedłożenia danej sprawy bezpośrednio Zamawiającemu, który potwierdzi, odwoła lub skoryguje decyzję. Spory między WYKONAWCĄ, a przedstawicielem zamawiającego </w:t>
      </w:r>
      <w:r>
        <w:rPr>
          <w:rFonts w:ascii="Arial" w:eastAsia="Times New Roman" w:hAnsi="Arial" w:cs="Arial"/>
          <w:sz w:val="24"/>
          <w:szCs w:val="24"/>
        </w:rPr>
        <w:lastRenderedPageBreak/>
        <w:t>nie uprawniają WYKONAWCY do przerywania robót, zmniejszenia ich tempa lub zmiany terminu realizacji przedmiotu zamówienia.</w:t>
      </w:r>
    </w:p>
    <w:p w:rsidR="001A03D7" w:rsidRDefault="00640715">
      <w:pPr>
        <w:spacing w:after="60" w:line="312" w:lineRule="auto"/>
        <w:ind w:left="426" w:hanging="426"/>
        <w:jc w:val="both"/>
        <w:rPr>
          <w:rFonts w:ascii="Arial" w:hAnsi="Arial" w:cs="Arial"/>
          <w:b/>
          <w:bCs/>
          <w:color w:val="000000"/>
          <w:sz w:val="24"/>
          <w:szCs w:val="24"/>
        </w:rPr>
      </w:pPr>
      <w:r>
        <w:rPr>
          <w:rFonts w:ascii="Arial" w:hAnsi="Arial" w:cs="Arial"/>
          <w:b/>
          <w:bCs/>
          <w:color w:val="000000"/>
          <w:sz w:val="24"/>
          <w:szCs w:val="24"/>
        </w:rPr>
        <w:t>6.  Opis działań związanych z kontrolą, badaniami oraz odbiorem wyrobów i robót budowlanych w nawiązaniu do dokumentów odniesienia.</w:t>
      </w:r>
    </w:p>
    <w:p w:rsidR="001A03D7" w:rsidRDefault="00640715">
      <w:pPr>
        <w:spacing w:after="60" w:line="312" w:lineRule="auto"/>
        <w:ind w:left="567" w:hanging="567"/>
        <w:jc w:val="both"/>
        <w:rPr>
          <w:rFonts w:ascii="Arial" w:hAnsi="Arial" w:cs="Arial"/>
          <w:color w:val="000000"/>
          <w:sz w:val="24"/>
          <w:szCs w:val="24"/>
        </w:rPr>
      </w:pPr>
      <w:r>
        <w:rPr>
          <w:rFonts w:ascii="Arial" w:hAnsi="Arial" w:cs="Arial"/>
          <w:b/>
          <w:color w:val="000000"/>
          <w:sz w:val="24"/>
          <w:szCs w:val="24"/>
        </w:rPr>
        <w:t>6.1.</w:t>
      </w:r>
      <w:r w:rsidR="00FC6D0B">
        <w:rPr>
          <w:rFonts w:ascii="Arial" w:hAnsi="Arial" w:cs="Arial"/>
          <w:b/>
          <w:color w:val="000000"/>
          <w:sz w:val="24"/>
          <w:szCs w:val="24"/>
        </w:rPr>
        <w:t xml:space="preserve"> </w:t>
      </w:r>
      <w:r>
        <w:rPr>
          <w:rFonts w:ascii="Arial" w:hAnsi="Arial" w:cs="Arial"/>
          <w:color w:val="000000"/>
          <w:sz w:val="24"/>
          <w:szCs w:val="24"/>
        </w:rPr>
        <w:t xml:space="preserve">Wykonawca jest odpowiedzialny za pełną kontrolę jakości robót </w:t>
      </w:r>
      <w:r>
        <w:rPr>
          <w:rFonts w:ascii="Arial" w:hAnsi="Arial" w:cs="Arial"/>
          <w:color w:val="000000"/>
          <w:sz w:val="24"/>
          <w:szCs w:val="24"/>
        </w:rPr>
        <w:br/>
        <w:t xml:space="preserve">i stosowanych materiałów. </w:t>
      </w:r>
    </w:p>
    <w:p w:rsidR="001A03D7" w:rsidRDefault="00640715">
      <w:pPr>
        <w:spacing w:after="60" w:line="312" w:lineRule="auto"/>
        <w:ind w:left="567" w:hanging="567"/>
        <w:jc w:val="both"/>
        <w:rPr>
          <w:rFonts w:ascii="Arial" w:eastAsia="Times New Roman" w:hAnsi="Arial" w:cs="Arial"/>
          <w:sz w:val="24"/>
          <w:szCs w:val="24"/>
        </w:rPr>
      </w:pPr>
      <w:r>
        <w:rPr>
          <w:rFonts w:ascii="Arial" w:hAnsi="Arial" w:cs="Arial"/>
          <w:b/>
          <w:color w:val="000000"/>
          <w:sz w:val="24"/>
          <w:szCs w:val="24"/>
        </w:rPr>
        <w:t>6.2.</w:t>
      </w:r>
      <w:r w:rsidR="00FC6D0B">
        <w:rPr>
          <w:rFonts w:ascii="Arial" w:hAnsi="Arial" w:cs="Arial"/>
          <w:b/>
          <w:color w:val="000000"/>
          <w:sz w:val="24"/>
          <w:szCs w:val="24"/>
        </w:rPr>
        <w:t xml:space="preserve"> </w:t>
      </w:r>
      <w:r>
        <w:rPr>
          <w:rFonts w:ascii="Arial" w:eastAsia="Times New Roman" w:hAnsi="Arial" w:cs="Arial"/>
          <w:sz w:val="24"/>
          <w:szCs w:val="24"/>
        </w:rPr>
        <w:t xml:space="preserve">Na żądanie przedstawiciela zamawiającego </w:t>
      </w:r>
      <w:r>
        <w:rPr>
          <w:rFonts w:ascii="Arial" w:hAnsi="Arial" w:cs="Arial"/>
          <w:color w:val="000000"/>
          <w:sz w:val="24"/>
          <w:szCs w:val="24"/>
        </w:rPr>
        <w:t>wyroby</w:t>
      </w:r>
      <w:r>
        <w:rPr>
          <w:rFonts w:ascii="Arial" w:eastAsia="Times New Roman" w:hAnsi="Arial" w:cs="Arial"/>
          <w:sz w:val="24"/>
          <w:szCs w:val="24"/>
        </w:rPr>
        <w:t xml:space="preserve"> i roboty mogą być poddawane próbom wymaganym przez obowiązujące normy i przepisy, testom oraz badaniom na terenie budowy lub w innych miejscach wyznaczonych przez przedstawiciela zamawiającego lub proponowanych przez WYKONAWCĘ. </w:t>
      </w:r>
    </w:p>
    <w:p w:rsidR="001A03D7" w:rsidRDefault="00640715">
      <w:pPr>
        <w:spacing w:after="60" w:line="312" w:lineRule="auto"/>
        <w:ind w:left="567" w:hanging="567"/>
        <w:jc w:val="both"/>
        <w:rPr>
          <w:rFonts w:ascii="Arial" w:eastAsia="Times New Roman" w:hAnsi="Arial" w:cs="Arial"/>
          <w:sz w:val="24"/>
          <w:szCs w:val="24"/>
        </w:rPr>
      </w:pPr>
      <w:r>
        <w:rPr>
          <w:rFonts w:ascii="Arial" w:eastAsia="Times New Roman" w:hAnsi="Arial" w:cs="Arial"/>
          <w:b/>
          <w:sz w:val="24"/>
          <w:szCs w:val="24"/>
        </w:rPr>
        <w:t>6.3.</w:t>
      </w:r>
      <w:r w:rsidR="00FC6D0B">
        <w:rPr>
          <w:rFonts w:ascii="Arial" w:eastAsia="Times New Roman" w:hAnsi="Arial" w:cs="Arial"/>
          <w:b/>
          <w:sz w:val="24"/>
          <w:szCs w:val="24"/>
        </w:rPr>
        <w:t xml:space="preserve"> </w:t>
      </w:r>
      <w:r>
        <w:rPr>
          <w:rFonts w:ascii="Arial" w:eastAsia="Times New Roman" w:hAnsi="Arial" w:cs="Arial"/>
          <w:sz w:val="24"/>
          <w:szCs w:val="24"/>
        </w:rPr>
        <w:t>WYKONAWCA jest zobowiązany przygotować poddawane próbie, testowi lub badaniu wyroby lub roboty, a także zapewnić na własny koszt wszelkie niezbędne do tego celu dokumenty, usługi, surowce i sprzęt pomiarowy.</w:t>
      </w:r>
    </w:p>
    <w:p w:rsidR="001A03D7" w:rsidRDefault="00640715">
      <w:pPr>
        <w:spacing w:after="60" w:line="312" w:lineRule="auto"/>
        <w:ind w:left="567" w:hanging="567"/>
        <w:jc w:val="both"/>
        <w:rPr>
          <w:rFonts w:ascii="Arial" w:eastAsia="Times New Roman" w:hAnsi="Arial" w:cs="Arial"/>
          <w:sz w:val="24"/>
          <w:szCs w:val="24"/>
        </w:rPr>
      </w:pPr>
      <w:r>
        <w:rPr>
          <w:rFonts w:ascii="Arial" w:eastAsia="Times New Roman" w:hAnsi="Arial" w:cs="Arial"/>
          <w:b/>
          <w:sz w:val="24"/>
          <w:szCs w:val="24"/>
        </w:rPr>
        <w:t>6.4.</w:t>
      </w:r>
      <w:r w:rsidR="00FC6D0B">
        <w:rPr>
          <w:rFonts w:ascii="Arial" w:eastAsia="Times New Roman" w:hAnsi="Arial" w:cs="Arial"/>
          <w:b/>
          <w:sz w:val="24"/>
          <w:szCs w:val="24"/>
        </w:rPr>
        <w:t xml:space="preserve"> </w:t>
      </w:r>
      <w:r>
        <w:rPr>
          <w:rFonts w:ascii="Arial" w:eastAsia="Times New Roman" w:hAnsi="Arial" w:cs="Arial"/>
          <w:sz w:val="24"/>
          <w:szCs w:val="24"/>
        </w:rPr>
        <w:t>Termin i miejsce wykonania próby, testu lub badania WYKONAWCA jest zobowiązany uzgodnić z przedstawicielem zamawiającego. W przypadku nieprzybycia przedstawiciela zamawiającego w uzgodnionym terminie, WYKONAWCA może przeprowadzić zaplanowaną próbę, test lub badanie samodzielnie chyba, że otrzyma inne polecenie od przedstawiciela zamawiającego. WYKONAWCA przekaże przedstawicielowi zamawiającego potwierdzone za zgodność z oryginałem kopie wyników badania.</w:t>
      </w:r>
    </w:p>
    <w:p w:rsidR="001A03D7" w:rsidRDefault="00640715">
      <w:pPr>
        <w:spacing w:after="60" w:line="312" w:lineRule="auto"/>
        <w:ind w:left="567" w:hanging="567"/>
        <w:jc w:val="both"/>
        <w:rPr>
          <w:rFonts w:ascii="Arial" w:eastAsia="Times New Roman" w:hAnsi="Arial" w:cs="Arial"/>
          <w:sz w:val="24"/>
          <w:szCs w:val="24"/>
        </w:rPr>
      </w:pPr>
      <w:r>
        <w:rPr>
          <w:rFonts w:ascii="Arial" w:eastAsia="Times New Roman" w:hAnsi="Arial" w:cs="Arial"/>
          <w:b/>
          <w:sz w:val="24"/>
          <w:szCs w:val="24"/>
        </w:rPr>
        <w:t>6.5.</w:t>
      </w:r>
      <w:r w:rsidR="00FC6D0B">
        <w:rPr>
          <w:rFonts w:ascii="Arial" w:eastAsia="Times New Roman" w:hAnsi="Arial" w:cs="Arial"/>
          <w:b/>
          <w:sz w:val="24"/>
          <w:szCs w:val="24"/>
        </w:rPr>
        <w:t xml:space="preserve"> </w:t>
      </w:r>
      <w:r>
        <w:rPr>
          <w:rFonts w:ascii="Arial" w:eastAsia="Times New Roman" w:hAnsi="Arial" w:cs="Arial"/>
          <w:sz w:val="24"/>
          <w:szCs w:val="24"/>
        </w:rPr>
        <w:t>Koszty przeprowadzenia wszelkich prób, testów oraz badań ponosi WYKONAWCA.</w:t>
      </w:r>
    </w:p>
    <w:p w:rsidR="001A03D7" w:rsidRDefault="00640715">
      <w:pPr>
        <w:spacing w:after="60" w:line="312" w:lineRule="auto"/>
        <w:ind w:left="567" w:hanging="567"/>
        <w:jc w:val="both"/>
        <w:rPr>
          <w:rFonts w:ascii="Arial" w:eastAsia="Times New Roman" w:hAnsi="Arial" w:cs="Arial"/>
          <w:sz w:val="24"/>
          <w:szCs w:val="24"/>
        </w:rPr>
      </w:pPr>
      <w:r>
        <w:rPr>
          <w:rFonts w:ascii="Arial" w:eastAsia="Times New Roman" w:hAnsi="Arial" w:cs="Arial"/>
          <w:b/>
          <w:sz w:val="24"/>
          <w:szCs w:val="24"/>
        </w:rPr>
        <w:t>6.6.</w:t>
      </w:r>
      <w:r w:rsidR="00FC6D0B">
        <w:rPr>
          <w:rFonts w:ascii="Arial" w:eastAsia="Times New Roman" w:hAnsi="Arial" w:cs="Arial"/>
          <w:b/>
          <w:sz w:val="24"/>
          <w:szCs w:val="24"/>
        </w:rPr>
        <w:t xml:space="preserve"> </w:t>
      </w:r>
      <w:r>
        <w:rPr>
          <w:rFonts w:ascii="Arial" w:eastAsia="Times New Roman" w:hAnsi="Arial" w:cs="Arial"/>
          <w:sz w:val="24"/>
          <w:szCs w:val="24"/>
        </w:rPr>
        <w:t>W przypadku, gdyby próba, test lub badanie, którego zażąda przedstawiciel zamawiającego nie wchodziła w zakres prób do przeprowadzenia, których WYKONAWCA jest zobowiązany na mocy obowiązujących w Polsce przepisów prawa, koszty przeprowadzenia próby, testu lub badania obciążać będą Zamawiającego.</w:t>
      </w:r>
    </w:p>
    <w:p w:rsidR="001A03D7" w:rsidRDefault="00640715">
      <w:pPr>
        <w:spacing w:after="60" w:line="312" w:lineRule="auto"/>
        <w:ind w:left="567" w:hanging="567"/>
        <w:jc w:val="both"/>
        <w:rPr>
          <w:rFonts w:ascii="Arial" w:eastAsia="Times New Roman" w:hAnsi="Arial" w:cs="Arial"/>
          <w:sz w:val="24"/>
          <w:szCs w:val="24"/>
        </w:rPr>
      </w:pPr>
      <w:r>
        <w:rPr>
          <w:rFonts w:ascii="Arial" w:eastAsia="Times New Roman" w:hAnsi="Arial" w:cs="Arial"/>
          <w:b/>
          <w:sz w:val="24"/>
          <w:szCs w:val="24"/>
        </w:rPr>
        <w:t>6.7.</w:t>
      </w:r>
      <w:r w:rsidR="00FC6D0B">
        <w:rPr>
          <w:rFonts w:ascii="Arial" w:eastAsia="Times New Roman" w:hAnsi="Arial" w:cs="Arial"/>
          <w:b/>
          <w:sz w:val="24"/>
          <w:szCs w:val="24"/>
        </w:rPr>
        <w:t xml:space="preserve"> </w:t>
      </w:r>
      <w:r>
        <w:rPr>
          <w:rFonts w:ascii="Arial" w:eastAsia="Times New Roman" w:hAnsi="Arial" w:cs="Arial"/>
          <w:sz w:val="24"/>
          <w:szCs w:val="24"/>
        </w:rPr>
        <w:t>Przy różnicach zdań dotyczących cech wyrobów, robót oraz urządzeń, dla których istnieją obowiązujące procedury kontrolne, a także w sprawach dotyczących dopuszczalności lub przydatności metod lub sprzętu wykorzystywanego przy przeprowadzaniu prób, testów i badań, każda ze Stron może zlecić wykonanie próby, testu lub badania do urzędowo uznanego lub zaakceptowanego przez Strony zakładu badawczego. Jego ustalenia są wówczas obowiązujące dla Stron, a koszty ponosi Strona, której stanowisko zostało podważone.</w:t>
      </w:r>
    </w:p>
    <w:p w:rsidR="001A03D7" w:rsidRDefault="00640715">
      <w:pPr>
        <w:spacing w:after="60" w:line="312" w:lineRule="auto"/>
        <w:ind w:left="567" w:hanging="567"/>
        <w:jc w:val="both"/>
        <w:rPr>
          <w:rFonts w:ascii="Arial" w:hAnsi="Arial" w:cs="Arial"/>
          <w:color w:val="000000"/>
          <w:sz w:val="24"/>
          <w:szCs w:val="24"/>
        </w:rPr>
      </w:pPr>
      <w:r>
        <w:rPr>
          <w:rFonts w:ascii="Arial" w:hAnsi="Arial" w:cs="Arial"/>
          <w:b/>
          <w:color w:val="000000"/>
          <w:sz w:val="24"/>
          <w:szCs w:val="24"/>
        </w:rPr>
        <w:t>6.8.</w:t>
      </w:r>
      <w:r w:rsidR="00FC6D0B">
        <w:rPr>
          <w:rFonts w:ascii="Arial" w:hAnsi="Arial" w:cs="Arial"/>
          <w:b/>
          <w:color w:val="000000"/>
          <w:sz w:val="24"/>
          <w:szCs w:val="24"/>
        </w:rPr>
        <w:t xml:space="preserve"> </w:t>
      </w:r>
      <w:r>
        <w:rPr>
          <w:rFonts w:ascii="Arial" w:hAnsi="Arial" w:cs="Arial"/>
          <w:color w:val="000000"/>
          <w:sz w:val="24"/>
          <w:szCs w:val="24"/>
        </w:rPr>
        <w:t xml:space="preserve">Wykonawca zapewni odpowiedni system kontroli robót, wyrobów </w:t>
      </w:r>
      <w:r>
        <w:rPr>
          <w:rFonts w:ascii="Arial" w:hAnsi="Arial" w:cs="Arial"/>
          <w:color w:val="000000"/>
          <w:sz w:val="24"/>
          <w:szCs w:val="24"/>
        </w:rPr>
        <w:br/>
        <w:t xml:space="preserve">i urządzeń, włączając w to personel, laboratorium, sprzęt, zaopatrzenie </w:t>
      </w:r>
      <w:r>
        <w:rPr>
          <w:rFonts w:ascii="Arial" w:hAnsi="Arial" w:cs="Arial"/>
          <w:color w:val="000000"/>
          <w:sz w:val="24"/>
          <w:szCs w:val="24"/>
        </w:rPr>
        <w:br/>
        <w:t>i wszystkie urządzenia niezbędne do pobierania próbek i badań materiałów.</w:t>
      </w:r>
    </w:p>
    <w:p w:rsidR="001A03D7" w:rsidRDefault="00640715">
      <w:pPr>
        <w:spacing w:after="60" w:line="312" w:lineRule="auto"/>
        <w:ind w:left="567" w:hanging="567"/>
        <w:jc w:val="both"/>
        <w:rPr>
          <w:rFonts w:ascii="Arial" w:hAnsi="Arial" w:cs="Arial"/>
          <w:color w:val="000000"/>
          <w:sz w:val="24"/>
          <w:szCs w:val="24"/>
        </w:rPr>
      </w:pPr>
      <w:r>
        <w:rPr>
          <w:rFonts w:ascii="Arial" w:hAnsi="Arial" w:cs="Arial"/>
          <w:b/>
          <w:color w:val="000000"/>
          <w:sz w:val="24"/>
          <w:szCs w:val="24"/>
        </w:rPr>
        <w:lastRenderedPageBreak/>
        <w:t>6.9.</w:t>
      </w:r>
      <w:r w:rsidR="00FC6D0B">
        <w:rPr>
          <w:rFonts w:ascii="Arial" w:hAnsi="Arial" w:cs="Arial"/>
          <w:b/>
          <w:color w:val="000000"/>
          <w:sz w:val="24"/>
          <w:szCs w:val="24"/>
        </w:rPr>
        <w:t xml:space="preserve"> </w:t>
      </w:r>
      <w:r>
        <w:rPr>
          <w:rFonts w:ascii="Arial" w:hAnsi="Arial" w:cs="Arial"/>
          <w:color w:val="000000"/>
          <w:sz w:val="24"/>
          <w:szCs w:val="24"/>
        </w:rPr>
        <w:t>Wykonawca będzie przeprowadzać pomiary i badania materiałów oraz robót z częstotliwością zapewniającą stwierdzenie, że roboty wykonano zgodnie z wymaganiami zawartymi w dokumentacji projektowej.</w:t>
      </w:r>
    </w:p>
    <w:p w:rsidR="001A03D7" w:rsidRDefault="00640715">
      <w:pPr>
        <w:spacing w:after="60" w:line="312" w:lineRule="auto"/>
        <w:rPr>
          <w:rFonts w:ascii="Arial" w:hAnsi="Arial" w:cs="Arial"/>
          <w:b/>
          <w:bCs/>
          <w:color w:val="000000"/>
          <w:sz w:val="24"/>
          <w:szCs w:val="24"/>
        </w:rPr>
      </w:pPr>
      <w:r>
        <w:rPr>
          <w:rFonts w:ascii="Arial" w:hAnsi="Arial" w:cs="Arial"/>
          <w:b/>
          <w:bCs/>
          <w:color w:val="000000"/>
          <w:sz w:val="24"/>
          <w:szCs w:val="24"/>
        </w:rPr>
        <w:t>7. Wymagania dotyczące obmiaru i przedmiaru robót.</w:t>
      </w:r>
    </w:p>
    <w:p w:rsidR="001A03D7" w:rsidRDefault="00640715">
      <w:pPr>
        <w:pStyle w:val="Tretekstu"/>
        <w:spacing w:after="60" w:line="312" w:lineRule="auto"/>
        <w:ind w:left="426" w:hanging="426"/>
        <w:rPr>
          <w:sz w:val="24"/>
          <w:szCs w:val="24"/>
        </w:rPr>
      </w:pPr>
      <w:r>
        <w:rPr>
          <w:b/>
          <w:sz w:val="24"/>
          <w:szCs w:val="24"/>
        </w:rPr>
        <w:t>7.1.</w:t>
      </w:r>
      <w:r w:rsidR="00FC6D0B">
        <w:rPr>
          <w:b/>
          <w:sz w:val="24"/>
          <w:szCs w:val="24"/>
        </w:rPr>
        <w:t xml:space="preserve"> </w:t>
      </w:r>
      <w:r>
        <w:rPr>
          <w:sz w:val="24"/>
          <w:szCs w:val="24"/>
        </w:rPr>
        <w:t>Jakikolwiek (przeoczenie) w ilościach podanych</w:t>
      </w:r>
      <w:r>
        <w:rPr>
          <w:sz w:val="24"/>
          <w:szCs w:val="24"/>
        </w:rPr>
        <w:br/>
        <w:t xml:space="preserve">w przedmiarze lub specyfikacji technicznej, </w:t>
      </w:r>
      <w:r>
        <w:rPr>
          <w:sz w:val="24"/>
          <w:szCs w:val="24"/>
          <w:u w:val="single"/>
        </w:rPr>
        <w:t>a niezbędne do wykonania całości prac nie zwalnia Wykonawcy od obowiązku ukończenia wszystkich robót</w:t>
      </w:r>
      <w:r>
        <w:rPr>
          <w:sz w:val="24"/>
          <w:szCs w:val="24"/>
        </w:rPr>
        <w:t>.</w:t>
      </w:r>
    </w:p>
    <w:p w:rsidR="001A03D7" w:rsidRDefault="00640715">
      <w:pPr>
        <w:spacing w:after="60" w:line="312" w:lineRule="auto"/>
        <w:ind w:left="426" w:hanging="426"/>
        <w:jc w:val="both"/>
        <w:rPr>
          <w:rFonts w:ascii="Arial" w:hAnsi="Arial" w:cs="Arial"/>
          <w:color w:val="000000"/>
          <w:sz w:val="24"/>
          <w:szCs w:val="24"/>
        </w:rPr>
      </w:pPr>
      <w:r>
        <w:rPr>
          <w:rFonts w:ascii="Arial" w:hAnsi="Arial" w:cs="Arial"/>
          <w:b/>
          <w:sz w:val="24"/>
          <w:szCs w:val="24"/>
        </w:rPr>
        <w:t>7.2.</w:t>
      </w:r>
      <w:r>
        <w:rPr>
          <w:rFonts w:ascii="Arial" w:hAnsi="Arial" w:cs="Arial"/>
          <w:color w:val="000000"/>
          <w:sz w:val="24"/>
          <w:szCs w:val="24"/>
        </w:rPr>
        <w:t xml:space="preserve"> Opisy poszczególnych pozycji przedmiaru robót nie mogą być traktowane jako ostatecznie definiujące wymagania dla danych robót. Nawet, jeżeli </w:t>
      </w:r>
      <w:r>
        <w:rPr>
          <w:rFonts w:ascii="Arial" w:hAnsi="Arial" w:cs="Arial"/>
          <w:color w:val="000000"/>
          <w:sz w:val="24"/>
          <w:szCs w:val="24"/>
        </w:rPr>
        <w:br/>
        <w:t xml:space="preserve">w przedmiarze tego nie podano, należy przyjmować, że roboty ujęte </w:t>
      </w:r>
      <w:r>
        <w:rPr>
          <w:rFonts w:ascii="Arial" w:hAnsi="Arial" w:cs="Arial"/>
          <w:color w:val="000000"/>
          <w:sz w:val="24"/>
          <w:szCs w:val="24"/>
        </w:rPr>
        <w:br/>
        <w:t xml:space="preserve">w danej pozycji muszą być wykonane według: </w:t>
      </w:r>
    </w:p>
    <w:p w:rsidR="001A03D7" w:rsidRDefault="00640715">
      <w:pPr>
        <w:pStyle w:val="Akapitzlist"/>
        <w:numPr>
          <w:ilvl w:val="0"/>
          <w:numId w:val="4"/>
        </w:numPr>
        <w:spacing w:after="60" w:line="312" w:lineRule="auto"/>
        <w:ind w:left="1105" w:hanging="425"/>
        <w:jc w:val="both"/>
        <w:rPr>
          <w:rFonts w:ascii="Arial" w:hAnsi="Arial" w:cs="Arial"/>
          <w:color w:val="000000"/>
          <w:sz w:val="24"/>
          <w:szCs w:val="24"/>
        </w:rPr>
      </w:pPr>
      <w:r>
        <w:rPr>
          <w:rFonts w:ascii="Arial" w:hAnsi="Arial" w:cs="Arial"/>
          <w:color w:val="000000"/>
          <w:sz w:val="24"/>
          <w:szCs w:val="24"/>
        </w:rPr>
        <w:t>specyfikacji technicznych, obowiązujących przepisów technicznych,</w:t>
      </w:r>
    </w:p>
    <w:p w:rsidR="001A03D7" w:rsidRDefault="00640715">
      <w:pPr>
        <w:pStyle w:val="Akapitzlist"/>
        <w:numPr>
          <w:ilvl w:val="0"/>
          <w:numId w:val="4"/>
        </w:numPr>
        <w:spacing w:after="60" w:line="312" w:lineRule="auto"/>
        <w:ind w:left="1105" w:hanging="425"/>
        <w:jc w:val="both"/>
        <w:rPr>
          <w:rFonts w:ascii="Arial" w:hAnsi="Arial" w:cs="Arial"/>
          <w:color w:val="000000"/>
          <w:sz w:val="24"/>
          <w:szCs w:val="24"/>
        </w:rPr>
      </w:pPr>
      <w:r>
        <w:rPr>
          <w:rFonts w:ascii="Arial" w:hAnsi="Arial" w:cs="Arial"/>
          <w:color w:val="000000"/>
          <w:sz w:val="24"/>
          <w:szCs w:val="24"/>
        </w:rPr>
        <w:t>rysunków i wykazów, zawartych w dokumentacji projektowej,</w:t>
      </w:r>
    </w:p>
    <w:p w:rsidR="001A03D7" w:rsidRDefault="00640715">
      <w:pPr>
        <w:pStyle w:val="Akapitzlist"/>
        <w:numPr>
          <w:ilvl w:val="0"/>
          <w:numId w:val="4"/>
        </w:numPr>
        <w:spacing w:after="60" w:line="312" w:lineRule="auto"/>
        <w:ind w:left="1105" w:hanging="425"/>
        <w:jc w:val="both"/>
        <w:rPr>
          <w:rFonts w:ascii="Arial" w:hAnsi="Arial" w:cs="Arial"/>
          <w:color w:val="000000"/>
          <w:sz w:val="24"/>
          <w:szCs w:val="24"/>
        </w:rPr>
      </w:pPr>
      <w:r>
        <w:rPr>
          <w:rFonts w:ascii="Arial" w:hAnsi="Arial" w:cs="Arial"/>
          <w:color w:val="000000"/>
          <w:sz w:val="24"/>
          <w:szCs w:val="24"/>
        </w:rPr>
        <w:t>wiedzy technicznej, wskazówek zamawiającego lub jego przedstawiciela.</w:t>
      </w:r>
    </w:p>
    <w:p w:rsidR="001A03D7" w:rsidRDefault="00640715">
      <w:pPr>
        <w:pStyle w:val="Tretekstu"/>
        <w:spacing w:after="60" w:line="312" w:lineRule="auto"/>
        <w:ind w:left="567" w:hanging="567"/>
        <w:rPr>
          <w:sz w:val="24"/>
          <w:szCs w:val="24"/>
        </w:rPr>
      </w:pPr>
      <w:r>
        <w:rPr>
          <w:b/>
          <w:sz w:val="24"/>
          <w:szCs w:val="24"/>
        </w:rPr>
        <w:t>7.2.</w:t>
      </w:r>
      <w:r w:rsidR="00FC6D0B">
        <w:rPr>
          <w:b/>
          <w:sz w:val="24"/>
          <w:szCs w:val="24"/>
        </w:rPr>
        <w:t xml:space="preserve"> </w:t>
      </w:r>
      <w:r>
        <w:rPr>
          <w:sz w:val="24"/>
          <w:szCs w:val="24"/>
        </w:rPr>
        <w:t xml:space="preserve">WYKONAWCA </w:t>
      </w:r>
      <w:r>
        <w:rPr>
          <w:bCs/>
          <w:sz w:val="24"/>
          <w:szCs w:val="24"/>
        </w:rPr>
        <w:t>ma prawo sprawdzenia przedmiaru przed złożeniem oferty.</w:t>
      </w:r>
      <w:r>
        <w:rPr>
          <w:bCs/>
          <w:sz w:val="24"/>
          <w:szCs w:val="24"/>
        </w:rPr>
        <w:br/>
        <w:t xml:space="preserve">W przypadku odstąpienia od sprawdzenia, Zamawiający traktuje akceptację </w:t>
      </w:r>
      <w:r>
        <w:rPr>
          <w:sz w:val="24"/>
          <w:szCs w:val="24"/>
        </w:rPr>
        <w:t>przedłożonego przedmiaru robót przez Wykonawcę.</w:t>
      </w:r>
    </w:p>
    <w:p w:rsidR="001A03D7" w:rsidRDefault="00640715">
      <w:pPr>
        <w:spacing w:after="60" w:line="312" w:lineRule="auto"/>
        <w:ind w:left="567" w:hanging="567"/>
        <w:jc w:val="both"/>
        <w:rPr>
          <w:rFonts w:ascii="Arial" w:hAnsi="Arial" w:cs="Arial"/>
          <w:bCs/>
          <w:color w:val="000000"/>
          <w:sz w:val="24"/>
          <w:szCs w:val="24"/>
        </w:rPr>
      </w:pPr>
      <w:r>
        <w:rPr>
          <w:rFonts w:ascii="Arial" w:hAnsi="Arial" w:cs="Arial"/>
          <w:b/>
          <w:color w:val="000000"/>
          <w:sz w:val="24"/>
          <w:szCs w:val="24"/>
        </w:rPr>
        <w:t>7.3.</w:t>
      </w:r>
      <w:r w:rsidR="00FC6D0B">
        <w:rPr>
          <w:rFonts w:ascii="Arial" w:hAnsi="Arial" w:cs="Arial"/>
          <w:b/>
          <w:color w:val="000000"/>
          <w:sz w:val="24"/>
          <w:szCs w:val="24"/>
        </w:rPr>
        <w:t xml:space="preserve"> </w:t>
      </w:r>
      <w:r>
        <w:rPr>
          <w:rFonts w:ascii="Arial" w:hAnsi="Arial" w:cs="Arial"/>
          <w:bCs/>
          <w:color w:val="000000"/>
          <w:sz w:val="24"/>
          <w:szCs w:val="24"/>
        </w:rPr>
        <w:t xml:space="preserve">Podane w przedmiarze w rubryce „podstawa” numery katalogów, tablic </w:t>
      </w:r>
      <w:r>
        <w:rPr>
          <w:rFonts w:ascii="Arial" w:hAnsi="Arial" w:cs="Arial"/>
          <w:bCs/>
          <w:color w:val="000000"/>
          <w:sz w:val="24"/>
          <w:szCs w:val="24"/>
        </w:rPr>
        <w:br/>
        <w:t>i kolumn s</w:t>
      </w:r>
      <w:r>
        <w:rPr>
          <w:rFonts w:ascii="Arial" w:hAnsi="Arial" w:cs="Arial"/>
          <w:color w:val="000000"/>
          <w:sz w:val="24"/>
          <w:szCs w:val="24"/>
        </w:rPr>
        <w:t xml:space="preserve">ą </w:t>
      </w:r>
      <w:r>
        <w:rPr>
          <w:rFonts w:ascii="Arial" w:hAnsi="Arial" w:cs="Arial"/>
          <w:bCs/>
          <w:color w:val="000000"/>
          <w:sz w:val="24"/>
          <w:szCs w:val="24"/>
        </w:rPr>
        <w:t>tylko wskazaniem podstaw dodatkowych i uzupełniających szczegółowych opisów za</w:t>
      </w:r>
      <w:r w:rsidR="002D48D2">
        <w:rPr>
          <w:rFonts w:ascii="Arial" w:hAnsi="Arial" w:cs="Arial"/>
          <w:bCs/>
          <w:color w:val="000000"/>
          <w:sz w:val="24"/>
          <w:szCs w:val="24"/>
        </w:rPr>
        <w:t>kresu robót i zasad obmiaru</w:t>
      </w:r>
      <w:r>
        <w:rPr>
          <w:rFonts w:ascii="Arial" w:hAnsi="Arial" w:cs="Arial"/>
          <w:bCs/>
          <w:color w:val="000000"/>
          <w:sz w:val="24"/>
          <w:szCs w:val="24"/>
        </w:rPr>
        <w:t>. Nie stanowi</w:t>
      </w:r>
      <w:r>
        <w:rPr>
          <w:rFonts w:ascii="Arial" w:hAnsi="Arial" w:cs="Arial"/>
          <w:color w:val="000000"/>
          <w:sz w:val="24"/>
          <w:szCs w:val="24"/>
        </w:rPr>
        <w:t xml:space="preserve">ą </w:t>
      </w:r>
      <w:r>
        <w:rPr>
          <w:rFonts w:ascii="Arial" w:hAnsi="Arial" w:cs="Arial"/>
          <w:bCs/>
          <w:color w:val="000000"/>
          <w:sz w:val="24"/>
          <w:szCs w:val="24"/>
        </w:rPr>
        <w:t>obowi</w:t>
      </w:r>
      <w:r>
        <w:rPr>
          <w:rFonts w:ascii="Arial" w:hAnsi="Arial" w:cs="Arial"/>
          <w:color w:val="000000"/>
          <w:sz w:val="24"/>
          <w:szCs w:val="24"/>
        </w:rPr>
        <w:t>ą</w:t>
      </w:r>
      <w:r>
        <w:rPr>
          <w:rFonts w:ascii="Arial" w:hAnsi="Arial" w:cs="Arial"/>
          <w:bCs/>
          <w:color w:val="000000"/>
          <w:sz w:val="24"/>
          <w:szCs w:val="24"/>
        </w:rPr>
        <w:t>zuj</w:t>
      </w:r>
      <w:r>
        <w:rPr>
          <w:rFonts w:ascii="Arial" w:hAnsi="Arial" w:cs="Arial"/>
          <w:color w:val="000000"/>
          <w:sz w:val="24"/>
          <w:szCs w:val="24"/>
        </w:rPr>
        <w:t>ą</w:t>
      </w:r>
      <w:r>
        <w:rPr>
          <w:rFonts w:ascii="Arial" w:hAnsi="Arial" w:cs="Arial"/>
          <w:bCs/>
          <w:color w:val="000000"/>
          <w:sz w:val="24"/>
          <w:szCs w:val="24"/>
        </w:rPr>
        <w:t>cej podstawy ustalania nakładów rzeczowych przy kalkulowaniu cen jednostkowych.</w:t>
      </w:r>
    </w:p>
    <w:p w:rsidR="001A03D7" w:rsidRDefault="00640715">
      <w:pPr>
        <w:spacing w:after="60" w:line="312" w:lineRule="auto"/>
        <w:ind w:left="567" w:hanging="567"/>
        <w:jc w:val="both"/>
        <w:rPr>
          <w:rFonts w:ascii="Arial" w:hAnsi="Arial" w:cs="Arial"/>
          <w:color w:val="000000"/>
          <w:sz w:val="24"/>
          <w:szCs w:val="24"/>
        </w:rPr>
      </w:pPr>
      <w:r>
        <w:rPr>
          <w:rFonts w:ascii="Arial" w:hAnsi="Arial" w:cs="Arial"/>
          <w:b/>
          <w:sz w:val="24"/>
          <w:szCs w:val="24"/>
        </w:rPr>
        <w:t>7.4.</w:t>
      </w:r>
      <w:r w:rsidR="00FC6D0B">
        <w:rPr>
          <w:rFonts w:ascii="Arial" w:hAnsi="Arial" w:cs="Arial"/>
          <w:b/>
          <w:sz w:val="24"/>
          <w:szCs w:val="24"/>
        </w:rPr>
        <w:t xml:space="preserve"> </w:t>
      </w:r>
      <w:r>
        <w:rPr>
          <w:rFonts w:ascii="Arial" w:hAnsi="Arial" w:cs="Arial"/>
          <w:color w:val="000000"/>
          <w:sz w:val="24"/>
          <w:szCs w:val="24"/>
        </w:rPr>
        <w:t xml:space="preserve">Cena umowna obejmuje całość robót wynikających z rysunków </w:t>
      </w:r>
      <w:r>
        <w:rPr>
          <w:rFonts w:ascii="Arial" w:hAnsi="Arial" w:cs="Arial"/>
          <w:color w:val="000000"/>
          <w:sz w:val="24"/>
          <w:szCs w:val="24"/>
        </w:rPr>
        <w:br/>
        <w:t>i specyfikacji technicznych i będzie ustalona jako suma wszystkich wycenionych pozycji przedmiaru robót.</w:t>
      </w:r>
    </w:p>
    <w:p w:rsidR="001A03D7" w:rsidRDefault="00640715">
      <w:pPr>
        <w:pStyle w:val="Tretekstu"/>
        <w:spacing w:after="60" w:line="312" w:lineRule="auto"/>
        <w:ind w:left="567" w:hanging="567"/>
        <w:rPr>
          <w:sz w:val="24"/>
          <w:szCs w:val="24"/>
        </w:rPr>
      </w:pPr>
      <w:r>
        <w:rPr>
          <w:b/>
          <w:color w:val="000000"/>
          <w:sz w:val="24"/>
          <w:szCs w:val="24"/>
        </w:rPr>
        <w:t>7.5.</w:t>
      </w:r>
      <w:r w:rsidR="00FC6D0B">
        <w:rPr>
          <w:b/>
          <w:color w:val="000000"/>
          <w:sz w:val="24"/>
          <w:szCs w:val="24"/>
        </w:rPr>
        <w:t xml:space="preserve"> </w:t>
      </w:r>
      <w:r>
        <w:rPr>
          <w:sz w:val="24"/>
          <w:szCs w:val="24"/>
        </w:rPr>
        <w:t>W przypadku zerwania umowy, rozliczenie za wykonany zakres określony zostanie na podstawie obmiaru.</w:t>
      </w:r>
    </w:p>
    <w:p w:rsidR="001A03D7" w:rsidRDefault="00640715">
      <w:pPr>
        <w:spacing w:after="60" w:line="312" w:lineRule="auto"/>
        <w:ind w:left="567" w:hanging="567"/>
        <w:jc w:val="both"/>
        <w:rPr>
          <w:rFonts w:ascii="Arial" w:hAnsi="Arial" w:cs="Arial"/>
          <w:color w:val="000000"/>
          <w:sz w:val="24"/>
          <w:szCs w:val="24"/>
        </w:rPr>
      </w:pPr>
      <w:r>
        <w:rPr>
          <w:rFonts w:ascii="Arial" w:hAnsi="Arial" w:cs="Arial"/>
          <w:b/>
          <w:color w:val="000000"/>
          <w:sz w:val="24"/>
          <w:szCs w:val="24"/>
        </w:rPr>
        <w:t>7.6.</w:t>
      </w:r>
      <w:r w:rsidR="00FC6D0B">
        <w:rPr>
          <w:rFonts w:ascii="Arial" w:hAnsi="Arial" w:cs="Arial"/>
          <w:b/>
          <w:color w:val="000000"/>
          <w:sz w:val="24"/>
          <w:szCs w:val="24"/>
        </w:rPr>
        <w:t xml:space="preserve"> </w:t>
      </w:r>
      <w:r>
        <w:rPr>
          <w:rFonts w:ascii="Arial" w:hAnsi="Arial" w:cs="Arial"/>
          <w:color w:val="000000"/>
          <w:sz w:val="24"/>
          <w:szCs w:val="24"/>
        </w:rPr>
        <w:t>Ceny jednostkowe i ceny umieszczone przy poszczególnych pozycjach przedmiaru robót powinny obejmować:</w:t>
      </w:r>
    </w:p>
    <w:p w:rsidR="001A03D7" w:rsidRDefault="00640715">
      <w:pPr>
        <w:pStyle w:val="Akapitzlist"/>
        <w:numPr>
          <w:ilvl w:val="0"/>
          <w:numId w:val="5"/>
        </w:numPr>
        <w:spacing w:after="60" w:line="312" w:lineRule="auto"/>
        <w:jc w:val="both"/>
        <w:rPr>
          <w:rFonts w:ascii="Arial" w:hAnsi="Arial" w:cs="Arial"/>
          <w:bCs/>
          <w:color w:val="000000"/>
          <w:sz w:val="24"/>
          <w:szCs w:val="24"/>
        </w:rPr>
      </w:pPr>
      <w:r>
        <w:rPr>
          <w:rFonts w:ascii="Arial" w:hAnsi="Arial" w:cs="Arial"/>
          <w:bCs/>
          <w:color w:val="000000"/>
          <w:sz w:val="24"/>
          <w:szCs w:val="24"/>
        </w:rPr>
        <w:t>wszystkie koszty niezb</w:t>
      </w:r>
      <w:r>
        <w:rPr>
          <w:rFonts w:ascii="Arial" w:hAnsi="Arial" w:cs="Arial"/>
          <w:color w:val="000000"/>
          <w:sz w:val="24"/>
          <w:szCs w:val="24"/>
        </w:rPr>
        <w:t>ę</w:t>
      </w:r>
      <w:r>
        <w:rPr>
          <w:rFonts w:ascii="Arial" w:hAnsi="Arial" w:cs="Arial"/>
          <w:bCs/>
          <w:color w:val="000000"/>
          <w:sz w:val="24"/>
          <w:szCs w:val="24"/>
        </w:rPr>
        <w:t>dne do wykonania robót wymaganej jako</w:t>
      </w:r>
      <w:r>
        <w:rPr>
          <w:rFonts w:ascii="Arial" w:hAnsi="Arial" w:cs="Arial"/>
          <w:color w:val="000000"/>
          <w:sz w:val="24"/>
          <w:szCs w:val="24"/>
        </w:rPr>
        <w:t>ś</w:t>
      </w:r>
      <w:r>
        <w:rPr>
          <w:rFonts w:ascii="Arial" w:hAnsi="Arial" w:cs="Arial"/>
          <w:bCs/>
          <w:color w:val="000000"/>
          <w:sz w:val="24"/>
          <w:szCs w:val="24"/>
        </w:rPr>
        <w:t xml:space="preserve">ci, </w:t>
      </w:r>
      <w:r>
        <w:rPr>
          <w:rFonts w:ascii="Arial" w:hAnsi="Arial" w:cs="Arial"/>
          <w:bCs/>
          <w:color w:val="000000"/>
          <w:sz w:val="24"/>
          <w:szCs w:val="24"/>
        </w:rPr>
        <w:br/>
        <w:t>w wymaganym terminie, wł</w:t>
      </w:r>
      <w:r>
        <w:rPr>
          <w:rFonts w:ascii="Arial" w:hAnsi="Arial" w:cs="Arial"/>
          <w:color w:val="000000"/>
          <w:sz w:val="24"/>
          <w:szCs w:val="24"/>
        </w:rPr>
        <w:t>ą</w:t>
      </w:r>
      <w:r>
        <w:rPr>
          <w:rFonts w:ascii="Arial" w:hAnsi="Arial" w:cs="Arial"/>
          <w:bCs/>
          <w:color w:val="000000"/>
          <w:sz w:val="24"/>
          <w:szCs w:val="24"/>
        </w:rPr>
        <w:t>czaj</w:t>
      </w:r>
      <w:r>
        <w:rPr>
          <w:rFonts w:ascii="Arial" w:hAnsi="Arial" w:cs="Arial"/>
          <w:color w:val="000000"/>
          <w:sz w:val="24"/>
          <w:szCs w:val="24"/>
        </w:rPr>
        <w:t>ą</w:t>
      </w:r>
      <w:r>
        <w:rPr>
          <w:rFonts w:ascii="Arial" w:hAnsi="Arial" w:cs="Arial"/>
          <w:bCs/>
          <w:color w:val="000000"/>
          <w:sz w:val="24"/>
          <w:szCs w:val="24"/>
        </w:rPr>
        <w:t>c w to:</w:t>
      </w:r>
    </w:p>
    <w:p w:rsidR="001A03D7" w:rsidRDefault="00640715">
      <w:pPr>
        <w:pStyle w:val="Akapitzlist"/>
        <w:numPr>
          <w:ilvl w:val="0"/>
          <w:numId w:val="25"/>
        </w:numPr>
        <w:spacing w:after="60" w:line="312" w:lineRule="auto"/>
        <w:ind w:left="1208" w:hanging="357"/>
        <w:jc w:val="both"/>
        <w:rPr>
          <w:rFonts w:ascii="Arial" w:hAnsi="Arial" w:cs="Arial"/>
          <w:bCs/>
          <w:color w:val="000000"/>
          <w:sz w:val="24"/>
          <w:szCs w:val="24"/>
        </w:rPr>
      </w:pPr>
      <w:r>
        <w:rPr>
          <w:rFonts w:ascii="Arial" w:hAnsi="Arial" w:cs="Arial"/>
          <w:bCs/>
          <w:color w:val="000000"/>
          <w:sz w:val="24"/>
          <w:szCs w:val="24"/>
        </w:rPr>
        <w:t>koszty bezpo</w:t>
      </w:r>
      <w:r>
        <w:rPr>
          <w:rFonts w:ascii="Arial" w:hAnsi="Arial" w:cs="Arial"/>
          <w:color w:val="000000"/>
          <w:sz w:val="24"/>
          <w:szCs w:val="24"/>
        </w:rPr>
        <w:t>ś</w:t>
      </w:r>
      <w:r>
        <w:rPr>
          <w:rFonts w:ascii="Arial" w:hAnsi="Arial" w:cs="Arial"/>
          <w:bCs/>
          <w:color w:val="000000"/>
          <w:sz w:val="24"/>
          <w:szCs w:val="24"/>
        </w:rPr>
        <w:t>rednie, w tym:</w:t>
      </w:r>
    </w:p>
    <w:p w:rsidR="001A03D7" w:rsidRDefault="00640715">
      <w:pPr>
        <w:pStyle w:val="Akapitzlist"/>
        <w:numPr>
          <w:ilvl w:val="0"/>
          <w:numId w:val="26"/>
        </w:numPr>
        <w:spacing w:after="60" w:line="312" w:lineRule="auto"/>
        <w:ind w:left="1491" w:hanging="357"/>
        <w:jc w:val="both"/>
        <w:rPr>
          <w:rFonts w:ascii="Arial" w:hAnsi="Arial" w:cs="Arial"/>
          <w:bCs/>
          <w:color w:val="000000"/>
          <w:sz w:val="24"/>
          <w:szCs w:val="24"/>
        </w:rPr>
      </w:pPr>
      <w:r>
        <w:rPr>
          <w:rFonts w:ascii="Arial" w:hAnsi="Arial" w:cs="Arial"/>
          <w:color w:val="000000"/>
          <w:sz w:val="24"/>
          <w:szCs w:val="24"/>
        </w:rPr>
        <w:t>koszty wszelkiej robocizny do wykonania danej pozycji przedmiaru robót, obejmujące płace bezpośrednie, płace uzupełniające, koszty ubezpieczeń społecznych i podatki od płac,</w:t>
      </w:r>
    </w:p>
    <w:p w:rsidR="001A03D7" w:rsidRDefault="00640715">
      <w:pPr>
        <w:pStyle w:val="Akapitzlist"/>
        <w:numPr>
          <w:ilvl w:val="0"/>
          <w:numId w:val="26"/>
        </w:numPr>
        <w:spacing w:after="60" w:line="312" w:lineRule="auto"/>
        <w:ind w:left="1491" w:hanging="357"/>
        <w:jc w:val="both"/>
        <w:rPr>
          <w:rFonts w:ascii="Arial" w:hAnsi="Arial" w:cs="Arial"/>
          <w:bCs/>
          <w:color w:val="000000"/>
          <w:sz w:val="24"/>
          <w:szCs w:val="24"/>
        </w:rPr>
      </w:pPr>
      <w:r>
        <w:rPr>
          <w:rFonts w:ascii="Arial" w:hAnsi="Arial" w:cs="Arial"/>
          <w:color w:val="000000"/>
          <w:sz w:val="24"/>
          <w:szCs w:val="24"/>
        </w:rPr>
        <w:t>koszty materiałów podstawowych i pomocniczych do wykonania danej pozycji przedmiaru robót, obejmujące również koszty dostarczenia materiałów z miejsca ich zakupu bezpośrednio na stanowiska robocze lub na miejsca składowania na placu budowy,</w:t>
      </w:r>
    </w:p>
    <w:p w:rsidR="001A03D7" w:rsidRDefault="00640715">
      <w:pPr>
        <w:pStyle w:val="Akapitzlist"/>
        <w:numPr>
          <w:ilvl w:val="0"/>
          <w:numId w:val="26"/>
        </w:numPr>
        <w:spacing w:after="60" w:line="312" w:lineRule="auto"/>
        <w:ind w:left="1491" w:hanging="357"/>
        <w:jc w:val="both"/>
        <w:rPr>
          <w:rFonts w:ascii="Arial" w:hAnsi="Arial" w:cs="Arial"/>
          <w:bCs/>
          <w:color w:val="000000"/>
          <w:sz w:val="24"/>
          <w:szCs w:val="24"/>
        </w:rPr>
      </w:pPr>
      <w:r>
        <w:rPr>
          <w:rFonts w:ascii="Arial" w:hAnsi="Arial" w:cs="Arial"/>
          <w:color w:val="000000"/>
          <w:sz w:val="24"/>
          <w:szCs w:val="24"/>
        </w:rPr>
        <w:lastRenderedPageBreak/>
        <w:t>koszty zatrudnienia wszelkiego sprzętu budowlanego, niezbędnego do wykonania danej pozycji przedmiaru robót, obejmujące również koszty sprowadzenia sprzętu na plac budowy, jego montażu i demontażu po zakończeniu robót,</w:t>
      </w:r>
    </w:p>
    <w:p w:rsidR="001A03D7" w:rsidRDefault="00640715">
      <w:pPr>
        <w:pStyle w:val="Akapitzlist"/>
        <w:numPr>
          <w:ilvl w:val="0"/>
          <w:numId w:val="25"/>
        </w:numPr>
        <w:spacing w:after="60" w:line="312" w:lineRule="auto"/>
        <w:ind w:left="1208" w:hanging="357"/>
        <w:jc w:val="both"/>
        <w:rPr>
          <w:rFonts w:ascii="Arial" w:hAnsi="Arial" w:cs="Arial"/>
          <w:bCs/>
          <w:color w:val="000000"/>
          <w:sz w:val="24"/>
          <w:szCs w:val="24"/>
        </w:rPr>
      </w:pPr>
      <w:r>
        <w:rPr>
          <w:rFonts w:ascii="Arial" w:hAnsi="Arial" w:cs="Arial"/>
          <w:bCs/>
          <w:color w:val="000000"/>
          <w:sz w:val="24"/>
          <w:szCs w:val="24"/>
        </w:rPr>
        <w:t>koszty ogólne budowy, w tym:</w:t>
      </w:r>
    </w:p>
    <w:p w:rsidR="001A03D7" w:rsidRDefault="00640715">
      <w:pPr>
        <w:pStyle w:val="Akapitzlist"/>
        <w:numPr>
          <w:ilvl w:val="0"/>
          <w:numId w:val="27"/>
        </w:numPr>
        <w:spacing w:after="60" w:line="312" w:lineRule="auto"/>
        <w:ind w:left="1491" w:hanging="357"/>
        <w:jc w:val="both"/>
        <w:rPr>
          <w:rFonts w:ascii="Arial" w:hAnsi="Arial" w:cs="Arial"/>
          <w:bCs/>
          <w:color w:val="000000"/>
          <w:sz w:val="24"/>
          <w:szCs w:val="24"/>
        </w:rPr>
      </w:pPr>
      <w:r>
        <w:rPr>
          <w:rFonts w:ascii="Arial" w:hAnsi="Arial" w:cs="Arial"/>
          <w:color w:val="000000"/>
          <w:sz w:val="24"/>
          <w:szCs w:val="24"/>
        </w:rPr>
        <w:t>koszty zatrudnienia przez Wykonawcę personelu kierowniczego, technicznego i administracyjnego budowy, obejmujące wynagrodzenie tych pracowników nie zaliczane do płac bezpośrednich, wynagrodzenia uzupełniające, koszty ubezpieczeń społecznych i podatki od wynagrodzeń, wynagrodzenia bezosobowe, które według wykonawcy obciążają daną budowę,</w:t>
      </w:r>
    </w:p>
    <w:p w:rsidR="001A03D7" w:rsidRDefault="00640715">
      <w:pPr>
        <w:pStyle w:val="Akapitzlist"/>
        <w:numPr>
          <w:ilvl w:val="0"/>
          <w:numId w:val="27"/>
        </w:numPr>
        <w:spacing w:after="60" w:line="312" w:lineRule="auto"/>
        <w:ind w:left="1491" w:hanging="357"/>
        <w:jc w:val="both"/>
        <w:rPr>
          <w:rFonts w:ascii="Arial" w:hAnsi="Arial" w:cs="Arial"/>
          <w:bCs/>
          <w:color w:val="000000"/>
          <w:sz w:val="24"/>
          <w:szCs w:val="24"/>
        </w:rPr>
      </w:pPr>
      <w:r>
        <w:rPr>
          <w:rFonts w:ascii="Arial" w:hAnsi="Arial" w:cs="Arial"/>
          <w:color w:val="000000"/>
          <w:sz w:val="24"/>
          <w:szCs w:val="24"/>
        </w:rPr>
        <w:t>koszty montażu i demontażu obiektów zaplecza tymczasowego oraz koszty amortyzacji lub zużycia tych obiektów,</w:t>
      </w:r>
    </w:p>
    <w:p w:rsidR="001A03D7" w:rsidRDefault="00640715">
      <w:pPr>
        <w:pStyle w:val="Akapitzlist"/>
        <w:numPr>
          <w:ilvl w:val="0"/>
          <w:numId w:val="27"/>
        </w:numPr>
        <w:spacing w:after="60" w:line="312" w:lineRule="auto"/>
        <w:ind w:left="1491" w:hanging="357"/>
        <w:jc w:val="both"/>
        <w:rPr>
          <w:rFonts w:ascii="Arial" w:hAnsi="Arial" w:cs="Arial"/>
          <w:bCs/>
          <w:color w:val="000000"/>
          <w:sz w:val="24"/>
          <w:szCs w:val="24"/>
        </w:rPr>
      </w:pPr>
      <w:r>
        <w:rPr>
          <w:rFonts w:ascii="Arial" w:hAnsi="Arial" w:cs="Arial"/>
          <w:color w:val="000000"/>
          <w:sz w:val="24"/>
          <w:szCs w:val="24"/>
        </w:rPr>
        <w:t xml:space="preserve">koszty wyposażenia zaplecza tymczasowego w urządzenia placu budowy, obejmujące drogi tymczasowe, tymczasowe sieci elektryczne, energetyczne, wodociągowe, kanalizacyjne, oświetlenie placu budowy, zastępcze źródła ciepła do ogrzewania obiektów i robót, urządzenia zabezpieczające materiały </w:t>
      </w:r>
      <w:r>
        <w:rPr>
          <w:rFonts w:ascii="Arial" w:hAnsi="Arial" w:cs="Arial"/>
          <w:color w:val="000000"/>
          <w:sz w:val="24"/>
          <w:szCs w:val="24"/>
        </w:rPr>
        <w:br/>
        <w:t>i roboty przed deszczem, słońcem i mrozem i inne tego typu urządzenia,</w:t>
      </w:r>
    </w:p>
    <w:p w:rsidR="001A03D7" w:rsidRDefault="00640715">
      <w:pPr>
        <w:pStyle w:val="Akapitzlist"/>
        <w:numPr>
          <w:ilvl w:val="0"/>
          <w:numId w:val="27"/>
        </w:numPr>
        <w:spacing w:after="60" w:line="312" w:lineRule="auto"/>
        <w:ind w:left="1491" w:hanging="357"/>
        <w:jc w:val="both"/>
        <w:rPr>
          <w:rFonts w:ascii="Arial" w:hAnsi="Arial" w:cs="Arial"/>
          <w:bCs/>
          <w:color w:val="000000"/>
          <w:sz w:val="24"/>
          <w:szCs w:val="24"/>
        </w:rPr>
      </w:pPr>
      <w:r>
        <w:rPr>
          <w:rFonts w:ascii="Arial" w:hAnsi="Arial" w:cs="Arial"/>
          <w:color w:val="000000"/>
          <w:sz w:val="24"/>
          <w:szCs w:val="24"/>
        </w:rPr>
        <w:t>koszty zużycia, konserwacji i remontów lekkiego sprzętu, przedmiotów i narzędzi kwalifikowanych jak środki nietrwałe,</w:t>
      </w:r>
    </w:p>
    <w:p w:rsidR="001A03D7" w:rsidRDefault="00640715">
      <w:pPr>
        <w:pStyle w:val="Akapitzlist"/>
        <w:numPr>
          <w:ilvl w:val="0"/>
          <w:numId w:val="27"/>
        </w:numPr>
        <w:spacing w:after="60" w:line="312" w:lineRule="auto"/>
        <w:ind w:left="1491" w:hanging="357"/>
        <w:jc w:val="both"/>
        <w:rPr>
          <w:rFonts w:ascii="Arial" w:hAnsi="Arial" w:cs="Arial"/>
          <w:bCs/>
          <w:color w:val="000000"/>
          <w:sz w:val="24"/>
          <w:szCs w:val="24"/>
        </w:rPr>
      </w:pPr>
      <w:r>
        <w:rPr>
          <w:rFonts w:ascii="Arial" w:hAnsi="Arial" w:cs="Arial"/>
          <w:color w:val="000000"/>
          <w:sz w:val="24"/>
          <w:szCs w:val="24"/>
        </w:rPr>
        <w:t>koszty bezpieczeństwa i higieny pracy, obejmujące koszty wykonania niezbędnych zabezpieczeń stanowisk roboczych</w:t>
      </w:r>
      <w:r>
        <w:rPr>
          <w:rFonts w:ascii="Arial" w:hAnsi="Arial" w:cs="Arial"/>
          <w:color w:val="000000"/>
          <w:sz w:val="24"/>
          <w:szCs w:val="24"/>
        </w:rPr>
        <w:br/>
        <w:t>i miejsc wykonywania robót, koszty odzieży i obuwia ochronnego, koszty środków higienicznych, sanitarnych i leczniczych,</w:t>
      </w:r>
    </w:p>
    <w:p w:rsidR="001A03D7" w:rsidRDefault="00640715">
      <w:pPr>
        <w:pStyle w:val="Akapitzlist"/>
        <w:numPr>
          <w:ilvl w:val="0"/>
          <w:numId w:val="27"/>
        </w:numPr>
        <w:spacing w:after="60" w:line="312" w:lineRule="auto"/>
        <w:ind w:left="1491" w:hanging="357"/>
        <w:jc w:val="both"/>
        <w:rPr>
          <w:rFonts w:ascii="Arial" w:hAnsi="Arial" w:cs="Arial"/>
          <w:bCs/>
          <w:color w:val="000000"/>
          <w:sz w:val="24"/>
          <w:szCs w:val="24"/>
        </w:rPr>
      </w:pPr>
      <w:r>
        <w:rPr>
          <w:rFonts w:ascii="Arial" w:hAnsi="Arial" w:cs="Arial"/>
          <w:color w:val="000000"/>
          <w:sz w:val="24"/>
          <w:szCs w:val="24"/>
        </w:rPr>
        <w:t>koszty zatrudnienia pracowników zamiejscowych,</w:t>
      </w:r>
    </w:p>
    <w:p w:rsidR="001A03D7" w:rsidRDefault="00640715">
      <w:pPr>
        <w:pStyle w:val="Akapitzlist"/>
        <w:numPr>
          <w:ilvl w:val="0"/>
          <w:numId w:val="27"/>
        </w:numPr>
        <w:spacing w:after="60" w:line="312" w:lineRule="auto"/>
        <w:ind w:left="1491" w:hanging="357"/>
        <w:jc w:val="both"/>
        <w:rPr>
          <w:rFonts w:ascii="Arial" w:hAnsi="Arial" w:cs="Arial"/>
          <w:bCs/>
          <w:color w:val="000000"/>
          <w:sz w:val="24"/>
          <w:szCs w:val="24"/>
        </w:rPr>
      </w:pPr>
      <w:r>
        <w:rPr>
          <w:rFonts w:ascii="Arial" w:hAnsi="Arial" w:cs="Arial"/>
          <w:color w:val="000000"/>
          <w:sz w:val="24"/>
          <w:szCs w:val="24"/>
        </w:rPr>
        <w:t xml:space="preserve">koszty zużycia materiałów oraz energii na cele administracyjne </w:t>
      </w:r>
      <w:r>
        <w:rPr>
          <w:rFonts w:ascii="Arial" w:hAnsi="Arial" w:cs="Arial"/>
          <w:color w:val="000000"/>
          <w:sz w:val="24"/>
          <w:szCs w:val="24"/>
        </w:rPr>
        <w:br/>
        <w:t>i nieprodukcyjne budowy,</w:t>
      </w:r>
    </w:p>
    <w:p w:rsidR="001A03D7" w:rsidRDefault="00640715">
      <w:pPr>
        <w:pStyle w:val="Akapitzlist"/>
        <w:numPr>
          <w:ilvl w:val="0"/>
          <w:numId w:val="27"/>
        </w:numPr>
        <w:spacing w:after="60" w:line="312" w:lineRule="auto"/>
        <w:ind w:left="1491" w:hanging="357"/>
        <w:jc w:val="both"/>
        <w:rPr>
          <w:rFonts w:ascii="Arial" w:hAnsi="Arial" w:cs="Arial"/>
          <w:bCs/>
          <w:color w:val="000000"/>
          <w:sz w:val="24"/>
          <w:szCs w:val="24"/>
        </w:rPr>
      </w:pPr>
      <w:r>
        <w:rPr>
          <w:rFonts w:ascii="Arial" w:hAnsi="Arial" w:cs="Arial"/>
          <w:color w:val="000000"/>
          <w:sz w:val="24"/>
          <w:szCs w:val="24"/>
        </w:rPr>
        <w:t>koszty podróży służbowych personelu budowy,</w:t>
      </w:r>
    </w:p>
    <w:p w:rsidR="001A03D7" w:rsidRDefault="00640715">
      <w:pPr>
        <w:pStyle w:val="Akapitzlist"/>
        <w:numPr>
          <w:ilvl w:val="0"/>
          <w:numId w:val="27"/>
        </w:numPr>
        <w:spacing w:after="60" w:line="312" w:lineRule="auto"/>
        <w:ind w:left="1491" w:hanging="357"/>
        <w:jc w:val="both"/>
        <w:rPr>
          <w:rFonts w:ascii="Arial" w:hAnsi="Arial" w:cs="Arial"/>
          <w:bCs/>
          <w:color w:val="000000"/>
          <w:sz w:val="24"/>
          <w:szCs w:val="24"/>
        </w:rPr>
      </w:pPr>
      <w:r>
        <w:rPr>
          <w:rFonts w:ascii="Arial" w:hAnsi="Arial" w:cs="Arial"/>
          <w:color w:val="000000"/>
          <w:sz w:val="24"/>
          <w:szCs w:val="24"/>
        </w:rPr>
        <w:t>koszty pomiarów geodezyjnych nie ujętych w opisach zakresów robót objętych poszczególnymi pozycjami przedmiaru, opłaty za zajęcie chodników, pasów drogowych i innych terenów na cele budowy oraz koszty tymczasowej organizacji ruchu,</w:t>
      </w:r>
    </w:p>
    <w:p w:rsidR="001A03D7" w:rsidRDefault="00640715">
      <w:pPr>
        <w:pStyle w:val="Akapitzlist"/>
        <w:numPr>
          <w:ilvl w:val="0"/>
          <w:numId w:val="27"/>
        </w:numPr>
        <w:spacing w:after="60" w:line="312" w:lineRule="auto"/>
        <w:ind w:left="1491" w:hanging="357"/>
        <w:jc w:val="both"/>
        <w:rPr>
          <w:rFonts w:ascii="Arial" w:hAnsi="Arial" w:cs="Arial"/>
          <w:bCs/>
          <w:color w:val="000000"/>
          <w:sz w:val="24"/>
          <w:szCs w:val="24"/>
        </w:rPr>
      </w:pPr>
      <w:r>
        <w:rPr>
          <w:rFonts w:ascii="Arial" w:hAnsi="Arial" w:cs="Arial"/>
          <w:color w:val="000000"/>
          <w:sz w:val="24"/>
          <w:szCs w:val="24"/>
        </w:rPr>
        <w:t>koszty badań jakości materiałów, robót i prób odbiorowych przewidzianych w dokumentacji projektowej, z wyłączeniem badań i prób wykonywanych na dodatkowe żądanie Zamawiającego,</w:t>
      </w:r>
    </w:p>
    <w:p w:rsidR="001A03D7" w:rsidRDefault="00640715">
      <w:pPr>
        <w:pStyle w:val="Akapitzlist"/>
        <w:numPr>
          <w:ilvl w:val="0"/>
          <w:numId w:val="27"/>
        </w:numPr>
        <w:spacing w:after="60" w:line="312" w:lineRule="auto"/>
        <w:ind w:left="1491" w:hanging="357"/>
        <w:jc w:val="both"/>
        <w:rPr>
          <w:rFonts w:ascii="Arial" w:hAnsi="Arial" w:cs="Arial"/>
          <w:bCs/>
          <w:color w:val="000000"/>
          <w:sz w:val="24"/>
          <w:szCs w:val="24"/>
        </w:rPr>
      </w:pPr>
      <w:r>
        <w:rPr>
          <w:rFonts w:ascii="Arial" w:hAnsi="Arial" w:cs="Arial"/>
          <w:color w:val="000000"/>
          <w:sz w:val="24"/>
          <w:szCs w:val="24"/>
        </w:rPr>
        <w:t>koszty ubezpieczeń majątkowych budowy,</w:t>
      </w:r>
    </w:p>
    <w:p w:rsidR="001A03D7" w:rsidRDefault="00640715">
      <w:pPr>
        <w:pStyle w:val="Akapitzlist"/>
        <w:numPr>
          <w:ilvl w:val="0"/>
          <w:numId w:val="27"/>
        </w:numPr>
        <w:spacing w:after="60" w:line="312" w:lineRule="auto"/>
        <w:ind w:left="1491" w:hanging="357"/>
        <w:jc w:val="both"/>
        <w:rPr>
          <w:rFonts w:ascii="Arial" w:hAnsi="Arial" w:cs="Arial"/>
          <w:bCs/>
          <w:color w:val="000000"/>
          <w:sz w:val="24"/>
          <w:szCs w:val="24"/>
        </w:rPr>
      </w:pPr>
      <w:r>
        <w:rPr>
          <w:rFonts w:ascii="Arial" w:hAnsi="Arial" w:cs="Arial"/>
          <w:color w:val="000000"/>
          <w:sz w:val="24"/>
          <w:szCs w:val="24"/>
        </w:rPr>
        <w:t>koszty geodezyjnej inwentaryzacji powykonawczej i naniesienia wykonanych robót na mapę, (jeżeli była wymagana),</w:t>
      </w:r>
    </w:p>
    <w:p w:rsidR="001A03D7" w:rsidRDefault="00640715">
      <w:pPr>
        <w:pStyle w:val="Akapitzlist"/>
        <w:numPr>
          <w:ilvl w:val="0"/>
          <w:numId w:val="27"/>
        </w:numPr>
        <w:spacing w:after="60" w:line="312" w:lineRule="auto"/>
        <w:ind w:left="1491" w:hanging="357"/>
        <w:jc w:val="both"/>
        <w:rPr>
          <w:rFonts w:ascii="Arial" w:hAnsi="Arial" w:cs="Arial"/>
          <w:bCs/>
          <w:color w:val="000000"/>
          <w:sz w:val="24"/>
          <w:szCs w:val="24"/>
        </w:rPr>
      </w:pPr>
      <w:r>
        <w:rPr>
          <w:rFonts w:ascii="Arial" w:hAnsi="Arial" w:cs="Arial"/>
          <w:color w:val="000000"/>
          <w:sz w:val="24"/>
          <w:szCs w:val="24"/>
        </w:rPr>
        <w:lastRenderedPageBreak/>
        <w:t>koszty uporządkowania terenu budowy po wykonaniu robót, opłaty graniczne, cła, akcyzy i inne podatki należne za robociznę, materiały i sprzęt,</w:t>
      </w:r>
    </w:p>
    <w:p w:rsidR="001A03D7" w:rsidRDefault="00640715">
      <w:pPr>
        <w:pStyle w:val="Akapitzlist"/>
        <w:numPr>
          <w:ilvl w:val="0"/>
          <w:numId w:val="27"/>
        </w:numPr>
        <w:spacing w:after="60" w:line="312" w:lineRule="auto"/>
        <w:ind w:left="1491" w:hanging="357"/>
        <w:jc w:val="both"/>
        <w:rPr>
          <w:rFonts w:ascii="Arial" w:hAnsi="Arial" w:cs="Arial"/>
          <w:bCs/>
          <w:color w:val="000000"/>
          <w:sz w:val="24"/>
          <w:szCs w:val="24"/>
        </w:rPr>
      </w:pPr>
      <w:r>
        <w:rPr>
          <w:rFonts w:ascii="Arial" w:hAnsi="Arial" w:cs="Arial"/>
          <w:color w:val="000000"/>
          <w:sz w:val="24"/>
          <w:szCs w:val="24"/>
        </w:rPr>
        <w:t>wszystkie inne, nie wymienione wyżej ogólne koszty budowy, które mogą wystąpić w związku z wykonywaniem robót budowlanych zgodnie z warunkami umowy oraz przepisami technicznymi i prawnymi,</w:t>
      </w:r>
    </w:p>
    <w:p w:rsidR="001A03D7" w:rsidRDefault="00640715">
      <w:pPr>
        <w:pStyle w:val="Akapitzlist"/>
        <w:numPr>
          <w:ilvl w:val="0"/>
          <w:numId w:val="28"/>
        </w:numPr>
        <w:spacing w:after="60" w:line="312" w:lineRule="auto"/>
        <w:ind w:left="884" w:hanging="357"/>
        <w:jc w:val="both"/>
        <w:rPr>
          <w:rFonts w:ascii="Arial" w:hAnsi="Arial" w:cs="Arial"/>
          <w:bCs/>
          <w:color w:val="000000"/>
          <w:sz w:val="24"/>
          <w:szCs w:val="24"/>
        </w:rPr>
      </w:pPr>
      <w:r>
        <w:rPr>
          <w:rFonts w:ascii="Arial" w:hAnsi="Arial" w:cs="Arial"/>
          <w:bCs/>
          <w:color w:val="000000"/>
          <w:sz w:val="24"/>
          <w:szCs w:val="24"/>
        </w:rPr>
        <w:t>ogólne koszty prowadzenia działalno</w:t>
      </w:r>
      <w:r>
        <w:rPr>
          <w:rFonts w:ascii="Arial" w:hAnsi="Arial" w:cs="Arial"/>
          <w:color w:val="000000"/>
          <w:sz w:val="24"/>
          <w:szCs w:val="24"/>
        </w:rPr>
        <w:t>ś</w:t>
      </w:r>
      <w:r>
        <w:rPr>
          <w:rFonts w:ascii="Arial" w:hAnsi="Arial" w:cs="Arial"/>
          <w:bCs/>
          <w:color w:val="000000"/>
          <w:sz w:val="24"/>
          <w:szCs w:val="24"/>
        </w:rPr>
        <w:t>ci gospodarczej przez WYKONAWCĘ,</w:t>
      </w:r>
    </w:p>
    <w:p w:rsidR="001A03D7" w:rsidRDefault="00640715">
      <w:pPr>
        <w:pStyle w:val="Akapitzlist"/>
        <w:numPr>
          <w:ilvl w:val="0"/>
          <w:numId w:val="28"/>
        </w:numPr>
        <w:spacing w:after="60" w:line="312" w:lineRule="auto"/>
        <w:ind w:left="884" w:hanging="357"/>
        <w:jc w:val="both"/>
        <w:rPr>
          <w:rFonts w:ascii="Arial" w:hAnsi="Arial" w:cs="Arial"/>
          <w:bCs/>
          <w:color w:val="000000"/>
          <w:sz w:val="24"/>
          <w:szCs w:val="24"/>
        </w:rPr>
      </w:pPr>
      <w:r>
        <w:rPr>
          <w:rFonts w:ascii="Arial" w:hAnsi="Arial" w:cs="Arial"/>
          <w:bCs/>
          <w:color w:val="000000"/>
          <w:sz w:val="24"/>
          <w:szCs w:val="24"/>
        </w:rPr>
        <w:t>ryzyko obci</w:t>
      </w:r>
      <w:r>
        <w:rPr>
          <w:rFonts w:ascii="Arial" w:hAnsi="Arial" w:cs="Arial"/>
          <w:color w:val="000000"/>
          <w:sz w:val="24"/>
          <w:szCs w:val="24"/>
        </w:rPr>
        <w:t>ąż</w:t>
      </w:r>
      <w:r>
        <w:rPr>
          <w:rFonts w:ascii="Arial" w:hAnsi="Arial" w:cs="Arial"/>
          <w:bCs/>
          <w:color w:val="000000"/>
          <w:sz w:val="24"/>
          <w:szCs w:val="24"/>
        </w:rPr>
        <w:t>aj</w:t>
      </w:r>
      <w:r>
        <w:rPr>
          <w:rFonts w:ascii="Arial" w:hAnsi="Arial" w:cs="Arial"/>
          <w:color w:val="000000"/>
          <w:sz w:val="24"/>
          <w:szCs w:val="24"/>
        </w:rPr>
        <w:t>ą</w:t>
      </w:r>
      <w:r>
        <w:rPr>
          <w:rFonts w:ascii="Arial" w:hAnsi="Arial" w:cs="Arial"/>
          <w:bCs/>
          <w:color w:val="000000"/>
          <w:sz w:val="24"/>
          <w:szCs w:val="24"/>
        </w:rPr>
        <w:t>ce WYKONAWCĘ i kalkulowany przez WYKONAWCĘ zysk</w:t>
      </w:r>
      <w:r>
        <w:rPr>
          <w:rFonts w:ascii="Arial" w:hAnsi="Arial" w:cs="Arial"/>
          <w:color w:val="000000"/>
          <w:sz w:val="24"/>
          <w:szCs w:val="24"/>
        </w:rPr>
        <w:t>,</w:t>
      </w:r>
    </w:p>
    <w:p w:rsidR="001A03D7" w:rsidRPr="007532DE" w:rsidRDefault="00640715">
      <w:pPr>
        <w:pStyle w:val="Akapitzlist"/>
        <w:numPr>
          <w:ilvl w:val="0"/>
          <w:numId w:val="28"/>
        </w:numPr>
        <w:spacing w:after="60" w:line="312" w:lineRule="auto"/>
        <w:ind w:left="884" w:hanging="357"/>
        <w:jc w:val="both"/>
        <w:rPr>
          <w:rFonts w:ascii="Arial" w:hAnsi="Arial" w:cs="Arial"/>
          <w:bCs/>
          <w:color w:val="000000"/>
          <w:sz w:val="24"/>
          <w:szCs w:val="24"/>
        </w:rPr>
      </w:pPr>
      <w:r>
        <w:rPr>
          <w:rFonts w:ascii="Arial" w:hAnsi="Arial" w:cs="Arial"/>
          <w:bCs/>
          <w:color w:val="000000"/>
          <w:sz w:val="24"/>
          <w:szCs w:val="24"/>
        </w:rPr>
        <w:t>wszelkie inne koszty, opłaty i nale</w:t>
      </w:r>
      <w:r>
        <w:rPr>
          <w:rFonts w:ascii="Arial" w:hAnsi="Arial" w:cs="Arial"/>
          <w:color w:val="000000"/>
          <w:sz w:val="24"/>
          <w:szCs w:val="24"/>
        </w:rPr>
        <w:t>ż</w:t>
      </w:r>
      <w:r>
        <w:rPr>
          <w:rFonts w:ascii="Arial" w:hAnsi="Arial" w:cs="Arial"/>
          <w:bCs/>
          <w:color w:val="000000"/>
          <w:sz w:val="24"/>
          <w:szCs w:val="24"/>
        </w:rPr>
        <w:t>no</w:t>
      </w:r>
      <w:r>
        <w:rPr>
          <w:rFonts w:ascii="Arial" w:hAnsi="Arial" w:cs="Arial"/>
          <w:color w:val="000000"/>
          <w:sz w:val="24"/>
          <w:szCs w:val="24"/>
        </w:rPr>
        <w:t>ś</w:t>
      </w:r>
      <w:r>
        <w:rPr>
          <w:rFonts w:ascii="Arial" w:hAnsi="Arial" w:cs="Arial"/>
          <w:bCs/>
          <w:color w:val="000000"/>
          <w:sz w:val="24"/>
          <w:szCs w:val="24"/>
        </w:rPr>
        <w:t>ci, zwi</w:t>
      </w:r>
      <w:r>
        <w:rPr>
          <w:rFonts w:ascii="Arial" w:hAnsi="Arial" w:cs="Arial"/>
          <w:color w:val="000000"/>
          <w:sz w:val="24"/>
          <w:szCs w:val="24"/>
        </w:rPr>
        <w:t>ą</w:t>
      </w:r>
      <w:r>
        <w:rPr>
          <w:rFonts w:ascii="Arial" w:hAnsi="Arial" w:cs="Arial"/>
          <w:bCs/>
          <w:color w:val="000000"/>
          <w:sz w:val="24"/>
          <w:szCs w:val="24"/>
        </w:rPr>
        <w:t xml:space="preserve">zane z wykonywaniem robót, </w:t>
      </w:r>
      <w:r>
        <w:rPr>
          <w:rFonts w:ascii="Arial" w:hAnsi="Arial" w:cs="Arial"/>
          <w:color w:val="000000"/>
          <w:sz w:val="24"/>
          <w:szCs w:val="24"/>
        </w:rPr>
        <w:t>odpowiedzialnością materialną i zobowiązaniami wykonawcy wymienionymi lub wynikającymi z treści rysunków, specyfikacji technicznych, warunków umowy oraz przepisów dotyczących wykonywania robót budowlanych.</w:t>
      </w:r>
    </w:p>
    <w:p w:rsidR="001A03D7" w:rsidRDefault="00640715">
      <w:pPr>
        <w:spacing w:after="60" w:line="312" w:lineRule="auto"/>
        <w:rPr>
          <w:rFonts w:ascii="Arial" w:hAnsi="Arial" w:cs="Arial"/>
          <w:b/>
          <w:bCs/>
          <w:color w:val="000000"/>
          <w:sz w:val="24"/>
          <w:szCs w:val="24"/>
        </w:rPr>
      </w:pPr>
      <w:r>
        <w:rPr>
          <w:rFonts w:ascii="Arial" w:hAnsi="Arial" w:cs="Arial"/>
          <w:b/>
          <w:bCs/>
          <w:color w:val="000000"/>
          <w:sz w:val="24"/>
          <w:szCs w:val="24"/>
        </w:rPr>
        <w:t>8. Opis sposobu odbioru robót budowlanych.</w:t>
      </w:r>
    </w:p>
    <w:p w:rsidR="001A03D7" w:rsidRDefault="00640715">
      <w:pPr>
        <w:spacing w:after="60" w:line="312" w:lineRule="auto"/>
        <w:rPr>
          <w:rFonts w:ascii="Arial" w:hAnsi="Arial" w:cs="Arial"/>
          <w:b/>
          <w:bCs/>
          <w:color w:val="000000"/>
          <w:sz w:val="24"/>
          <w:szCs w:val="24"/>
        </w:rPr>
      </w:pPr>
      <w:r>
        <w:rPr>
          <w:rFonts w:ascii="Arial" w:hAnsi="Arial" w:cs="Arial"/>
          <w:b/>
          <w:bCs/>
          <w:color w:val="000000"/>
          <w:sz w:val="24"/>
          <w:szCs w:val="24"/>
        </w:rPr>
        <w:t>8.1. Rodzaje odbiorów robót.</w:t>
      </w:r>
    </w:p>
    <w:p w:rsidR="001A03D7" w:rsidRDefault="00640715">
      <w:pPr>
        <w:spacing w:after="60" w:line="312" w:lineRule="auto"/>
        <w:jc w:val="both"/>
        <w:rPr>
          <w:rFonts w:ascii="Arial" w:hAnsi="Arial" w:cs="Arial"/>
          <w:color w:val="000000"/>
          <w:sz w:val="24"/>
          <w:szCs w:val="24"/>
        </w:rPr>
      </w:pPr>
      <w:r>
        <w:rPr>
          <w:rFonts w:ascii="Arial" w:hAnsi="Arial" w:cs="Arial"/>
          <w:color w:val="000000"/>
          <w:sz w:val="24"/>
          <w:szCs w:val="24"/>
        </w:rPr>
        <w:t>W zależności od ustaleń odpowiednich SST, roboty podlegają następującym odbiorom:</w:t>
      </w:r>
    </w:p>
    <w:p w:rsidR="001A03D7" w:rsidRDefault="00640715">
      <w:pPr>
        <w:pStyle w:val="Akapitzlist"/>
        <w:numPr>
          <w:ilvl w:val="0"/>
          <w:numId w:val="29"/>
        </w:numPr>
        <w:spacing w:after="60" w:line="312" w:lineRule="auto"/>
        <w:jc w:val="both"/>
        <w:rPr>
          <w:rFonts w:ascii="Arial" w:hAnsi="Arial" w:cs="Arial"/>
          <w:color w:val="000000"/>
          <w:sz w:val="24"/>
          <w:szCs w:val="24"/>
        </w:rPr>
      </w:pPr>
      <w:r>
        <w:rPr>
          <w:rFonts w:ascii="Arial" w:hAnsi="Arial" w:cs="Arial"/>
          <w:color w:val="000000"/>
          <w:sz w:val="24"/>
          <w:szCs w:val="24"/>
        </w:rPr>
        <w:t>odbiorowi robót zanikających i ulegających zakryciu,</w:t>
      </w:r>
    </w:p>
    <w:p w:rsidR="001A03D7" w:rsidRDefault="00640715">
      <w:pPr>
        <w:pStyle w:val="Akapitzlist"/>
        <w:numPr>
          <w:ilvl w:val="0"/>
          <w:numId w:val="29"/>
        </w:numPr>
        <w:spacing w:after="60" w:line="312" w:lineRule="auto"/>
        <w:jc w:val="both"/>
        <w:rPr>
          <w:rFonts w:ascii="Arial" w:hAnsi="Arial" w:cs="Arial"/>
          <w:color w:val="000000"/>
          <w:sz w:val="24"/>
          <w:szCs w:val="24"/>
        </w:rPr>
      </w:pPr>
      <w:r>
        <w:rPr>
          <w:rFonts w:ascii="Arial" w:hAnsi="Arial" w:cs="Arial"/>
          <w:color w:val="000000"/>
          <w:sz w:val="24"/>
          <w:szCs w:val="24"/>
        </w:rPr>
        <w:t>odbiorowi końcowemu,</w:t>
      </w:r>
    </w:p>
    <w:p w:rsidR="001A03D7" w:rsidRDefault="00640715">
      <w:pPr>
        <w:pStyle w:val="Akapitzlist"/>
        <w:numPr>
          <w:ilvl w:val="0"/>
          <w:numId w:val="29"/>
        </w:numPr>
        <w:spacing w:after="60" w:line="312" w:lineRule="auto"/>
        <w:jc w:val="both"/>
        <w:rPr>
          <w:rFonts w:ascii="Arial" w:hAnsi="Arial" w:cs="Arial"/>
          <w:color w:val="000000"/>
          <w:sz w:val="24"/>
          <w:szCs w:val="24"/>
        </w:rPr>
      </w:pPr>
      <w:r>
        <w:rPr>
          <w:rFonts w:ascii="Arial" w:hAnsi="Arial" w:cs="Arial"/>
          <w:color w:val="000000"/>
          <w:sz w:val="24"/>
          <w:szCs w:val="24"/>
        </w:rPr>
        <w:t>odbiorowi pogwarancyjnemu (ostatecznemu).</w:t>
      </w:r>
    </w:p>
    <w:p w:rsidR="001A03D7" w:rsidRDefault="00640715">
      <w:pPr>
        <w:spacing w:after="60" w:line="312" w:lineRule="auto"/>
        <w:rPr>
          <w:rFonts w:ascii="Arial" w:hAnsi="Arial" w:cs="Arial"/>
          <w:b/>
          <w:bCs/>
          <w:color w:val="000000"/>
          <w:sz w:val="24"/>
          <w:szCs w:val="24"/>
        </w:rPr>
      </w:pPr>
      <w:r>
        <w:rPr>
          <w:rFonts w:ascii="Arial" w:hAnsi="Arial" w:cs="Arial"/>
          <w:b/>
          <w:bCs/>
          <w:color w:val="000000"/>
          <w:sz w:val="24"/>
          <w:szCs w:val="24"/>
        </w:rPr>
        <w:t>8.1.a  Odbiór robót zanikaj</w:t>
      </w:r>
      <w:r>
        <w:rPr>
          <w:rFonts w:ascii="Arial" w:hAnsi="Arial" w:cs="Arial"/>
          <w:color w:val="000000"/>
          <w:sz w:val="24"/>
          <w:szCs w:val="24"/>
        </w:rPr>
        <w:t>ą</w:t>
      </w:r>
      <w:r>
        <w:rPr>
          <w:rFonts w:ascii="Arial" w:hAnsi="Arial" w:cs="Arial"/>
          <w:b/>
          <w:bCs/>
          <w:color w:val="000000"/>
          <w:sz w:val="24"/>
          <w:szCs w:val="24"/>
        </w:rPr>
        <w:t>cych i ulegaj</w:t>
      </w:r>
      <w:r>
        <w:rPr>
          <w:rFonts w:ascii="Arial" w:hAnsi="Arial" w:cs="Arial"/>
          <w:color w:val="000000"/>
          <w:sz w:val="24"/>
          <w:szCs w:val="24"/>
        </w:rPr>
        <w:t>ą</w:t>
      </w:r>
      <w:r>
        <w:rPr>
          <w:rFonts w:ascii="Arial" w:hAnsi="Arial" w:cs="Arial"/>
          <w:b/>
          <w:bCs/>
          <w:color w:val="000000"/>
          <w:sz w:val="24"/>
          <w:szCs w:val="24"/>
        </w:rPr>
        <w:t>cych zakryciu.</w:t>
      </w:r>
    </w:p>
    <w:p w:rsidR="001A03D7" w:rsidRDefault="00640715">
      <w:pPr>
        <w:pStyle w:val="Akapitzlist"/>
        <w:numPr>
          <w:ilvl w:val="0"/>
          <w:numId w:val="6"/>
        </w:numPr>
        <w:spacing w:after="60" w:line="312" w:lineRule="auto"/>
        <w:ind w:hanging="436"/>
        <w:jc w:val="both"/>
        <w:rPr>
          <w:rFonts w:ascii="Arial" w:hAnsi="Arial" w:cs="Arial"/>
          <w:color w:val="000000"/>
          <w:sz w:val="24"/>
          <w:szCs w:val="24"/>
        </w:rPr>
      </w:pPr>
      <w:r>
        <w:rPr>
          <w:rFonts w:ascii="Arial" w:hAnsi="Arial" w:cs="Arial"/>
          <w:color w:val="000000"/>
          <w:sz w:val="24"/>
          <w:szCs w:val="24"/>
        </w:rPr>
        <w:t xml:space="preserve">Odbiór robót zanikających i ulegających zakryciu polega na finalnej ocenie jakości wykonywanych robót oraz ilości tych robót, które </w:t>
      </w:r>
      <w:r>
        <w:rPr>
          <w:rFonts w:ascii="Arial" w:hAnsi="Arial" w:cs="Arial"/>
          <w:color w:val="000000"/>
          <w:sz w:val="24"/>
          <w:szCs w:val="24"/>
        </w:rPr>
        <w:br/>
        <w:t>w dalszym procesie realizacji ulegną zakryciu. Odbiór robót zanikających i ulegających zakryciu będzie dokonany w czasie umożliwiającym wykonanie ewentualnych korekt i poprawek bez hamowania ogólnego postępu robót. Odbioru tego dokonuje przedstawiciel zamawiającego.</w:t>
      </w:r>
    </w:p>
    <w:p w:rsidR="001A03D7" w:rsidRDefault="00640715">
      <w:pPr>
        <w:pStyle w:val="Zwykytekst"/>
        <w:numPr>
          <w:ilvl w:val="0"/>
          <w:numId w:val="6"/>
        </w:numPr>
        <w:spacing w:after="60" w:line="312" w:lineRule="auto"/>
        <w:ind w:hanging="436"/>
        <w:jc w:val="both"/>
        <w:rPr>
          <w:rFonts w:ascii="Arial" w:hAnsi="Arial" w:cs="Arial"/>
          <w:sz w:val="24"/>
          <w:szCs w:val="24"/>
        </w:rPr>
      </w:pPr>
      <w:r>
        <w:rPr>
          <w:rFonts w:ascii="Arial" w:hAnsi="Arial" w:cs="Arial"/>
          <w:sz w:val="24"/>
          <w:szCs w:val="24"/>
        </w:rPr>
        <w:t>Żadna część wykonanych robót nie może zostać zakryta lub w inny sposób usunięta z widoku bez uprzedniego protokolarnego lub potwierdzonego wpisem do zeszytu korespondencji jej odbioru, dokonanego przez wyznaczonego przedstawiciela zamawiającego.</w:t>
      </w:r>
    </w:p>
    <w:p w:rsidR="001A03D7" w:rsidRDefault="00640715">
      <w:pPr>
        <w:pStyle w:val="Zwykytekst"/>
        <w:numPr>
          <w:ilvl w:val="0"/>
          <w:numId w:val="6"/>
        </w:numPr>
        <w:spacing w:after="60" w:line="312" w:lineRule="auto"/>
        <w:ind w:hanging="436"/>
        <w:jc w:val="both"/>
        <w:rPr>
          <w:rFonts w:ascii="Arial" w:hAnsi="Arial" w:cs="Arial"/>
          <w:sz w:val="24"/>
          <w:szCs w:val="24"/>
        </w:rPr>
      </w:pPr>
      <w:r>
        <w:rPr>
          <w:rFonts w:ascii="Arial" w:hAnsi="Arial" w:cs="Arial"/>
          <w:sz w:val="24"/>
          <w:szCs w:val="24"/>
        </w:rPr>
        <w:t xml:space="preserve">W przypadku, gdy zakrywana część robót będzie gotowa do odbioru WYKONAWCA dokona odpowiedniego wpisu w zeszycie korespondencji </w:t>
      </w:r>
      <w:r>
        <w:rPr>
          <w:rFonts w:ascii="Arial" w:hAnsi="Arial" w:cs="Arial"/>
          <w:sz w:val="24"/>
          <w:szCs w:val="24"/>
        </w:rPr>
        <w:br/>
        <w:t>i powiadomi o tym przedstawiciela zamawiającego, który przystąpi do odbioru nie później, niż w ciągu 3 dni od zgłoszonego przez WYKONAWCĘ terminu.</w:t>
      </w:r>
    </w:p>
    <w:p w:rsidR="001A03D7" w:rsidRDefault="00640715">
      <w:pPr>
        <w:pStyle w:val="Zwykytekst"/>
        <w:numPr>
          <w:ilvl w:val="0"/>
          <w:numId w:val="6"/>
        </w:numPr>
        <w:spacing w:after="60" w:line="312" w:lineRule="auto"/>
        <w:jc w:val="both"/>
        <w:rPr>
          <w:rFonts w:ascii="Arial" w:hAnsi="Arial" w:cs="Arial"/>
          <w:sz w:val="24"/>
          <w:szCs w:val="24"/>
        </w:rPr>
      </w:pPr>
      <w:r>
        <w:rPr>
          <w:rFonts w:ascii="Arial" w:hAnsi="Arial" w:cs="Arial"/>
          <w:sz w:val="24"/>
          <w:szCs w:val="24"/>
        </w:rPr>
        <w:lastRenderedPageBreak/>
        <w:t xml:space="preserve">Na wniosek przedstawiciela zamawiającego, WYKONAWCA odkryje lub zrobi otwory w częściach robót, które nie zostały odebrane zgodnie </w:t>
      </w:r>
      <w:r>
        <w:rPr>
          <w:rFonts w:ascii="Arial" w:hAnsi="Arial" w:cs="Arial"/>
          <w:sz w:val="24"/>
          <w:szCs w:val="24"/>
        </w:rPr>
        <w:br/>
        <w:t xml:space="preserve">z postanowieniami ust.8.2. a przypadku, gdy roboty zostały wykonane prawidłowo WYKONAWCA przywróci je do stanu początkowego. </w:t>
      </w:r>
      <w:r>
        <w:rPr>
          <w:rFonts w:ascii="Arial" w:hAnsi="Arial" w:cs="Arial"/>
          <w:sz w:val="24"/>
          <w:szCs w:val="24"/>
        </w:rPr>
        <w:br/>
        <w:t>W przypadku, gdy roboty zostały wykonane niewłaściwie, WYKONAWCA niezwłocznie wykona je w sposób odpowiadający postanowieniom dokumentacji projektowej i zgodnie z zaleceniami przedstawiciela zamawiającego. Koszty odkrycia lub zrobienia otworów, a także przywrócenia robót do stanu początkowego lub ich prawidłowego wykonania poniesie WYKONAWCA.</w:t>
      </w:r>
    </w:p>
    <w:p w:rsidR="001A03D7" w:rsidRDefault="00640715">
      <w:pPr>
        <w:spacing w:after="60" w:line="312" w:lineRule="auto"/>
        <w:jc w:val="both"/>
      </w:pPr>
      <w:r>
        <w:rPr>
          <w:rFonts w:ascii="Arial" w:hAnsi="Arial" w:cs="Arial"/>
          <w:b/>
          <w:bCs/>
          <w:color w:val="000000"/>
          <w:sz w:val="24"/>
          <w:szCs w:val="24"/>
        </w:rPr>
        <w:t>8.1.b Odbiór ko</w:t>
      </w:r>
      <w:r>
        <w:rPr>
          <w:rFonts w:ascii="Arial" w:hAnsi="Arial" w:cs="Arial"/>
          <w:b/>
          <w:color w:val="000000"/>
          <w:sz w:val="24"/>
          <w:szCs w:val="24"/>
        </w:rPr>
        <w:t>ń</w:t>
      </w:r>
      <w:r>
        <w:rPr>
          <w:rFonts w:ascii="Arial" w:hAnsi="Arial" w:cs="Arial"/>
          <w:b/>
          <w:bCs/>
          <w:color w:val="000000"/>
          <w:sz w:val="24"/>
          <w:szCs w:val="24"/>
        </w:rPr>
        <w:t>cowy.</w:t>
      </w:r>
    </w:p>
    <w:p w:rsidR="001A03D7" w:rsidRDefault="00640715">
      <w:pPr>
        <w:pStyle w:val="Akapitzlist"/>
        <w:numPr>
          <w:ilvl w:val="0"/>
          <w:numId w:val="7"/>
        </w:numPr>
        <w:spacing w:after="60" w:line="312" w:lineRule="auto"/>
        <w:ind w:left="721" w:hanging="437"/>
        <w:jc w:val="both"/>
        <w:rPr>
          <w:rFonts w:ascii="Arial" w:hAnsi="Arial" w:cs="Arial"/>
          <w:color w:val="000000"/>
          <w:sz w:val="24"/>
          <w:szCs w:val="24"/>
        </w:rPr>
      </w:pPr>
      <w:r>
        <w:rPr>
          <w:rFonts w:ascii="Arial" w:hAnsi="Arial" w:cs="Arial"/>
          <w:color w:val="000000"/>
          <w:sz w:val="24"/>
          <w:szCs w:val="24"/>
        </w:rPr>
        <w:t>Odbiór końcowy polega na finalnej ocenie rzeczywistego wykonania robót w odniesieniu do zakresu oraz jakości ich wykonanych.</w:t>
      </w:r>
    </w:p>
    <w:p w:rsidR="001A03D7" w:rsidRDefault="00640715">
      <w:pPr>
        <w:pStyle w:val="Akapitzlist"/>
        <w:numPr>
          <w:ilvl w:val="0"/>
          <w:numId w:val="7"/>
        </w:numPr>
        <w:spacing w:after="60" w:line="312" w:lineRule="auto"/>
        <w:ind w:left="721" w:hanging="437"/>
        <w:jc w:val="both"/>
        <w:rPr>
          <w:rFonts w:ascii="Arial" w:hAnsi="Arial" w:cs="Arial"/>
          <w:color w:val="000000"/>
          <w:sz w:val="24"/>
          <w:szCs w:val="24"/>
        </w:rPr>
      </w:pPr>
      <w:r>
        <w:rPr>
          <w:rFonts w:ascii="Arial" w:hAnsi="Arial" w:cs="Arial"/>
          <w:color w:val="000000"/>
          <w:sz w:val="24"/>
          <w:szCs w:val="24"/>
        </w:rPr>
        <w:t>Całkowite zakończenie robót oraz gotowość do odbioru końcowego będzie stwierdzone przez Wykonawcę zgłoszeniem zakończenia robót.</w:t>
      </w:r>
    </w:p>
    <w:p w:rsidR="001A03D7" w:rsidRDefault="00640715">
      <w:pPr>
        <w:pStyle w:val="Akapitzlist"/>
        <w:numPr>
          <w:ilvl w:val="0"/>
          <w:numId w:val="7"/>
        </w:numPr>
        <w:spacing w:after="60" w:line="312" w:lineRule="auto"/>
        <w:ind w:left="721" w:hanging="437"/>
        <w:jc w:val="both"/>
        <w:rPr>
          <w:rFonts w:ascii="Arial" w:hAnsi="Arial" w:cs="Arial"/>
          <w:color w:val="000000"/>
          <w:sz w:val="24"/>
          <w:szCs w:val="24"/>
        </w:rPr>
      </w:pPr>
      <w:r>
        <w:rPr>
          <w:rFonts w:ascii="Arial" w:hAnsi="Arial" w:cs="Arial"/>
          <w:color w:val="000000"/>
          <w:sz w:val="24"/>
          <w:szCs w:val="24"/>
        </w:rPr>
        <w:t>Odbiór końcowy robót nastąpi w terminie określo</w:t>
      </w:r>
      <w:r w:rsidR="00D613CF">
        <w:rPr>
          <w:rFonts w:ascii="Arial" w:hAnsi="Arial" w:cs="Arial"/>
          <w:color w:val="000000"/>
          <w:sz w:val="24"/>
          <w:szCs w:val="24"/>
        </w:rPr>
        <w:t>nym umową zgodnie z pkt. 1.8.26</w:t>
      </w:r>
      <w:r>
        <w:rPr>
          <w:rFonts w:ascii="Arial" w:hAnsi="Arial" w:cs="Arial"/>
          <w:color w:val="000000"/>
          <w:sz w:val="24"/>
          <w:szCs w:val="24"/>
        </w:rPr>
        <w:t xml:space="preserve"> i 1.8.27). </w:t>
      </w:r>
    </w:p>
    <w:p w:rsidR="001A03D7" w:rsidRDefault="00640715">
      <w:pPr>
        <w:pStyle w:val="Zwykytekst"/>
        <w:numPr>
          <w:ilvl w:val="0"/>
          <w:numId w:val="7"/>
        </w:numPr>
        <w:shd w:val="clear" w:color="auto" w:fill="FFFFFF"/>
        <w:spacing w:after="60" w:line="312" w:lineRule="auto"/>
        <w:ind w:left="721" w:hanging="437"/>
        <w:jc w:val="both"/>
        <w:rPr>
          <w:rFonts w:ascii="Arial" w:hAnsi="Arial" w:cs="Arial"/>
          <w:sz w:val="24"/>
          <w:szCs w:val="24"/>
        </w:rPr>
      </w:pPr>
      <w:r>
        <w:rPr>
          <w:rFonts w:ascii="Arial" w:hAnsi="Arial" w:cs="Arial"/>
          <w:sz w:val="24"/>
          <w:szCs w:val="24"/>
        </w:rPr>
        <w:t xml:space="preserve">W terminie określonym umową Zamawiający powoła komisję odbioru Końcowego i dokona odbioru robót. </w:t>
      </w:r>
    </w:p>
    <w:p w:rsidR="001A03D7" w:rsidRDefault="00640715">
      <w:pPr>
        <w:pStyle w:val="Akapitzlist"/>
        <w:numPr>
          <w:ilvl w:val="0"/>
          <w:numId w:val="7"/>
        </w:numPr>
        <w:spacing w:after="60" w:line="312" w:lineRule="auto"/>
        <w:ind w:left="721" w:hanging="437"/>
        <w:jc w:val="both"/>
        <w:rPr>
          <w:rFonts w:ascii="Arial" w:hAnsi="Arial" w:cs="Arial"/>
          <w:color w:val="000000"/>
          <w:sz w:val="24"/>
          <w:szCs w:val="24"/>
        </w:rPr>
      </w:pPr>
      <w:r>
        <w:rPr>
          <w:rFonts w:ascii="Arial" w:hAnsi="Arial" w:cs="Arial"/>
          <w:color w:val="000000"/>
          <w:sz w:val="24"/>
          <w:szCs w:val="24"/>
        </w:rPr>
        <w:t>Komisja odbierająca roboty dokona ich oceny jakościowej na podstawie przedłożonych dokumentów, wyników badań i pomiarów, ocenie wizualnej oraz zgodności wykonania robót z dokumentacją projektową.</w:t>
      </w:r>
    </w:p>
    <w:p w:rsidR="001A03D7" w:rsidRDefault="00640715">
      <w:pPr>
        <w:pStyle w:val="Akapitzlist"/>
        <w:numPr>
          <w:ilvl w:val="0"/>
          <w:numId w:val="7"/>
        </w:numPr>
        <w:spacing w:after="60" w:line="312" w:lineRule="auto"/>
        <w:ind w:left="709" w:hanging="425"/>
        <w:jc w:val="both"/>
        <w:rPr>
          <w:rFonts w:ascii="Arial" w:hAnsi="Arial" w:cs="Arial"/>
          <w:color w:val="000000"/>
          <w:sz w:val="24"/>
          <w:szCs w:val="24"/>
        </w:rPr>
      </w:pPr>
      <w:r>
        <w:rPr>
          <w:rFonts w:ascii="Arial" w:hAnsi="Arial" w:cs="Arial"/>
          <w:sz w:val="24"/>
          <w:szCs w:val="24"/>
        </w:rPr>
        <w:t>Komisja Odbioru Końcowego, dokona oceny technicznej przedmiotu zamówienia i sporządzi (w razie konieczności) listę usterek, które zostaną podzielone na dwie grupy:</w:t>
      </w:r>
    </w:p>
    <w:p w:rsidR="001A03D7" w:rsidRDefault="00640715">
      <w:pPr>
        <w:pStyle w:val="Zwykytekst"/>
        <w:numPr>
          <w:ilvl w:val="0"/>
          <w:numId w:val="8"/>
        </w:numPr>
        <w:tabs>
          <w:tab w:val="left" w:pos="1134"/>
        </w:tabs>
        <w:spacing w:after="60" w:line="312" w:lineRule="auto"/>
        <w:ind w:left="1134" w:hanging="425"/>
        <w:jc w:val="both"/>
        <w:rPr>
          <w:rFonts w:ascii="Arial" w:hAnsi="Arial" w:cs="Arial"/>
          <w:sz w:val="24"/>
          <w:szCs w:val="24"/>
        </w:rPr>
      </w:pPr>
      <w:r>
        <w:rPr>
          <w:rFonts w:ascii="Arial" w:hAnsi="Arial" w:cs="Arial"/>
          <w:sz w:val="24"/>
          <w:szCs w:val="24"/>
        </w:rPr>
        <w:t>I grupa - usterki uniemożliwiające użytkowanie obiektu,</w:t>
      </w:r>
    </w:p>
    <w:p w:rsidR="001A03D7" w:rsidRDefault="00640715">
      <w:pPr>
        <w:pStyle w:val="Zwykytekst"/>
        <w:numPr>
          <w:ilvl w:val="0"/>
          <w:numId w:val="8"/>
        </w:numPr>
        <w:tabs>
          <w:tab w:val="left" w:pos="1134"/>
        </w:tabs>
        <w:spacing w:after="60" w:line="312" w:lineRule="auto"/>
        <w:ind w:left="1428" w:hanging="719"/>
        <w:jc w:val="both"/>
        <w:rPr>
          <w:rFonts w:ascii="Arial" w:hAnsi="Arial" w:cs="Arial"/>
          <w:sz w:val="24"/>
          <w:szCs w:val="24"/>
        </w:rPr>
      </w:pPr>
      <w:r>
        <w:rPr>
          <w:rFonts w:ascii="Arial" w:hAnsi="Arial" w:cs="Arial"/>
          <w:sz w:val="24"/>
          <w:szCs w:val="24"/>
        </w:rPr>
        <w:t>II grupa - usterki, które nie uniemożliwiają użytkowania obiektu.</w:t>
      </w:r>
    </w:p>
    <w:p w:rsidR="001A03D7" w:rsidRDefault="00640715">
      <w:pPr>
        <w:pStyle w:val="Zwykytekst"/>
        <w:numPr>
          <w:ilvl w:val="0"/>
          <w:numId w:val="7"/>
        </w:numPr>
        <w:spacing w:after="60" w:line="312" w:lineRule="auto"/>
        <w:ind w:left="709" w:hanging="426"/>
        <w:jc w:val="both"/>
        <w:rPr>
          <w:rFonts w:ascii="Arial" w:hAnsi="Arial" w:cs="Arial"/>
          <w:sz w:val="24"/>
          <w:szCs w:val="24"/>
        </w:rPr>
      </w:pPr>
      <w:r>
        <w:rPr>
          <w:rFonts w:ascii="Arial" w:hAnsi="Arial" w:cs="Arial"/>
          <w:sz w:val="24"/>
          <w:szCs w:val="24"/>
        </w:rPr>
        <w:t xml:space="preserve">Usunięcie usterek I grupy przez WYKONAWCĘ warunkuje podpisanie przez Zamawiającego i inspektora nadzoru Protokołu Odbioru Końcowego przedmiotu zamówienia. </w:t>
      </w:r>
    </w:p>
    <w:p w:rsidR="001A03D7" w:rsidRDefault="00640715">
      <w:pPr>
        <w:pStyle w:val="Zwykytekst"/>
        <w:numPr>
          <w:ilvl w:val="0"/>
          <w:numId w:val="7"/>
        </w:numPr>
        <w:spacing w:after="60" w:line="312" w:lineRule="auto"/>
        <w:ind w:left="709" w:hanging="425"/>
        <w:jc w:val="both"/>
        <w:rPr>
          <w:rFonts w:ascii="Arial" w:eastAsia="Arial Unicode MS" w:hAnsi="Arial" w:cs="Arial"/>
          <w:sz w:val="24"/>
          <w:szCs w:val="24"/>
        </w:rPr>
      </w:pPr>
      <w:r>
        <w:rPr>
          <w:rFonts w:ascii="Arial" w:hAnsi="Arial" w:cs="Arial"/>
          <w:sz w:val="24"/>
          <w:szCs w:val="24"/>
        </w:rPr>
        <w:t xml:space="preserve">Po usunięciu usterek I grupy, Komisja Odbioru Końcowego zbierze się </w:t>
      </w:r>
      <w:r>
        <w:rPr>
          <w:rFonts w:ascii="Arial" w:hAnsi="Arial" w:cs="Arial"/>
          <w:sz w:val="24"/>
          <w:szCs w:val="24"/>
        </w:rPr>
        <w:br/>
        <w:t xml:space="preserve">w celu podpisania Protokołu Odbioru Końcowego. Zamawiający nie odmówi podpisania takiego protokołu bez uzasadnionego powodu. Podpisanie Protokołu Odbioru Końcowego przedmiotu zamówienia nie zwalnia WYKONAWCY z odpowiedzialności w okresie gwarancji </w:t>
      </w:r>
      <w:r>
        <w:rPr>
          <w:rFonts w:ascii="Arial" w:hAnsi="Arial" w:cs="Arial"/>
          <w:sz w:val="24"/>
          <w:szCs w:val="24"/>
        </w:rPr>
        <w:br/>
        <w:t>i rękojmi.</w:t>
      </w:r>
    </w:p>
    <w:p w:rsidR="001A03D7" w:rsidRDefault="00640715">
      <w:pPr>
        <w:pStyle w:val="Zwykytekst"/>
        <w:numPr>
          <w:ilvl w:val="0"/>
          <w:numId w:val="7"/>
        </w:numPr>
        <w:spacing w:after="60" w:line="312" w:lineRule="auto"/>
        <w:ind w:left="709" w:hanging="425"/>
        <w:jc w:val="both"/>
        <w:rPr>
          <w:rFonts w:ascii="Arial" w:eastAsia="Arial Unicode MS" w:hAnsi="Arial" w:cs="Arial"/>
          <w:sz w:val="24"/>
          <w:szCs w:val="24"/>
        </w:rPr>
      </w:pPr>
      <w:r>
        <w:rPr>
          <w:rFonts w:ascii="Arial" w:hAnsi="Arial" w:cs="Arial"/>
          <w:sz w:val="24"/>
          <w:szCs w:val="24"/>
        </w:rPr>
        <w:t xml:space="preserve">Usterki zaliczone do II grupy zostaną usunięte przez WYKONAWCĘ </w:t>
      </w:r>
      <w:r>
        <w:rPr>
          <w:rFonts w:ascii="Arial" w:hAnsi="Arial" w:cs="Arial"/>
          <w:sz w:val="24"/>
          <w:szCs w:val="24"/>
        </w:rPr>
        <w:br/>
        <w:t xml:space="preserve">w ciągu maksymalnie 30 dni od daty podpisania Protokołu Odbioru Końcowego. </w:t>
      </w:r>
      <w:r>
        <w:rPr>
          <w:rFonts w:ascii="Arial" w:hAnsi="Arial" w:cs="Arial"/>
          <w:sz w:val="24"/>
          <w:szCs w:val="24"/>
        </w:rPr>
        <w:br/>
      </w:r>
      <w:r>
        <w:rPr>
          <w:rFonts w:ascii="Arial" w:hAnsi="Arial" w:cs="Arial"/>
          <w:sz w:val="24"/>
          <w:szCs w:val="24"/>
        </w:rPr>
        <w:lastRenderedPageBreak/>
        <w:t xml:space="preserve">W przypadku nie usunięcia usterek we wspomnianym terminie, </w:t>
      </w:r>
      <w:r>
        <w:rPr>
          <w:rFonts w:ascii="Arial" w:eastAsia="Arial Unicode MS" w:hAnsi="Arial" w:cs="Arial"/>
          <w:sz w:val="24"/>
          <w:szCs w:val="24"/>
        </w:rPr>
        <w:t>Zamawiający</w:t>
      </w:r>
      <w:r>
        <w:rPr>
          <w:rFonts w:ascii="Arial" w:hAnsi="Arial" w:cs="Arial"/>
          <w:sz w:val="24"/>
          <w:szCs w:val="24"/>
        </w:rPr>
        <w:t xml:space="preserve"> może powierzyć usunięcie usterek osobom trzecim na koszt i ryzyko WYKONAWCY, po ostatecznym pisemnym wezwaniu i/lub obciążyć WYKONAWCĘ karą umowną wskazaną w Umowie.</w:t>
      </w:r>
    </w:p>
    <w:p w:rsidR="00C66E9E" w:rsidRPr="00BE03B0" w:rsidRDefault="00640715" w:rsidP="00BE03B0">
      <w:pPr>
        <w:pStyle w:val="Zwykytekst"/>
        <w:numPr>
          <w:ilvl w:val="0"/>
          <w:numId w:val="7"/>
        </w:numPr>
        <w:spacing w:after="60" w:line="312" w:lineRule="auto"/>
        <w:ind w:left="709" w:hanging="425"/>
        <w:jc w:val="both"/>
        <w:rPr>
          <w:rFonts w:ascii="Arial" w:eastAsia="Arial Unicode MS" w:hAnsi="Arial" w:cs="Arial"/>
          <w:sz w:val="24"/>
          <w:szCs w:val="24"/>
        </w:rPr>
      </w:pPr>
      <w:r>
        <w:rPr>
          <w:rFonts w:ascii="Arial" w:hAnsi="Arial" w:cs="Arial"/>
          <w:sz w:val="24"/>
          <w:szCs w:val="24"/>
        </w:rPr>
        <w:t xml:space="preserve">Usunięcie Usterek I </w:t>
      </w:r>
      <w:proofErr w:type="spellStart"/>
      <w:r>
        <w:rPr>
          <w:rFonts w:ascii="Arial" w:hAnsi="Arial" w:cs="Arial"/>
          <w:sz w:val="24"/>
          <w:szCs w:val="24"/>
        </w:rPr>
        <w:t>i</w:t>
      </w:r>
      <w:proofErr w:type="spellEnd"/>
      <w:r>
        <w:rPr>
          <w:rFonts w:ascii="Arial" w:hAnsi="Arial" w:cs="Arial"/>
          <w:sz w:val="24"/>
          <w:szCs w:val="24"/>
        </w:rPr>
        <w:t xml:space="preserve"> II grupy warunkuje przejęcie zrealizowanego przedmiotu zamówienia przez Zamawiającego oraz jest warunkiem koniecznym rozpoczęcia biegu okresów gwarancyjnych.</w:t>
      </w:r>
    </w:p>
    <w:p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8.1.c Odbiór pogwarancyjny (ostateczny).</w:t>
      </w:r>
    </w:p>
    <w:p w:rsidR="001A03D7" w:rsidRDefault="00640715">
      <w:pPr>
        <w:pStyle w:val="Akapitzlist"/>
        <w:numPr>
          <w:ilvl w:val="0"/>
          <w:numId w:val="9"/>
        </w:numPr>
        <w:suppressAutoHyphens/>
        <w:spacing w:after="60" w:line="312" w:lineRule="auto"/>
        <w:jc w:val="both"/>
        <w:rPr>
          <w:rFonts w:ascii="Arial" w:hAnsi="Arial" w:cs="Arial"/>
          <w:sz w:val="24"/>
          <w:szCs w:val="24"/>
        </w:rPr>
      </w:pPr>
      <w:r>
        <w:rPr>
          <w:rFonts w:ascii="Arial" w:hAnsi="Arial" w:cs="Arial"/>
          <w:sz w:val="24"/>
          <w:szCs w:val="24"/>
        </w:rPr>
        <w:t xml:space="preserve">Udzielona przez WYKONAWCĘ gwarancja powinna swym zakresem obejmować pełen zakres świadczeń gwarancyjnych przewidzianych </w:t>
      </w:r>
      <w:r>
        <w:rPr>
          <w:rFonts w:ascii="Arial" w:hAnsi="Arial" w:cs="Arial"/>
          <w:sz w:val="24"/>
          <w:szCs w:val="24"/>
        </w:rPr>
        <w:br/>
        <w:t xml:space="preserve">w Umowie, specyfikacjach technicznych wykonania i odbioru robót, </w:t>
      </w:r>
      <w:r>
        <w:rPr>
          <w:rFonts w:ascii="Arial" w:hAnsi="Arial" w:cs="Arial"/>
          <w:sz w:val="24"/>
          <w:szCs w:val="24"/>
        </w:rPr>
        <w:br/>
        <w:t>a w przypadku nie uregulowania w tych dokumentach, odpowiednie zastosowanie mają następujące zapisy:</w:t>
      </w:r>
    </w:p>
    <w:p w:rsidR="001A03D7" w:rsidRDefault="00640715">
      <w:pPr>
        <w:pStyle w:val="Akapitzlist"/>
        <w:numPr>
          <w:ilvl w:val="0"/>
          <w:numId w:val="10"/>
        </w:numPr>
        <w:suppressAutoHyphens/>
        <w:spacing w:after="60" w:line="312" w:lineRule="auto"/>
        <w:jc w:val="both"/>
        <w:rPr>
          <w:rFonts w:ascii="Arial" w:hAnsi="Arial" w:cs="Arial"/>
          <w:sz w:val="24"/>
          <w:szCs w:val="24"/>
        </w:rPr>
      </w:pPr>
      <w:r>
        <w:rPr>
          <w:rFonts w:ascii="Arial" w:hAnsi="Arial" w:cs="Arial"/>
          <w:sz w:val="24"/>
          <w:szCs w:val="24"/>
        </w:rPr>
        <w:t>w</w:t>
      </w:r>
      <w:r>
        <w:rPr>
          <w:rFonts w:ascii="Arial" w:hAnsi="Arial" w:cs="Arial"/>
          <w:spacing w:val="1"/>
          <w:sz w:val="24"/>
          <w:szCs w:val="24"/>
        </w:rPr>
        <w:t xml:space="preserve"> okresie gwarancji WYKONAWCA obowiązany jest do nieodpłatnego usuwania wad ujawnionych </w:t>
      </w:r>
      <w:r>
        <w:rPr>
          <w:rFonts w:ascii="Arial" w:hAnsi="Arial" w:cs="Arial"/>
          <w:sz w:val="24"/>
          <w:szCs w:val="24"/>
        </w:rPr>
        <w:t>po odbiorze końcowym,</w:t>
      </w:r>
    </w:p>
    <w:p w:rsidR="001A03D7" w:rsidRDefault="00640715">
      <w:pPr>
        <w:pStyle w:val="Akapitzlist"/>
        <w:numPr>
          <w:ilvl w:val="0"/>
          <w:numId w:val="10"/>
        </w:numPr>
        <w:suppressAutoHyphens/>
        <w:spacing w:after="60" w:line="312" w:lineRule="auto"/>
        <w:jc w:val="both"/>
        <w:rPr>
          <w:rFonts w:ascii="Arial" w:hAnsi="Arial" w:cs="Arial"/>
          <w:sz w:val="24"/>
          <w:szCs w:val="24"/>
        </w:rPr>
      </w:pPr>
      <w:r>
        <w:rPr>
          <w:rFonts w:ascii="Arial" w:hAnsi="Arial" w:cs="Arial"/>
          <w:sz w:val="24"/>
          <w:szCs w:val="24"/>
        </w:rPr>
        <w:t xml:space="preserve">terminy usunięcia wad: jeśli wada uniemożliwia zgodne </w:t>
      </w:r>
      <w:r>
        <w:rPr>
          <w:rFonts w:ascii="Arial" w:hAnsi="Arial" w:cs="Arial"/>
          <w:sz w:val="24"/>
          <w:szCs w:val="24"/>
        </w:rPr>
        <w:br/>
        <w:t xml:space="preserve">z obowiązującymi przepisami użytkowanie obiektu – natychmiast, </w:t>
      </w:r>
      <w:r>
        <w:rPr>
          <w:rFonts w:ascii="Arial" w:hAnsi="Arial" w:cs="Arial"/>
          <w:sz w:val="24"/>
          <w:szCs w:val="24"/>
        </w:rPr>
        <w:br/>
        <w:t>w pozostałych przypadkach, w terminie uzgodnionym w protokole spisanym przy udziale obu stron, usunięcie wad powinno być stwierdzone protokolarnie,</w:t>
      </w:r>
    </w:p>
    <w:p w:rsidR="001A03D7" w:rsidRDefault="00640715">
      <w:pPr>
        <w:pStyle w:val="Akapitzlist"/>
        <w:numPr>
          <w:ilvl w:val="0"/>
          <w:numId w:val="10"/>
        </w:numPr>
        <w:suppressAutoHyphens/>
        <w:spacing w:after="60" w:line="312" w:lineRule="auto"/>
        <w:jc w:val="both"/>
        <w:rPr>
          <w:rFonts w:ascii="Arial" w:hAnsi="Arial" w:cs="Arial"/>
          <w:sz w:val="24"/>
          <w:szCs w:val="24"/>
        </w:rPr>
      </w:pPr>
      <w:r>
        <w:rPr>
          <w:rFonts w:ascii="Arial" w:hAnsi="Arial" w:cs="Arial"/>
          <w:sz w:val="24"/>
          <w:szCs w:val="24"/>
        </w:rPr>
        <w:t>w przypadku usunięcia przez wykonawcę istotnej wady, lub wykonania na nowo wadliwej części robót bu</w:t>
      </w:r>
      <w:r>
        <w:rPr>
          <w:rFonts w:ascii="Arial" w:hAnsi="Arial" w:cs="Arial"/>
          <w:spacing w:val="2"/>
          <w:sz w:val="24"/>
          <w:szCs w:val="24"/>
        </w:rPr>
        <w:t xml:space="preserve">dowlanych, termin gwarancji biegnie na nowo od chwili </w:t>
      </w:r>
      <w:r>
        <w:rPr>
          <w:rFonts w:ascii="Arial" w:hAnsi="Arial" w:cs="Arial"/>
          <w:sz w:val="24"/>
          <w:szCs w:val="24"/>
        </w:rPr>
        <w:t>usunięcia wad lub</w:t>
      </w:r>
      <w:r>
        <w:rPr>
          <w:rFonts w:ascii="Arial" w:hAnsi="Arial" w:cs="Arial"/>
          <w:spacing w:val="2"/>
          <w:sz w:val="24"/>
          <w:szCs w:val="24"/>
        </w:rPr>
        <w:t xml:space="preserve"> ponownego prawidłowego wykonania robót budowlanych</w:t>
      </w:r>
      <w:r>
        <w:rPr>
          <w:rFonts w:ascii="Arial" w:hAnsi="Arial" w:cs="Arial"/>
          <w:sz w:val="24"/>
          <w:szCs w:val="24"/>
        </w:rPr>
        <w:t>,</w:t>
      </w:r>
    </w:p>
    <w:p w:rsidR="001A03D7" w:rsidRDefault="00640715">
      <w:pPr>
        <w:pStyle w:val="Akapitzlist"/>
        <w:numPr>
          <w:ilvl w:val="0"/>
          <w:numId w:val="10"/>
        </w:numPr>
        <w:suppressAutoHyphens/>
        <w:spacing w:after="60" w:line="312" w:lineRule="auto"/>
        <w:jc w:val="both"/>
        <w:rPr>
          <w:rFonts w:ascii="Arial" w:hAnsi="Arial" w:cs="Arial"/>
          <w:sz w:val="24"/>
          <w:szCs w:val="24"/>
        </w:rPr>
      </w:pPr>
      <w:r>
        <w:rPr>
          <w:rFonts w:ascii="Arial" w:hAnsi="Arial" w:cs="Arial"/>
          <w:spacing w:val="3"/>
          <w:sz w:val="24"/>
          <w:szCs w:val="24"/>
        </w:rPr>
        <w:t xml:space="preserve">WYKONAWCA jest odpowiedzialny za wszelkie szkody i straty, które spowodował w czasie prac </w:t>
      </w:r>
      <w:r>
        <w:rPr>
          <w:rFonts w:ascii="Arial" w:hAnsi="Arial" w:cs="Arial"/>
          <w:sz w:val="24"/>
          <w:szCs w:val="24"/>
        </w:rPr>
        <w:t>nad usuwaniem wad,</w:t>
      </w:r>
    </w:p>
    <w:p w:rsidR="001A03D7" w:rsidRDefault="00640715">
      <w:pPr>
        <w:pStyle w:val="Akapitzlist"/>
        <w:numPr>
          <w:ilvl w:val="0"/>
          <w:numId w:val="9"/>
        </w:numPr>
        <w:suppressAutoHyphens/>
        <w:spacing w:after="60" w:line="312" w:lineRule="auto"/>
        <w:jc w:val="both"/>
        <w:rPr>
          <w:rFonts w:ascii="Arial" w:hAnsi="Arial" w:cs="Arial"/>
          <w:sz w:val="24"/>
          <w:szCs w:val="24"/>
        </w:rPr>
      </w:pPr>
      <w:r>
        <w:rPr>
          <w:rFonts w:ascii="Arial" w:hAnsi="Arial" w:cs="Arial"/>
          <w:sz w:val="24"/>
          <w:szCs w:val="24"/>
        </w:rPr>
        <w:t xml:space="preserve">Pod koniec okresu gwarancyjnego Zamawiający zorganizuje odbiór robót ostateczny – pogwarancyjny. </w:t>
      </w:r>
      <w:r>
        <w:rPr>
          <w:rFonts w:ascii="Arial" w:hAnsi="Arial" w:cs="Arial"/>
          <w:color w:val="000000"/>
          <w:sz w:val="24"/>
          <w:szCs w:val="24"/>
        </w:rPr>
        <w:t xml:space="preserve">Odbiór pogwarancyjny polega na ocenie wykonanych robót związanych z usunięciem wad, które ujawnią się </w:t>
      </w:r>
      <w:r>
        <w:rPr>
          <w:rFonts w:ascii="Arial" w:hAnsi="Arial" w:cs="Arial"/>
          <w:color w:val="000000"/>
          <w:sz w:val="24"/>
          <w:szCs w:val="24"/>
        </w:rPr>
        <w:br/>
        <w:t>w</w:t>
      </w:r>
      <w:r w:rsidR="00AF3C17">
        <w:rPr>
          <w:rFonts w:ascii="Arial" w:hAnsi="Arial" w:cs="Arial"/>
          <w:color w:val="000000"/>
          <w:sz w:val="24"/>
          <w:szCs w:val="24"/>
        </w:rPr>
        <w:t xml:space="preserve"> </w:t>
      </w:r>
      <w:r>
        <w:rPr>
          <w:rFonts w:ascii="Arial" w:hAnsi="Arial" w:cs="Arial"/>
          <w:color w:val="000000"/>
          <w:sz w:val="24"/>
          <w:szCs w:val="24"/>
        </w:rPr>
        <w:t xml:space="preserve">okresie gwarancyjnym. Odbiór pogwarancyjny będzie dokonany na podstawie oceny wizualnej obiektu z uwzględnieniem zasad opisanych </w:t>
      </w:r>
      <w:r>
        <w:rPr>
          <w:rFonts w:ascii="Arial" w:hAnsi="Arial" w:cs="Arial"/>
          <w:color w:val="000000"/>
          <w:sz w:val="24"/>
          <w:szCs w:val="24"/>
        </w:rPr>
        <w:br/>
        <w:t>w punkcie 8.1.b „Odbiór końcowy robót".</w:t>
      </w:r>
    </w:p>
    <w:p w:rsidR="00D3570B" w:rsidRPr="001E42C9" w:rsidRDefault="00640715" w:rsidP="000569EA">
      <w:pPr>
        <w:pStyle w:val="Akapitzlist"/>
        <w:numPr>
          <w:ilvl w:val="0"/>
          <w:numId w:val="9"/>
        </w:numPr>
        <w:suppressAutoHyphens/>
        <w:spacing w:after="60" w:line="312" w:lineRule="auto"/>
        <w:jc w:val="both"/>
        <w:rPr>
          <w:rFonts w:ascii="Arial" w:hAnsi="Arial" w:cs="Arial"/>
          <w:sz w:val="24"/>
          <w:szCs w:val="24"/>
        </w:rPr>
      </w:pPr>
      <w:r w:rsidRPr="001E42C9">
        <w:rPr>
          <w:rFonts w:ascii="Arial" w:hAnsi="Arial" w:cs="Arial"/>
          <w:sz w:val="24"/>
          <w:szCs w:val="24"/>
        </w:rPr>
        <w:t>Odbioru dokona komisja wyznaczona przez Zamawiającego w obecności przedstawiciela zamawiającego i Wykonawcy oraz przy udziale przedstawicieli administratora i użytkownika.</w:t>
      </w:r>
    </w:p>
    <w:p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9. Sposób rozliczania robót.</w:t>
      </w:r>
    </w:p>
    <w:p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9.1. Ustalenia ogólne.</w:t>
      </w:r>
    </w:p>
    <w:p w:rsidR="007532DE" w:rsidRDefault="00640715">
      <w:pPr>
        <w:spacing w:after="60" w:line="312" w:lineRule="auto"/>
        <w:jc w:val="both"/>
        <w:rPr>
          <w:rFonts w:ascii="Arial" w:hAnsi="Arial" w:cs="Arial"/>
          <w:color w:val="000000"/>
          <w:sz w:val="24"/>
          <w:szCs w:val="24"/>
        </w:rPr>
      </w:pPr>
      <w:r>
        <w:rPr>
          <w:rFonts w:ascii="Arial" w:hAnsi="Arial" w:cs="Arial"/>
          <w:color w:val="000000"/>
          <w:sz w:val="24"/>
          <w:szCs w:val="24"/>
        </w:rPr>
        <w:t>Formę i warunki płatności określa umowa.</w:t>
      </w:r>
    </w:p>
    <w:p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10. PRZEPISY ZWI</w:t>
      </w:r>
      <w:r>
        <w:rPr>
          <w:rFonts w:ascii="Arial" w:hAnsi="Arial" w:cs="Arial"/>
          <w:color w:val="000000"/>
          <w:sz w:val="24"/>
          <w:szCs w:val="24"/>
        </w:rPr>
        <w:t>Ą</w:t>
      </w:r>
      <w:r>
        <w:rPr>
          <w:rFonts w:ascii="Arial" w:hAnsi="Arial" w:cs="Arial"/>
          <w:b/>
          <w:bCs/>
          <w:color w:val="000000"/>
          <w:sz w:val="24"/>
          <w:szCs w:val="24"/>
        </w:rPr>
        <w:t>ZANE</w:t>
      </w:r>
    </w:p>
    <w:p w:rsidR="001A03D7" w:rsidRDefault="00640715">
      <w:pPr>
        <w:pStyle w:val="Akapitzlist"/>
        <w:numPr>
          <w:ilvl w:val="0"/>
          <w:numId w:val="11"/>
        </w:numPr>
        <w:spacing w:after="60" w:line="312" w:lineRule="auto"/>
        <w:jc w:val="both"/>
        <w:rPr>
          <w:rFonts w:ascii="Arial" w:hAnsi="Arial" w:cs="Arial"/>
          <w:color w:val="000000"/>
          <w:sz w:val="24"/>
          <w:szCs w:val="24"/>
        </w:rPr>
      </w:pPr>
      <w:r>
        <w:rPr>
          <w:rFonts w:ascii="Arial" w:hAnsi="Arial" w:cs="Arial"/>
          <w:color w:val="000000"/>
          <w:sz w:val="24"/>
          <w:szCs w:val="24"/>
        </w:rPr>
        <w:lastRenderedPageBreak/>
        <w:t>Ustawa z dnia 7 lipca 1994 r. - Prawo budowlane (Dz.</w:t>
      </w:r>
      <w:r w:rsidR="00D009C3">
        <w:rPr>
          <w:rFonts w:ascii="Arial" w:hAnsi="Arial" w:cs="Arial"/>
          <w:color w:val="000000"/>
          <w:sz w:val="24"/>
          <w:szCs w:val="24"/>
        </w:rPr>
        <w:t xml:space="preserve"> U.202</w:t>
      </w:r>
      <w:r w:rsidR="00A177B1">
        <w:rPr>
          <w:rFonts w:ascii="Arial" w:hAnsi="Arial" w:cs="Arial"/>
          <w:color w:val="000000"/>
          <w:sz w:val="24"/>
          <w:szCs w:val="24"/>
        </w:rPr>
        <w:t>1</w:t>
      </w:r>
      <w:r w:rsidR="00D009C3">
        <w:rPr>
          <w:rFonts w:ascii="Arial" w:hAnsi="Arial" w:cs="Arial"/>
          <w:color w:val="000000"/>
          <w:sz w:val="24"/>
          <w:szCs w:val="24"/>
        </w:rPr>
        <w:t>.</w:t>
      </w:r>
      <w:r w:rsidR="00A177B1">
        <w:rPr>
          <w:rFonts w:ascii="Arial" w:hAnsi="Arial" w:cs="Arial"/>
          <w:color w:val="000000"/>
          <w:sz w:val="24"/>
          <w:szCs w:val="24"/>
        </w:rPr>
        <w:t xml:space="preserve">2351 </w:t>
      </w:r>
      <w:proofErr w:type="spellStart"/>
      <w:r w:rsidR="00D009C3">
        <w:rPr>
          <w:rFonts w:ascii="Arial" w:hAnsi="Arial" w:cs="Arial"/>
          <w:color w:val="000000"/>
          <w:sz w:val="24"/>
          <w:szCs w:val="24"/>
        </w:rPr>
        <w:t>t.j</w:t>
      </w:r>
      <w:proofErr w:type="spellEnd"/>
      <w:r w:rsidR="00D009C3">
        <w:rPr>
          <w:rFonts w:ascii="Arial" w:hAnsi="Arial" w:cs="Arial"/>
          <w:color w:val="000000"/>
          <w:sz w:val="24"/>
          <w:szCs w:val="24"/>
        </w:rPr>
        <w:t>.</w:t>
      </w:r>
      <w:r>
        <w:rPr>
          <w:rFonts w:ascii="Arial" w:hAnsi="Arial" w:cs="Arial"/>
          <w:color w:val="000000"/>
          <w:sz w:val="24"/>
          <w:szCs w:val="24"/>
        </w:rPr>
        <w:t>)</w:t>
      </w:r>
      <w:r w:rsidR="00A177B1">
        <w:rPr>
          <w:rFonts w:ascii="Arial" w:hAnsi="Arial" w:cs="Arial"/>
          <w:color w:val="000000"/>
          <w:sz w:val="24"/>
          <w:szCs w:val="24"/>
        </w:rPr>
        <w:t>.</w:t>
      </w:r>
    </w:p>
    <w:p w:rsidR="001A03D7" w:rsidRDefault="00640715">
      <w:pPr>
        <w:widowControl w:val="0"/>
        <w:numPr>
          <w:ilvl w:val="0"/>
          <w:numId w:val="11"/>
        </w:numPr>
        <w:tabs>
          <w:tab w:val="left" w:pos="780"/>
        </w:tabs>
        <w:spacing w:after="60" w:line="312" w:lineRule="auto"/>
        <w:jc w:val="both"/>
        <w:rPr>
          <w:rFonts w:ascii="Arial" w:hAnsi="Arial" w:cs="Arial"/>
          <w:sz w:val="24"/>
          <w:szCs w:val="24"/>
        </w:rPr>
      </w:pPr>
      <w:r>
        <w:rPr>
          <w:rFonts w:ascii="Arial" w:hAnsi="Arial" w:cs="Arial"/>
          <w:sz w:val="24"/>
          <w:szCs w:val="24"/>
        </w:rPr>
        <w:t>Ustawa  z dnia 29 stycznia 2004 roku – Prawo zamówień publicznych.(tekst jedn</w:t>
      </w:r>
      <w:r w:rsidR="00D009C3">
        <w:rPr>
          <w:rFonts w:ascii="Arial" w:hAnsi="Arial" w:cs="Arial"/>
          <w:sz w:val="24"/>
          <w:szCs w:val="24"/>
        </w:rPr>
        <w:t>olity: Dz. U. 20</w:t>
      </w:r>
      <w:r w:rsidR="00A177B1">
        <w:rPr>
          <w:rFonts w:ascii="Arial" w:hAnsi="Arial" w:cs="Arial"/>
          <w:sz w:val="24"/>
          <w:szCs w:val="24"/>
        </w:rPr>
        <w:t>22</w:t>
      </w:r>
      <w:r w:rsidR="00D009C3">
        <w:rPr>
          <w:rFonts w:ascii="Arial" w:hAnsi="Arial" w:cs="Arial"/>
          <w:sz w:val="24"/>
          <w:szCs w:val="24"/>
        </w:rPr>
        <w:t>.</w:t>
      </w:r>
      <w:r w:rsidR="00A177B1">
        <w:rPr>
          <w:rFonts w:ascii="Arial" w:hAnsi="Arial" w:cs="Arial"/>
          <w:sz w:val="24"/>
          <w:szCs w:val="24"/>
        </w:rPr>
        <w:t xml:space="preserve">1710 </w:t>
      </w:r>
      <w:proofErr w:type="spellStart"/>
      <w:r w:rsidR="00A177B1">
        <w:rPr>
          <w:rFonts w:ascii="Arial" w:hAnsi="Arial" w:cs="Arial"/>
          <w:sz w:val="24"/>
          <w:szCs w:val="24"/>
        </w:rPr>
        <w:t>t.j</w:t>
      </w:r>
      <w:proofErr w:type="spellEnd"/>
      <w:r w:rsidR="00A177B1">
        <w:rPr>
          <w:rFonts w:ascii="Arial" w:hAnsi="Arial" w:cs="Arial"/>
          <w:sz w:val="24"/>
          <w:szCs w:val="24"/>
        </w:rPr>
        <w:t>.).</w:t>
      </w:r>
    </w:p>
    <w:p w:rsidR="001A03D7" w:rsidRDefault="00640715">
      <w:pPr>
        <w:pStyle w:val="Akapitzlist"/>
        <w:numPr>
          <w:ilvl w:val="0"/>
          <w:numId w:val="11"/>
        </w:numPr>
        <w:spacing w:after="60" w:line="312" w:lineRule="auto"/>
        <w:jc w:val="both"/>
        <w:rPr>
          <w:rFonts w:ascii="Arial" w:hAnsi="Arial" w:cs="Arial"/>
          <w:color w:val="000000"/>
          <w:sz w:val="24"/>
          <w:szCs w:val="24"/>
        </w:rPr>
      </w:pPr>
      <w:r>
        <w:rPr>
          <w:rFonts w:ascii="Arial" w:hAnsi="Arial" w:cs="Arial"/>
          <w:color w:val="000000"/>
          <w:sz w:val="24"/>
          <w:szCs w:val="24"/>
        </w:rPr>
        <w:t xml:space="preserve">Ustawa z dnia 12 grudnia 2013r. o cudzoziemcach ( Dz. </w:t>
      </w:r>
      <w:r w:rsidR="00D009C3">
        <w:rPr>
          <w:rFonts w:ascii="Arial" w:hAnsi="Arial" w:cs="Arial"/>
          <w:color w:val="000000"/>
          <w:sz w:val="24"/>
          <w:szCs w:val="24"/>
        </w:rPr>
        <w:t>U. 202</w:t>
      </w:r>
      <w:r w:rsidR="00A177B1">
        <w:rPr>
          <w:rFonts w:ascii="Arial" w:hAnsi="Arial" w:cs="Arial"/>
          <w:color w:val="000000"/>
          <w:sz w:val="24"/>
          <w:szCs w:val="24"/>
        </w:rPr>
        <w:t>1</w:t>
      </w:r>
      <w:r w:rsidR="00D009C3">
        <w:rPr>
          <w:rFonts w:ascii="Arial" w:hAnsi="Arial" w:cs="Arial"/>
          <w:color w:val="000000"/>
          <w:sz w:val="24"/>
          <w:szCs w:val="24"/>
        </w:rPr>
        <w:t>.</w:t>
      </w:r>
      <w:r w:rsidR="00A177B1">
        <w:rPr>
          <w:rFonts w:ascii="Arial" w:hAnsi="Arial" w:cs="Arial"/>
          <w:color w:val="000000"/>
          <w:sz w:val="24"/>
          <w:szCs w:val="24"/>
        </w:rPr>
        <w:t>2354</w:t>
      </w:r>
      <w:r w:rsidR="00D009C3">
        <w:rPr>
          <w:rFonts w:ascii="Arial" w:hAnsi="Arial" w:cs="Arial"/>
          <w:color w:val="000000"/>
          <w:sz w:val="24"/>
          <w:szCs w:val="24"/>
        </w:rPr>
        <w:t>.t.j.</w:t>
      </w:r>
      <w:r>
        <w:rPr>
          <w:rFonts w:ascii="Arial" w:hAnsi="Arial" w:cs="Arial"/>
          <w:color w:val="000000"/>
          <w:sz w:val="24"/>
          <w:szCs w:val="24"/>
        </w:rPr>
        <w:t>)</w:t>
      </w:r>
      <w:r w:rsidR="00A177B1">
        <w:rPr>
          <w:rFonts w:ascii="Arial" w:hAnsi="Arial" w:cs="Arial"/>
          <w:color w:val="000000"/>
          <w:sz w:val="24"/>
          <w:szCs w:val="24"/>
        </w:rPr>
        <w:t>.</w:t>
      </w:r>
    </w:p>
    <w:p w:rsidR="001A03D7" w:rsidRDefault="00640715">
      <w:pPr>
        <w:pStyle w:val="Akapitzlist"/>
        <w:numPr>
          <w:ilvl w:val="0"/>
          <w:numId w:val="11"/>
        </w:numPr>
        <w:spacing w:after="60" w:line="312" w:lineRule="auto"/>
        <w:jc w:val="both"/>
        <w:rPr>
          <w:rFonts w:ascii="Arial" w:hAnsi="Arial" w:cs="Arial"/>
          <w:color w:val="000000"/>
          <w:sz w:val="24"/>
          <w:szCs w:val="24"/>
        </w:rPr>
      </w:pPr>
      <w:r>
        <w:rPr>
          <w:rFonts w:ascii="Arial" w:hAnsi="Arial" w:cs="Arial"/>
          <w:color w:val="000000"/>
          <w:sz w:val="24"/>
          <w:szCs w:val="24"/>
        </w:rPr>
        <w:t xml:space="preserve"> Ustawa z dnia 21 marca 1985 r. o drogach publicznych (tekst jednolity </w:t>
      </w:r>
    </w:p>
    <w:p w:rsidR="001A03D7" w:rsidRDefault="00640715">
      <w:pPr>
        <w:spacing w:after="60" w:line="312" w:lineRule="auto"/>
        <w:ind w:left="360"/>
        <w:jc w:val="both"/>
        <w:rPr>
          <w:rFonts w:ascii="Arial" w:hAnsi="Arial" w:cs="Arial"/>
          <w:color w:val="000000"/>
          <w:sz w:val="24"/>
          <w:szCs w:val="24"/>
        </w:rPr>
      </w:pPr>
      <w:r>
        <w:rPr>
          <w:rFonts w:ascii="Arial" w:hAnsi="Arial" w:cs="Arial"/>
          <w:color w:val="000000"/>
          <w:sz w:val="24"/>
          <w:szCs w:val="24"/>
        </w:rPr>
        <w:t xml:space="preserve"> </w:t>
      </w:r>
      <w:r w:rsidR="00D009C3">
        <w:rPr>
          <w:rFonts w:ascii="Arial" w:hAnsi="Arial" w:cs="Arial"/>
          <w:color w:val="000000"/>
          <w:sz w:val="24"/>
          <w:szCs w:val="24"/>
        </w:rPr>
        <w:t xml:space="preserve">      Dz. U. 202</w:t>
      </w:r>
      <w:r w:rsidR="002B7196">
        <w:rPr>
          <w:rFonts w:ascii="Arial" w:hAnsi="Arial" w:cs="Arial"/>
          <w:color w:val="000000"/>
          <w:sz w:val="24"/>
          <w:szCs w:val="24"/>
        </w:rPr>
        <w:t>2</w:t>
      </w:r>
      <w:r w:rsidR="00D009C3">
        <w:rPr>
          <w:rFonts w:ascii="Arial" w:hAnsi="Arial" w:cs="Arial"/>
          <w:color w:val="000000"/>
          <w:sz w:val="24"/>
          <w:szCs w:val="24"/>
        </w:rPr>
        <w:t>.</w:t>
      </w:r>
      <w:r w:rsidR="002B7196">
        <w:rPr>
          <w:rFonts w:ascii="Arial" w:hAnsi="Arial" w:cs="Arial"/>
          <w:color w:val="000000"/>
          <w:sz w:val="24"/>
          <w:szCs w:val="24"/>
        </w:rPr>
        <w:t>1693</w:t>
      </w:r>
      <w:r w:rsidR="00D009C3">
        <w:rPr>
          <w:rFonts w:ascii="Arial" w:hAnsi="Arial" w:cs="Arial"/>
          <w:color w:val="000000"/>
          <w:sz w:val="24"/>
          <w:szCs w:val="24"/>
        </w:rPr>
        <w:t>.t.j.</w:t>
      </w:r>
      <w:r>
        <w:rPr>
          <w:rFonts w:ascii="Arial" w:hAnsi="Arial" w:cs="Arial"/>
          <w:color w:val="000000"/>
          <w:sz w:val="24"/>
          <w:szCs w:val="24"/>
        </w:rPr>
        <w:t>).</w:t>
      </w:r>
    </w:p>
    <w:p w:rsidR="001A03D7" w:rsidRDefault="00640715">
      <w:pPr>
        <w:pStyle w:val="Akapitzlist"/>
        <w:numPr>
          <w:ilvl w:val="0"/>
          <w:numId w:val="11"/>
        </w:numPr>
        <w:spacing w:after="60" w:line="312" w:lineRule="auto"/>
        <w:jc w:val="both"/>
        <w:rPr>
          <w:rFonts w:ascii="Arial" w:hAnsi="Arial" w:cs="Arial"/>
          <w:color w:val="000000"/>
          <w:sz w:val="24"/>
          <w:szCs w:val="24"/>
        </w:rPr>
      </w:pPr>
      <w:r>
        <w:rPr>
          <w:rFonts w:ascii="Arial" w:hAnsi="Arial" w:cs="Arial"/>
          <w:color w:val="000000"/>
          <w:sz w:val="24"/>
          <w:szCs w:val="24"/>
        </w:rPr>
        <w:t>Ustawa z dnia 27 sierpnia 2009r o finansach publicznych ( tekst je</w:t>
      </w:r>
      <w:r w:rsidR="00D009C3">
        <w:rPr>
          <w:rFonts w:ascii="Arial" w:hAnsi="Arial" w:cs="Arial"/>
          <w:color w:val="000000"/>
          <w:sz w:val="24"/>
          <w:szCs w:val="24"/>
        </w:rPr>
        <w:t>dnolity Dz. U. 202</w:t>
      </w:r>
      <w:r w:rsidR="007448EF">
        <w:rPr>
          <w:rFonts w:ascii="Arial" w:hAnsi="Arial" w:cs="Arial"/>
          <w:color w:val="000000"/>
          <w:sz w:val="24"/>
          <w:szCs w:val="24"/>
        </w:rPr>
        <w:t>2</w:t>
      </w:r>
      <w:r w:rsidR="00D009C3">
        <w:rPr>
          <w:rFonts w:ascii="Arial" w:hAnsi="Arial" w:cs="Arial"/>
          <w:color w:val="000000"/>
          <w:sz w:val="24"/>
          <w:szCs w:val="24"/>
        </w:rPr>
        <w:t>.</w:t>
      </w:r>
      <w:r w:rsidR="007448EF">
        <w:rPr>
          <w:rFonts w:ascii="Arial" w:hAnsi="Arial" w:cs="Arial"/>
          <w:color w:val="000000"/>
          <w:sz w:val="24"/>
          <w:szCs w:val="24"/>
        </w:rPr>
        <w:t>1634</w:t>
      </w:r>
      <w:r w:rsidR="00D009C3">
        <w:rPr>
          <w:rFonts w:ascii="Arial" w:hAnsi="Arial" w:cs="Arial"/>
          <w:color w:val="000000"/>
          <w:sz w:val="24"/>
          <w:szCs w:val="24"/>
        </w:rPr>
        <w:t>.t.j.</w:t>
      </w:r>
      <w:r>
        <w:rPr>
          <w:rFonts w:ascii="Arial" w:hAnsi="Arial" w:cs="Arial"/>
          <w:color w:val="000000"/>
          <w:sz w:val="24"/>
          <w:szCs w:val="24"/>
        </w:rPr>
        <w:t>)</w:t>
      </w:r>
      <w:r w:rsidR="00CF3673">
        <w:rPr>
          <w:rFonts w:ascii="Arial" w:hAnsi="Arial" w:cs="Arial"/>
          <w:color w:val="000000"/>
          <w:sz w:val="24"/>
          <w:szCs w:val="24"/>
        </w:rPr>
        <w:t>.</w:t>
      </w:r>
    </w:p>
    <w:p w:rsidR="001A03D7" w:rsidRDefault="00640715">
      <w:pPr>
        <w:pStyle w:val="Akapitzlist"/>
        <w:numPr>
          <w:ilvl w:val="0"/>
          <w:numId w:val="11"/>
        </w:numPr>
        <w:spacing w:after="60" w:line="312" w:lineRule="auto"/>
        <w:jc w:val="both"/>
        <w:rPr>
          <w:rFonts w:ascii="Arial" w:hAnsi="Arial" w:cs="Arial"/>
          <w:color w:val="000000"/>
          <w:sz w:val="24"/>
          <w:szCs w:val="24"/>
        </w:rPr>
      </w:pPr>
      <w:r>
        <w:rPr>
          <w:rFonts w:ascii="Arial" w:hAnsi="Arial" w:cs="Arial"/>
          <w:color w:val="000000"/>
          <w:sz w:val="24"/>
          <w:szCs w:val="24"/>
        </w:rPr>
        <w:t xml:space="preserve">Ustawa z dnia 23 kwietnia 1964r Kodeks cywilny ( tekst jednolity Dz. U.  </w:t>
      </w:r>
    </w:p>
    <w:p w:rsidR="001A03D7" w:rsidRDefault="00D009C3">
      <w:pPr>
        <w:spacing w:after="60" w:line="312" w:lineRule="auto"/>
        <w:ind w:left="360"/>
        <w:jc w:val="both"/>
        <w:rPr>
          <w:rFonts w:ascii="Arial" w:hAnsi="Arial" w:cs="Arial"/>
          <w:color w:val="000000"/>
          <w:sz w:val="24"/>
          <w:szCs w:val="24"/>
        </w:rPr>
      </w:pPr>
      <w:r>
        <w:rPr>
          <w:rFonts w:ascii="Arial" w:hAnsi="Arial" w:cs="Arial"/>
          <w:color w:val="000000"/>
          <w:sz w:val="24"/>
          <w:szCs w:val="24"/>
        </w:rPr>
        <w:t xml:space="preserve">      z 202</w:t>
      </w:r>
      <w:r w:rsidR="00FE1FE9">
        <w:rPr>
          <w:rFonts w:ascii="Arial" w:hAnsi="Arial" w:cs="Arial"/>
          <w:color w:val="000000"/>
          <w:sz w:val="24"/>
          <w:szCs w:val="24"/>
        </w:rPr>
        <w:t>2</w:t>
      </w:r>
      <w:r>
        <w:rPr>
          <w:rFonts w:ascii="Arial" w:hAnsi="Arial" w:cs="Arial"/>
          <w:color w:val="000000"/>
          <w:sz w:val="24"/>
          <w:szCs w:val="24"/>
        </w:rPr>
        <w:t>.</w:t>
      </w:r>
      <w:r w:rsidR="00FE1FE9">
        <w:rPr>
          <w:rFonts w:ascii="Arial" w:hAnsi="Arial" w:cs="Arial"/>
          <w:color w:val="000000"/>
          <w:sz w:val="24"/>
          <w:szCs w:val="24"/>
        </w:rPr>
        <w:t>1360</w:t>
      </w:r>
      <w:r>
        <w:rPr>
          <w:rFonts w:ascii="Arial" w:hAnsi="Arial" w:cs="Arial"/>
          <w:color w:val="000000"/>
          <w:sz w:val="24"/>
          <w:szCs w:val="24"/>
        </w:rPr>
        <w:t>.t.j.</w:t>
      </w:r>
      <w:r w:rsidR="00640715">
        <w:rPr>
          <w:rFonts w:ascii="Arial" w:hAnsi="Arial" w:cs="Arial"/>
          <w:color w:val="000000"/>
          <w:sz w:val="24"/>
          <w:szCs w:val="24"/>
        </w:rPr>
        <w:t>)</w:t>
      </w:r>
      <w:r w:rsidR="00CF3673">
        <w:rPr>
          <w:rFonts w:ascii="Arial" w:hAnsi="Arial" w:cs="Arial"/>
          <w:color w:val="000000"/>
          <w:sz w:val="24"/>
          <w:szCs w:val="24"/>
        </w:rPr>
        <w:t>.</w:t>
      </w:r>
    </w:p>
    <w:p w:rsidR="001A03D7" w:rsidRDefault="00640715">
      <w:pPr>
        <w:pStyle w:val="Akapitzlist"/>
        <w:numPr>
          <w:ilvl w:val="0"/>
          <w:numId w:val="11"/>
        </w:numPr>
        <w:spacing w:after="60" w:line="312" w:lineRule="auto"/>
        <w:jc w:val="both"/>
        <w:rPr>
          <w:rFonts w:ascii="Arial" w:hAnsi="Arial" w:cs="Arial"/>
          <w:color w:val="000000"/>
          <w:sz w:val="24"/>
          <w:szCs w:val="24"/>
        </w:rPr>
      </w:pPr>
      <w:r>
        <w:rPr>
          <w:rFonts w:ascii="Arial" w:hAnsi="Arial" w:cs="Arial"/>
          <w:color w:val="000000"/>
          <w:sz w:val="24"/>
          <w:szCs w:val="24"/>
        </w:rPr>
        <w:t>Rozporządzenie Ministra Infrastruktury z dnia 12 kwietnia 2002r w sprawie warunków technicznych, jakim powinny odpowiadać budynki i ich usytuowani</w:t>
      </w:r>
      <w:r w:rsidR="00D009C3">
        <w:rPr>
          <w:rFonts w:ascii="Arial" w:hAnsi="Arial" w:cs="Arial"/>
          <w:color w:val="000000"/>
          <w:sz w:val="24"/>
          <w:szCs w:val="24"/>
        </w:rPr>
        <w:t>e (tj. Dz. U. 2019.1065.t.j.</w:t>
      </w:r>
      <w:r>
        <w:rPr>
          <w:rFonts w:ascii="Arial" w:hAnsi="Arial" w:cs="Arial"/>
          <w:color w:val="000000"/>
          <w:sz w:val="24"/>
          <w:szCs w:val="24"/>
        </w:rPr>
        <w:t>)</w:t>
      </w:r>
      <w:r w:rsidR="00CF3673">
        <w:rPr>
          <w:rFonts w:ascii="Arial" w:hAnsi="Arial" w:cs="Arial"/>
          <w:color w:val="000000"/>
          <w:sz w:val="24"/>
          <w:szCs w:val="24"/>
        </w:rPr>
        <w:t>.</w:t>
      </w:r>
    </w:p>
    <w:p w:rsidR="001A03D7" w:rsidRDefault="00640715">
      <w:pPr>
        <w:pStyle w:val="Akapitzlist"/>
        <w:numPr>
          <w:ilvl w:val="0"/>
          <w:numId w:val="11"/>
        </w:numPr>
        <w:spacing w:after="60" w:line="312" w:lineRule="auto"/>
        <w:jc w:val="both"/>
        <w:rPr>
          <w:rFonts w:ascii="Arial" w:hAnsi="Arial" w:cs="Arial"/>
          <w:color w:val="000000"/>
          <w:sz w:val="24"/>
          <w:szCs w:val="24"/>
        </w:rPr>
      </w:pPr>
      <w:r>
        <w:rPr>
          <w:rFonts w:ascii="Arial" w:hAnsi="Arial" w:cs="Arial"/>
          <w:color w:val="000000"/>
          <w:sz w:val="24"/>
          <w:szCs w:val="24"/>
        </w:rPr>
        <w:t xml:space="preserve">Rozporządzenie Ministra </w:t>
      </w:r>
      <w:r w:rsidR="00CF3673">
        <w:rPr>
          <w:rFonts w:ascii="Arial" w:hAnsi="Arial" w:cs="Arial"/>
          <w:color w:val="000000"/>
          <w:sz w:val="24"/>
          <w:szCs w:val="24"/>
        </w:rPr>
        <w:t xml:space="preserve">Rozwoju i Technologii </w:t>
      </w:r>
      <w:r>
        <w:rPr>
          <w:rFonts w:ascii="Arial" w:hAnsi="Arial" w:cs="Arial"/>
          <w:color w:val="000000"/>
          <w:sz w:val="24"/>
          <w:szCs w:val="24"/>
        </w:rPr>
        <w:t xml:space="preserve"> z dnia 2</w:t>
      </w:r>
      <w:r w:rsidR="00CF3673">
        <w:rPr>
          <w:rFonts w:ascii="Arial" w:hAnsi="Arial" w:cs="Arial"/>
          <w:color w:val="000000"/>
          <w:sz w:val="24"/>
          <w:szCs w:val="24"/>
        </w:rPr>
        <w:t>0 grudnia 2021</w:t>
      </w:r>
      <w:r>
        <w:rPr>
          <w:rFonts w:ascii="Arial" w:hAnsi="Arial" w:cs="Arial"/>
          <w:color w:val="000000"/>
          <w:sz w:val="24"/>
          <w:szCs w:val="24"/>
        </w:rPr>
        <w:t xml:space="preserve"> r. w sprawie szczegółowego zakresu i formy dokumentacji projektowej, specyfikacji technicznych wykonania i odbioru robót budowlanych oraz programu funkcj</w:t>
      </w:r>
      <w:r w:rsidR="00CF3673">
        <w:rPr>
          <w:rFonts w:ascii="Arial" w:hAnsi="Arial" w:cs="Arial"/>
          <w:color w:val="000000"/>
          <w:sz w:val="24"/>
          <w:szCs w:val="24"/>
        </w:rPr>
        <w:t xml:space="preserve">onalno- użytkowego (tj. Dz. U. </w:t>
      </w:r>
      <w:r>
        <w:rPr>
          <w:rFonts w:ascii="Arial" w:hAnsi="Arial" w:cs="Arial"/>
          <w:color w:val="000000"/>
          <w:sz w:val="24"/>
          <w:szCs w:val="24"/>
        </w:rPr>
        <w:t xml:space="preserve"> 20</w:t>
      </w:r>
      <w:r w:rsidR="00CF3673">
        <w:rPr>
          <w:rFonts w:ascii="Arial" w:hAnsi="Arial" w:cs="Arial"/>
          <w:color w:val="000000"/>
          <w:sz w:val="24"/>
          <w:szCs w:val="24"/>
        </w:rPr>
        <w:t>21</w:t>
      </w:r>
      <w:r>
        <w:rPr>
          <w:rFonts w:ascii="Arial" w:hAnsi="Arial" w:cs="Arial"/>
          <w:color w:val="000000"/>
          <w:sz w:val="24"/>
          <w:szCs w:val="24"/>
        </w:rPr>
        <w:t>.</w:t>
      </w:r>
      <w:r w:rsidR="00CF3673">
        <w:rPr>
          <w:rFonts w:ascii="Arial" w:hAnsi="Arial" w:cs="Arial"/>
          <w:color w:val="000000"/>
          <w:sz w:val="24"/>
          <w:szCs w:val="24"/>
        </w:rPr>
        <w:t xml:space="preserve">2454 </w:t>
      </w:r>
      <w:proofErr w:type="spellStart"/>
      <w:r w:rsidR="00CF3673">
        <w:rPr>
          <w:rFonts w:ascii="Arial" w:hAnsi="Arial" w:cs="Arial"/>
          <w:color w:val="000000"/>
          <w:sz w:val="24"/>
          <w:szCs w:val="24"/>
        </w:rPr>
        <w:t>t.j</w:t>
      </w:r>
      <w:proofErr w:type="spellEnd"/>
      <w:r w:rsidR="00CF3673">
        <w:rPr>
          <w:rFonts w:ascii="Arial" w:hAnsi="Arial" w:cs="Arial"/>
          <w:color w:val="000000"/>
          <w:sz w:val="24"/>
          <w:szCs w:val="24"/>
        </w:rPr>
        <w:t>.</w:t>
      </w:r>
      <w:r>
        <w:rPr>
          <w:rFonts w:ascii="Arial" w:hAnsi="Arial" w:cs="Arial"/>
          <w:color w:val="000000"/>
          <w:sz w:val="24"/>
          <w:szCs w:val="24"/>
        </w:rPr>
        <w:t>)</w:t>
      </w:r>
      <w:r w:rsidR="00CF3673">
        <w:rPr>
          <w:rFonts w:ascii="Arial" w:hAnsi="Arial" w:cs="Arial"/>
          <w:color w:val="000000"/>
          <w:sz w:val="24"/>
          <w:szCs w:val="24"/>
        </w:rPr>
        <w:t>.</w:t>
      </w:r>
    </w:p>
    <w:p w:rsidR="001A03D7" w:rsidRDefault="00640715">
      <w:pPr>
        <w:widowControl w:val="0"/>
        <w:numPr>
          <w:ilvl w:val="0"/>
          <w:numId w:val="11"/>
        </w:numPr>
        <w:tabs>
          <w:tab w:val="left" w:pos="780"/>
        </w:tabs>
        <w:spacing w:after="60" w:line="312" w:lineRule="auto"/>
        <w:jc w:val="both"/>
        <w:rPr>
          <w:rFonts w:ascii="Arial" w:hAnsi="Arial" w:cs="Arial"/>
          <w:sz w:val="24"/>
          <w:szCs w:val="24"/>
        </w:rPr>
      </w:pPr>
      <w:r>
        <w:rPr>
          <w:rFonts w:ascii="Arial" w:hAnsi="Arial" w:cs="Arial"/>
          <w:sz w:val="24"/>
          <w:szCs w:val="24"/>
        </w:rPr>
        <w:t>Rozporządzenie Ministra</w:t>
      </w:r>
      <w:r w:rsidR="00833EBA">
        <w:rPr>
          <w:rFonts w:ascii="Arial" w:hAnsi="Arial" w:cs="Arial"/>
          <w:sz w:val="24"/>
          <w:szCs w:val="24"/>
        </w:rPr>
        <w:t xml:space="preserve"> Rozwoju i Technologii  z dnia 20</w:t>
      </w:r>
      <w:r>
        <w:rPr>
          <w:rFonts w:ascii="Arial" w:hAnsi="Arial" w:cs="Arial"/>
          <w:sz w:val="24"/>
          <w:szCs w:val="24"/>
        </w:rPr>
        <w:t xml:space="preserve"> </w:t>
      </w:r>
      <w:r w:rsidR="00833EBA">
        <w:rPr>
          <w:rFonts w:ascii="Arial" w:hAnsi="Arial" w:cs="Arial"/>
          <w:sz w:val="24"/>
          <w:szCs w:val="24"/>
        </w:rPr>
        <w:t>grudnia</w:t>
      </w:r>
      <w:r>
        <w:rPr>
          <w:rFonts w:ascii="Arial" w:hAnsi="Arial" w:cs="Arial"/>
          <w:sz w:val="24"/>
          <w:szCs w:val="24"/>
        </w:rPr>
        <w:t xml:space="preserve"> 20</w:t>
      </w:r>
      <w:r w:rsidR="00833EBA">
        <w:rPr>
          <w:rFonts w:ascii="Arial" w:hAnsi="Arial" w:cs="Arial"/>
          <w:sz w:val="24"/>
          <w:szCs w:val="24"/>
        </w:rPr>
        <w:t>21</w:t>
      </w:r>
      <w:r>
        <w:rPr>
          <w:rFonts w:ascii="Arial" w:hAnsi="Arial" w:cs="Arial"/>
          <w:sz w:val="24"/>
          <w:szCs w:val="24"/>
        </w:rPr>
        <w:t xml:space="preserve"> r. w sprawie określenia metod i podstaw sporządzania kosztorysu inwestorskiego, obliczania planowanych kosztów prac projektowych oraz planowanych kosztów robót budowlanych określonych w programie funkcjonalno-użytkowym (Dz. U. z 20</w:t>
      </w:r>
      <w:r w:rsidR="00833EBA">
        <w:rPr>
          <w:rFonts w:ascii="Arial" w:hAnsi="Arial" w:cs="Arial"/>
          <w:sz w:val="24"/>
          <w:szCs w:val="24"/>
        </w:rPr>
        <w:t xml:space="preserve">21.2458 </w:t>
      </w:r>
      <w:proofErr w:type="spellStart"/>
      <w:r w:rsidR="00833EBA">
        <w:rPr>
          <w:rFonts w:ascii="Arial" w:hAnsi="Arial" w:cs="Arial"/>
          <w:sz w:val="24"/>
          <w:szCs w:val="24"/>
        </w:rPr>
        <w:t>t.j</w:t>
      </w:r>
      <w:proofErr w:type="spellEnd"/>
      <w:r w:rsidR="00833EBA">
        <w:rPr>
          <w:rFonts w:ascii="Arial" w:hAnsi="Arial" w:cs="Arial"/>
          <w:sz w:val="24"/>
          <w:szCs w:val="24"/>
        </w:rPr>
        <w:t>.)</w:t>
      </w:r>
      <w:r>
        <w:rPr>
          <w:rFonts w:ascii="Arial" w:hAnsi="Arial" w:cs="Arial"/>
          <w:sz w:val="24"/>
          <w:szCs w:val="24"/>
        </w:rPr>
        <w:t>.</w:t>
      </w:r>
    </w:p>
    <w:p w:rsidR="001A03D7" w:rsidRDefault="00640715">
      <w:pPr>
        <w:widowControl w:val="0"/>
        <w:tabs>
          <w:tab w:val="left" w:pos="780"/>
        </w:tabs>
        <w:spacing w:after="60" w:line="312" w:lineRule="auto"/>
        <w:ind w:left="360"/>
        <w:jc w:val="both"/>
        <w:rPr>
          <w:rFonts w:ascii="Arial" w:hAnsi="Arial" w:cs="Arial"/>
          <w:sz w:val="24"/>
          <w:szCs w:val="24"/>
        </w:rPr>
      </w:pPr>
      <w:r>
        <w:rPr>
          <w:rFonts w:ascii="Arial" w:hAnsi="Arial" w:cs="Arial"/>
          <w:sz w:val="24"/>
          <w:szCs w:val="24"/>
        </w:rPr>
        <w:t xml:space="preserve">10) Rozporządzenie Ministra Spraw Wewnętrznych i Administracji z dnia </w:t>
      </w:r>
    </w:p>
    <w:p w:rsidR="001A03D7" w:rsidRDefault="00640715">
      <w:pPr>
        <w:widowControl w:val="0"/>
        <w:tabs>
          <w:tab w:val="left" w:pos="780"/>
        </w:tabs>
        <w:spacing w:after="60" w:line="312" w:lineRule="auto"/>
        <w:ind w:left="360"/>
        <w:jc w:val="both"/>
        <w:rPr>
          <w:rFonts w:ascii="Arial" w:hAnsi="Arial" w:cs="Arial"/>
          <w:sz w:val="24"/>
          <w:szCs w:val="24"/>
        </w:rPr>
      </w:pPr>
      <w:r>
        <w:rPr>
          <w:rFonts w:ascii="Arial" w:hAnsi="Arial" w:cs="Arial"/>
          <w:sz w:val="24"/>
          <w:szCs w:val="24"/>
        </w:rPr>
        <w:t xml:space="preserve">      7 czerwca 2010 r. w sprawie ochrony przeciwpożarowej budynków, innych  </w:t>
      </w:r>
    </w:p>
    <w:p w:rsidR="001A03D7" w:rsidRDefault="00640715">
      <w:pPr>
        <w:widowControl w:val="0"/>
        <w:tabs>
          <w:tab w:val="left" w:pos="780"/>
        </w:tabs>
        <w:spacing w:after="60" w:line="312" w:lineRule="auto"/>
        <w:ind w:left="360"/>
        <w:jc w:val="both"/>
        <w:rPr>
          <w:rFonts w:ascii="Arial" w:hAnsi="Arial" w:cs="Arial"/>
          <w:sz w:val="24"/>
          <w:szCs w:val="24"/>
        </w:rPr>
      </w:pPr>
      <w:r>
        <w:rPr>
          <w:rFonts w:ascii="Arial" w:hAnsi="Arial" w:cs="Arial"/>
          <w:sz w:val="24"/>
          <w:szCs w:val="24"/>
        </w:rPr>
        <w:t xml:space="preserve">      obiektów budowlanych i terenów z dnia 22 czerwca 2010r. ( Dz. U. z 2010r  </w:t>
      </w:r>
    </w:p>
    <w:p w:rsidR="001A03D7" w:rsidRDefault="00640715">
      <w:pPr>
        <w:widowControl w:val="0"/>
        <w:tabs>
          <w:tab w:val="left" w:pos="780"/>
        </w:tabs>
        <w:spacing w:after="60" w:line="312" w:lineRule="auto"/>
        <w:ind w:left="360"/>
        <w:jc w:val="both"/>
        <w:rPr>
          <w:rFonts w:ascii="Arial" w:hAnsi="Arial" w:cs="Arial"/>
          <w:sz w:val="24"/>
          <w:szCs w:val="24"/>
        </w:rPr>
      </w:pPr>
      <w:r>
        <w:rPr>
          <w:rFonts w:ascii="Arial" w:hAnsi="Arial" w:cs="Arial"/>
          <w:sz w:val="24"/>
          <w:szCs w:val="24"/>
        </w:rPr>
        <w:t xml:space="preserve">      Nr 109 poz. 719 ).</w:t>
      </w:r>
    </w:p>
    <w:p w:rsidR="001A03D7" w:rsidRDefault="00640715">
      <w:pPr>
        <w:pStyle w:val="Akapitzlist"/>
        <w:widowControl w:val="0"/>
        <w:numPr>
          <w:ilvl w:val="0"/>
          <w:numId w:val="7"/>
        </w:numPr>
        <w:tabs>
          <w:tab w:val="left" w:pos="780"/>
        </w:tabs>
        <w:spacing w:after="60" w:line="312" w:lineRule="auto"/>
        <w:jc w:val="both"/>
        <w:rPr>
          <w:rFonts w:ascii="Arial" w:hAnsi="Arial" w:cs="Arial"/>
          <w:sz w:val="24"/>
          <w:szCs w:val="24"/>
        </w:rPr>
      </w:pPr>
      <w:r>
        <w:rPr>
          <w:rFonts w:ascii="Arial" w:hAnsi="Arial" w:cs="Arial"/>
          <w:sz w:val="24"/>
          <w:szCs w:val="24"/>
        </w:rPr>
        <w:t xml:space="preserve"> Decyzja nr 1 Spec./WOP ministra obrony narodowej z dnia 15 grudnia </w:t>
      </w:r>
    </w:p>
    <w:p w:rsidR="001A03D7" w:rsidRDefault="00640715">
      <w:pPr>
        <w:widowControl w:val="0"/>
        <w:tabs>
          <w:tab w:val="left" w:pos="780"/>
        </w:tabs>
        <w:spacing w:after="60" w:line="312" w:lineRule="auto"/>
        <w:ind w:left="284"/>
        <w:jc w:val="both"/>
        <w:rPr>
          <w:rFonts w:ascii="Arial" w:hAnsi="Arial" w:cs="Arial"/>
          <w:sz w:val="24"/>
          <w:szCs w:val="24"/>
        </w:rPr>
      </w:pPr>
      <w:r>
        <w:rPr>
          <w:rFonts w:ascii="Arial" w:hAnsi="Arial" w:cs="Arial"/>
          <w:sz w:val="24"/>
          <w:szCs w:val="24"/>
        </w:rPr>
        <w:t xml:space="preserve">       2014 r. w sprawie wprowadzenia do użytku „Instrukcji o ochronie  </w:t>
      </w:r>
    </w:p>
    <w:p w:rsidR="001A03D7" w:rsidRDefault="00640715">
      <w:pPr>
        <w:widowControl w:val="0"/>
        <w:tabs>
          <w:tab w:val="left" w:pos="780"/>
        </w:tabs>
        <w:spacing w:after="60" w:line="312" w:lineRule="auto"/>
        <w:ind w:left="284"/>
        <w:jc w:val="both"/>
        <w:rPr>
          <w:rFonts w:ascii="Arial" w:hAnsi="Arial" w:cs="Arial"/>
          <w:sz w:val="24"/>
          <w:szCs w:val="24"/>
        </w:rPr>
      </w:pPr>
      <w:r>
        <w:rPr>
          <w:rFonts w:ascii="Arial" w:hAnsi="Arial" w:cs="Arial"/>
          <w:sz w:val="24"/>
          <w:szCs w:val="24"/>
        </w:rPr>
        <w:t xml:space="preserve">       przeciwpożarowej w resorcie obrony narodowej”</w:t>
      </w:r>
    </w:p>
    <w:p w:rsidR="00AF3C17" w:rsidRDefault="00640715" w:rsidP="00723723">
      <w:pPr>
        <w:widowControl w:val="0"/>
        <w:numPr>
          <w:ilvl w:val="0"/>
          <w:numId w:val="7"/>
        </w:numPr>
        <w:tabs>
          <w:tab w:val="left" w:pos="780"/>
        </w:tabs>
        <w:spacing w:after="60" w:line="312" w:lineRule="auto"/>
        <w:jc w:val="both"/>
        <w:rPr>
          <w:rFonts w:ascii="Arial" w:hAnsi="Arial" w:cs="Arial"/>
          <w:sz w:val="24"/>
          <w:szCs w:val="24"/>
        </w:rPr>
      </w:pPr>
      <w:r w:rsidRPr="006459AA">
        <w:rPr>
          <w:rFonts w:ascii="Arial" w:hAnsi="Arial" w:cs="Arial"/>
          <w:sz w:val="24"/>
          <w:szCs w:val="24"/>
        </w:rPr>
        <w:t xml:space="preserve"> Rozporządzenie Ministra Pracy i Polityki Socjalnej z dnia 26 września 1997r. w sprawie ogólnych przepisów bezpieczeństwa i higieny pracy ( tj. Dz. U. z 2003r. Nr 169 poz. 1650).</w:t>
      </w:r>
    </w:p>
    <w:p w:rsidR="002D67F2" w:rsidRPr="006459AA" w:rsidRDefault="002D67F2" w:rsidP="002D67F2">
      <w:pPr>
        <w:widowControl w:val="0"/>
        <w:tabs>
          <w:tab w:val="left" w:pos="780"/>
        </w:tabs>
        <w:spacing w:after="60" w:line="312" w:lineRule="auto"/>
        <w:ind w:left="644"/>
        <w:jc w:val="both"/>
        <w:rPr>
          <w:rFonts w:ascii="Arial" w:hAnsi="Arial" w:cs="Arial"/>
          <w:sz w:val="24"/>
          <w:szCs w:val="24"/>
        </w:rPr>
      </w:pPr>
    </w:p>
    <w:p w:rsidR="00AF3C17" w:rsidRDefault="00640715">
      <w:pPr>
        <w:spacing w:after="0" w:line="360" w:lineRule="auto"/>
        <w:ind w:firstLine="708"/>
        <w:jc w:val="both"/>
      </w:pPr>
      <w:r>
        <w:rPr>
          <w:rFonts w:ascii="Arial" w:hAnsi="Arial" w:cs="Arial"/>
          <w:sz w:val="24"/>
          <w:szCs w:val="24"/>
        </w:rPr>
        <w:t>Wykonał:</w:t>
      </w:r>
    </w:p>
    <w:p w:rsidR="001A03D7" w:rsidRDefault="00640715">
      <w:pPr>
        <w:spacing w:after="0" w:line="240" w:lineRule="auto"/>
        <w:ind w:firstLine="284"/>
        <w:jc w:val="both"/>
      </w:pPr>
      <w:r>
        <w:rPr>
          <w:rFonts w:ascii="Arial" w:hAnsi="Arial" w:cs="Arial"/>
          <w:sz w:val="24"/>
          <w:szCs w:val="24"/>
        </w:rPr>
        <w:t xml:space="preserve">                       </w:t>
      </w:r>
      <w:r w:rsidR="006459AA">
        <w:rPr>
          <w:rFonts w:ascii="Arial" w:hAnsi="Arial" w:cs="Arial"/>
          <w:sz w:val="24"/>
          <w:szCs w:val="24"/>
        </w:rPr>
        <w:t>…………………</w:t>
      </w:r>
    </w:p>
    <w:p w:rsidR="001A03D7" w:rsidRDefault="00640715">
      <w:pPr>
        <w:spacing w:after="0" w:line="240" w:lineRule="auto"/>
        <w:jc w:val="both"/>
      </w:pPr>
      <w:r>
        <w:rPr>
          <w:rFonts w:ascii="Arial" w:hAnsi="Arial" w:cs="Arial"/>
          <w:sz w:val="20"/>
          <w:szCs w:val="20"/>
        </w:rPr>
        <w:t xml:space="preserve">                                     (pieczęć i podpis)                         </w:t>
      </w:r>
    </w:p>
    <w:p w:rsidR="001A03D7" w:rsidRDefault="001A03D7">
      <w:pPr>
        <w:pStyle w:val="Akapitzlist"/>
        <w:spacing w:after="0" w:line="240" w:lineRule="auto"/>
        <w:ind w:left="1644"/>
        <w:jc w:val="both"/>
        <w:rPr>
          <w:rFonts w:ascii="Arial" w:hAnsi="Arial" w:cs="Arial"/>
          <w:sz w:val="20"/>
          <w:szCs w:val="20"/>
        </w:rPr>
      </w:pPr>
    </w:p>
    <w:p w:rsidR="00640715" w:rsidRDefault="00640715">
      <w:pPr>
        <w:pStyle w:val="Akapitzlist"/>
        <w:spacing w:after="0" w:line="240" w:lineRule="auto"/>
        <w:ind w:left="1644"/>
        <w:jc w:val="both"/>
        <w:rPr>
          <w:rFonts w:ascii="Arial" w:hAnsi="Arial" w:cs="Arial"/>
          <w:sz w:val="20"/>
          <w:szCs w:val="20"/>
        </w:rPr>
      </w:pPr>
    </w:p>
    <w:p w:rsidR="00D8081E" w:rsidRDefault="00D8081E">
      <w:pPr>
        <w:pStyle w:val="Akapitzlist"/>
        <w:spacing w:after="0" w:line="240" w:lineRule="auto"/>
        <w:ind w:left="1644"/>
        <w:jc w:val="both"/>
        <w:rPr>
          <w:rFonts w:ascii="Arial" w:hAnsi="Arial" w:cs="Arial"/>
          <w:sz w:val="20"/>
          <w:szCs w:val="20"/>
        </w:rPr>
      </w:pPr>
    </w:p>
    <w:p w:rsidR="00D8081E" w:rsidRDefault="00D8081E">
      <w:pPr>
        <w:pStyle w:val="Akapitzlist"/>
        <w:spacing w:after="0" w:line="240" w:lineRule="auto"/>
        <w:ind w:left="1644"/>
        <w:jc w:val="both"/>
        <w:rPr>
          <w:rFonts w:ascii="Arial" w:hAnsi="Arial" w:cs="Arial"/>
          <w:sz w:val="20"/>
          <w:szCs w:val="20"/>
        </w:rPr>
      </w:pPr>
    </w:p>
    <w:p w:rsidR="000569EA" w:rsidRDefault="000569EA">
      <w:pPr>
        <w:pStyle w:val="Akapitzlist"/>
        <w:spacing w:after="0" w:line="240" w:lineRule="auto"/>
        <w:ind w:left="1644"/>
        <w:jc w:val="both"/>
        <w:rPr>
          <w:rFonts w:ascii="Arial" w:hAnsi="Arial" w:cs="Arial"/>
          <w:sz w:val="20"/>
          <w:szCs w:val="20"/>
        </w:rPr>
      </w:pPr>
    </w:p>
    <w:p w:rsidR="00A75536" w:rsidRDefault="00A75536">
      <w:pPr>
        <w:pStyle w:val="Akapitzlist"/>
        <w:spacing w:after="0" w:line="240" w:lineRule="auto"/>
        <w:ind w:left="1644"/>
        <w:jc w:val="both"/>
        <w:rPr>
          <w:rFonts w:ascii="Arial" w:hAnsi="Arial" w:cs="Arial"/>
          <w:sz w:val="20"/>
          <w:szCs w:val="20"/>
        </w:rPr>
      </w:pPr>
    </w:p>
    <w:p w:rsidR="000D37FA" w:rsidRDefault="000D37FA">
      <w:pPr>
        <w:pStyle w:val="Akapitzlist"/>
        <w:spacing w:after="0" w:line="240" w:lineRule="auto"/>
        <w:ind w:left="1644"/>
        <w:jc w:val="both"/>
        <w:rPr>
          <w:rFonts w:ascii="Arial" w:hAnsi="Arial" w:cs="Arial"/>
          <w:sz w:val="20"/>
          <w:szCs w:val="20"/>
        </w:rPr>
      </w:pPr>
    </w:p>
    <w:p w:rsidR="00CC5589" w:rsidRDefault="00CC5589">
      <w:pPr>
        <w:pStyle w:val="Akapitzlist"/>
        <w:spacing w:after="0" w:line="240" w:lineRule="auto"/>
        <w:ind w:left="1644"/>
        <w:jc w:val="both"/>
        <w:rPr>
          <w:rFonts w:ascii="Arial" w:hAnsi="Arial" w:cs="Arial"/>
          <w:sz w:val="20"/>
          <w:szCs w:val="20"/>
        </w:rPr>
      </w:pPr>
    </w:p>
    <w:p w:rsidR="00CC5589" w:rsidRDefault="00880EA4" w:rsidP="00CC5589">
      <w:pPr>
        <w:widowControl w:val="0"/>
        <w:spacing w:after="0" w:line="240" w:lineRule="auto"/>
        <w:rPr>
          <w:rFonts w:ascii="Arial" w:hAnsi="Arial" w:cs="Arial"/>
          <w:b/>
          <w:bCs/>
          <w:sz w:val="20"/>
          <w:szCs w:val="20"/>
        </w:rPr>
      </w:pPr>
      <w:r>
        <w:rPr>
          <w:rFonts w:ascii="Arial" w:hAnsi="Arial" w:cs="Arial"/>
          <w:b/>
          <w:color w:val="000000"/>
        </w:rPr>
        <w:t>S</w:t>
      </w:r>
      <w:r w:rsidR="00130C74">
        <w:rPr>
          <w:rFonts w:ascii="Arial" w:hAnsi="Arial" w:cs="Arial"/>
          <w:b/>
          <w:color w:val="000000"/>
        </w:rPr>
        <w:t>ST-B-0</w:t>
      </w:r>
      <w:r w:rsidR="0051722D">
        <w:rPr>
          <w:rFonts w:ascii="Arial" w:hAnsi="Arial" w:cs="Arial"/>
          <w:b/>
          <w:color w:val="000000"/>
        </w:rPr>
        <w:t>1</w:t>
      </w:r>
      <w:r w:rsidR="00CC5589">
        <w:rPr>
          <w:rFonts w:ascii="Arial" w:hAnsi="Arial" w:cs="Arial"/>
          <w:b/>
          <w:color w:val="000000"/>
        </w:rPr>
        <w:t xml:space="preserve">     </w:t>
      </w:r>
      <w:r w:rsidR="00CC5589" w:rsidRPr="00CC5589">
        <w:rPr>
          <w:rFonts w:ascii="Arial" w:hAnsi="Arial" w:cs="Arial"/>
          <w:b/>
          <w:color w:val="000000"/>
        </w:rPr>
        <w:t>CPV- 45316200-7</w:t>
      </w:r>
      <w:r w:rsidR="00CC5589">
        <w:rPr>
          <w:rFonts w:ascii="Arial" w:hAnsi="Arial" w:cs="Arial"/>
          <w:color w:val="000000"/>
          <w:sz w:val="24"/>
          <w:szCs w:val="24"/>
        </w:rPr>
        <w:t xml:space="preserve">  </w:t>
      </w:r>
      <w:r w:rsidR="00CC5589" w:rsidRPr="00CC5589">
        <w:rPr>
          <w:rFonts w:ascii="Arial" w:hAnsi="Arial" w:cs="Arial"/>
          <w:b/>
          <w:color w:val="000000"/>
        </w:rPr>
        <w:t>CPV- 45310000 - 3</w:t>
      </w:r>
      <w:r w:rsidR="00CC5589">
        <w:rPr>
          <w:rFonts w:ascii="Arial" w:hAnsi="Arial" w:cs="Arial"/>
          <w:color w:val="000000"/>
          <w:sz w:val="24"/>
          <w:szCs w:val="24"/>
        </w:rPr>
        <w:t xml:space="preserve"> </w:t>
      </w:r>
      <w:r w:rsidR="00CC5589" w:rsidRPr="00CC5589">
        <w:rPr>
          <w:rFonts w:ascii="Arial" w:hAnsi="Arial" w:cs="Arial"/>
          <w:b/>
          <w:color w:val="000000"/>
        </w:rPr>
        <w:t>CPV - 45316100-6</w:t>
      </w:r>
      <w:r w:rsidR="00640715">
        <w:rPr>
          <w:rFonts w:ascii="Arial" w:hAnsi="Arial" w:cs="Arial"/>
          <w:b/>
          <w:bCs/>
        </w:rPr>
        <w:t xml:space="preserve">             </w:t>
      </w:r>
      <w:r w:rsidR="00640715">
        <w:rPr>
          <w:rFonts w:ascii="Arial" w:hAnsi="Arial" w:cs="Arial"/>
          <w:b/>
          <w:bCs/>
          <w:sz w:val="20"/>
          <w:szCs w:val="20"/>
        </w:rPr>
        <w:t xml:space="preserve">                                                    </w:t>
      </w:r>
    </w:p>
    <w:p w:rsidR="001A03D7" w:rsidRPr="00CC5589" w:rsidRDefault="00CC5589" w:rsidP="00CC5589">
      <w:pPr>
        <w:widowControl w:val="0"/>
        <w:spacing w:after="0" w:line="240" w:lineRule="auto"/>
        <w:ind w:left="5664"/>
        <w:rPr>
          <w:rFonts w:ascii="Arial" w:hAnsi="Arial" w:cs="Arial"/>
          <w:color w:val="000000"/>
          <w:sz w:val="24"/>
          <w:szCs w:val="24"/>
        </w:rPr>
      </w:pPr>
      <w:r>
        <w:rPr>
          <w:rFonts w:ascii="Arial" w:hAnsi="Arial" w:cs="Arial"/>
          <w:b/>
          <w:bCs/>
          <w:sz w:val="20"/>
          <w:szCs w:val="20"/>
        </w:rPr>
        <w:br/>
      </w:r>
      <w:r w:rsidR="00640715">
        <w:rPr>
          <w:rFonts w:ascii="Arial" w:hAnsi="Arial" w:cs="Arial"/>
          <w:b/>
          <w:bCs/>
          <w:sz w:val="20"/>
          <w:szCs w:val="20"/>
        </w:rPr>
        <w:t xml:space="preserve">Załącznik nr ........ </w:t>
      </w:r>
    </w:p>
    <w:p w:rsidR="001A03D7" w:rsidRDefault="001A03D7">
      <w:pPr>
        <w:rPr>
          <w:rFonts w:ascii="Arial" w:hAnsi="Arial" w:cs="Arial"/>
          <w:b/>
          <w:bCs/>
          <w:sz w:val="20"/>
          <w:szCs w:val="20"/>
        </w:rPr>
      </w:pPr>
    </w:p>
    <w:p w:rsidR="001A03D7" w:rsidRDefault="00640715">
      <w:pPr>
        <w:rPr>
          <w:rFonts w:ascii="Arial" w:hAnsi="Arial" w:cs="Arial"/>
          <w:b/>
          <w:bCs/>
          <w:sz w:val="20"/>
          <w:szCs w:val="20"/>
        </w:rPr>
      </w:pPr>
      <w:r>
        <w:rPr>
          <w:rFonts w:ascii="Arial" w:hAnsi="Arial" w:cs="Arial"/>
          <w:b/>
          <w:bCs/>
          <w:sz w:val="20"/>
          <w:szCs w:val="20"/>
        </w:rPr>
        <w:t xml:space="preserve">                                                                                                      Nr sprawy  ...................................   </w:t>
      </w:r>
    </w:p>
    <w:p w:rsidR="001A03D7" w:rsidRDefault="001A03D7">
      <w:pPr>
        <w:rPr>
          <w:rFonts w:ascii="Arial" w:hAnsi="Arial" w:cs="Arial"/>
          <w:b/>
          <w:bCs/>
          <w:sz w:val="20"/>
          <w:szCs w:val="20"/>
        </w:rPr>
      </w:pPr>
    </w:p>
    <w:p w:rsidR="001A03D7" w:rsidRDefault="00640715">
      <w:pPr>
        <w:rPr>
          <w:rFonts w:ascii="Arial" w:hAnsi="Arial" w:cs="Arial"/>
          <w:sz w:val="20"/>
          <w:szCs w:val="20"/>
        </w:rPr>
      </w:pPr>
      <w:r>
        <w:rPr>
          <w:rFonts w:ascii="Arial" w:hAnsi="Arial" w:cs="Arial"/>
          <w:b/>
          <w:bCs/>
          <w:sz w:val="20"/>
          <w:szCs w:val="20"/>
        </w:rPr>
        <w:t xml:space="preserve">                                                                                                                      </w:t>
      </w:r>
      <w:r w:rsidR="003444E5">
        <w:rPr>
          <w:rFonts w:ascii="Arial" w:hAnsi="Arial" w:cs="Arial"/>
          <w:b/>
          <w:bCs/>
          <w:sz w:val="20"/>
          <w:szCs w:val="20"/>
        </w:rPr>
        <w:t xml:space="preserve">      .............. 202</w:t>
      </w:r>
      <w:r w:rsidR="003B2625">
        <w:rPr>
          <w:rFonts w:ascii="Arial" w:hAnsi="Arial" w:cs="Arial"/>
          <w:b/>
          <w:bCs/>
          <w:sz w:val="20"/>
          <w:szCs w:val="20"/>
        </w:rPr>
        <w:t>4</w:t>
      </w:r>
      <w:r>
        <w:rPr>
          <w:rFonts w:ascii="Arial" w:hAnsi="Arial" w:cs="Arial"/>
          <w:b/>
          <w:bCs/>
          <w:sz w:val="20"/>
          <w:szCs w:val="20"/>
        </w:rPr>
        <w:t xml:space="preserve"> r.</w:t>
      </w:r>
      <w:r>
        <w:rPr>
          <w:rFonts w:ascii="Arial" w:hAnsi="Arial" w:cs="Arial"/>
          <w:sz w:val="20"/>
          <w:szCs w:val="20"/>
        </w:rPr>
        <w:t xml:space="preserve">  </w:t>
      </w:r>
    </w:p>
    <w:p w:rsidR="001A03D7" w:rsidRDefault="001A03D7">
      <w:pPr>
        <w:rPr>
          <w:rFonts w:cs="Mangal"/>
          <w:lang w:eastAsia="zh-CN"/>
        </w:rPr>
      </w:pPr>
    </w:p>
    <w:p w:rsidR="001A03D7" w:rsidRDefault="00640715">
      <w:pPr>
        <w:spacing w:after="0" w:line="240" w:lineRule="auto"/>
        <w:jc w:val="center"/>
        <w:rPr>
          <w:rFonts w:ascii="Arial" w:hAnsi="Arial" w:cs="Arial"/>
          <w:b/>
          <w:bCs/>
          <w:color w:val="000000"/>
          <w:sz w:val="24"/>
          <w:szCs w:val="24"/>
        </w:rPr>
      </w:pPr>
      <w:r>
        <w:rPr>
          <w:rFonts w:ascii="Arial" w:hAnsi="Arial" w:cs="Arial"/>
          <w:b/>
          <w:bCs/>
          <w:color w:val="000000"/>
          <w:sz w:val="24"/>
          <w:szCs w:val="24"/>
        </w:rPr>
        <w:t>SZCZEGÓŁOWA SPECYFIKACJA TECHNICZNA (SST)</w:t>
      </w:r>
    </w:p>
    <w:p w:rsidR="001A03D7" w:rsidRDefault="006D732D">
      <w:pPr>
        <w:spacing w:after="0" w:line="240" w:lineRule="auto"/>
        <w:jc w:val="center"/>
        <w:rPr>
          <w:rFonts w:ascii="Arial" w:hAnsi="Arial" w:cs="Arial"/>
          <w:b/>
          <w:bCs/>
          <w:color w:val="000000"/>
          <w:sz w:val="24"/>
          <w:szCs w:val="24"/>
        </w:rPr>
      </w:pPr>
      <w:r>
        <w:rPr>
          <w:rFonts w:ascii="Arial" w:hAnsi="Arial" w:cs="Arial"/>
          <w:b/>
          <w:bCs/>
          <w:color w:val="000000"/>
          <w:sz w:val="24"/>
          <w:szCs w:val="24"/>
        </w:rPr>
        <w:t xml:space="preserve">      </w:t>
      </w:r>
      <w:r w:rsidR="00880EA4">
        <w:rPr>
          <w:rFonts w:ascii="Arial" w:hAnsi="Arial" w:cs="Arial"/>
          <w:b/>
          <w:bCs/>
          <w:color w:val="000000"/>
          <w:sz w:val="24"/>
          <w:szCs w:val="24"/>
        </w:rPr>
        <w:t>B-0</w:t>
      </w:r>
      <w:r w:rsidR="00760D5C">
        <w:rPr>
          <w:rFonts w:ascii="Arial" w:hAnsi="Arial" w:cs="Arial"/>
          <w:b/>
          <w:bCs/>
          <w:color w:val="000000"/>
          <w:sz w:val="24"/>
          <w:szCs w:val="24"/>
        </w:rPr>
        <w:t>1</w:t>
      </w:r>
      <w:r w:rsidR="00640715">
        <w:rPr>
          <w:rFonts w:ascii="Arial" w:hAnsi="Arial" w:cs="Arial"/>
          <w:b/>
          <w:bCs/>
          <w:color w:val="000000"/>
          <w:sz w:val="24"/>
          <w:szCs w:val="24"/>
        </w:rPr>
        <w:t xml:space="preserve"> Roboty instalacji elektrycznej </w:t>
      </w:r>
    </w:p>
    <w:p w:rsidR="001A03D7" w:rsidRDefault="001A03D7">
      <w:pPr>
        <w:spacing w:after="0" w:line="240" w:lineRule="auto"/>
        <w:jc w:val="center"/>
        <w:rPr>
          <w:rFonts w:ascii="Arial" w:hAnsi="Arial" w:cs="Arial"/>
          <w:b/>
          <w:bCs/>
          <w:color w:val="000000"/>
          <w:sz w:val="24"/>
          <w:szCs w:val="24"/>
        </w:rPr>
      </w:pPr>
    </w:p>
    <w:p w:rsidR="001A03D7" w:rsidRDefault="001A03D7">
      <w:pPr>
        <w:spacing w:after="0" w:line="240" w:lineRule="auto"/>
        <w:jc w:val="center"/>
        <w:rPr>
          <w:rFonts w:ascii="Arial" w:hAnsi="Arial" w:cs="Arial"/>
          <w:b/>
          <w:bCs/>
          <w:color w:val="000000"/>
          <w:sz w:val="24"/>
          <w:szCs w:val="24"/>
        </w:rPr>
      </w:pPr>
    </w:p>
    <w:p w:rsidR="001A03D7" w:rsidRDefault="00640715">
      <w:pPr>
        <w:tabs>
          <w:tab w:val="left" w:pos="2790"/>
        </w:tabs>
        <w:rPr>
          <w:rFonts w:ascii="Arial" w:hAnsi="Arial" w:cs="Arial"/>
          <w:b/>
          <w:bCs/>
          <w:color w:val="000000"/>
          <w:sz w:val="28"/>
          <w:szCs w:val="28"/>
        </w:rPr>
      </w:pPr>
      <w:r>
        <w:rPr>
          <w:rFonts w:ascii="Arial" w:hAnsi="Arial" w:cs="Arial"/>
          <w:b/>
          <w:bCs/>
          <w:color w:val="000000"/>
        </w:rPr>
        <w:tab/>
      </w:r>
    </w:p>
    <w:p w:rsidR="001A03D7" w:rsidRDefault="00640715">
      <w:pPr>
        <w:jc w:val="center"/>
        <w:rPr>
          <w:rFonts w:ascii="Arial" w:hAnsi="Arial" w:cs="Mangal"/>
          <w:b/>
          <w:u w:val="single"/>
        </w:rPr>
      </w:pPr>
      <w:r>
        <w:rPr>
          <w:rFonts w:ascii="Arial" w:hAnsi="Arial"/>
          <w:b/>
          <w:u w:val="single"/>
        </w:rPr>
        <w:t>ZAMAWIAJĄCY</w:t>
      </w:r>
    </w:p>
    <w:p w:rsidR="001A03D7" w:rsidRPr="003772AD" w:rsidRDefault="00640715">
      <w:pPr>
        <w:ind w:left="2124" w:hanging="2124"/>
        <w:jc w:val="center"/>
        <w:rPr>
          <w:rFonts w:ascii="Arial" w:hAnsi="Arial"/>
          <w:b/>
          <w:sz w:val="24"/>
          <w:szCs w:val="24"/>
        </w:rPr>
      </w:pPr>
      <w:r w:rsidRPr="003772AD">
        <w:rPr>
          <w:rFonts w:ascii="Arial" w:hAnsi="Arial"/>
          <w:b/>
          <w:sz w:val="24"/>
          <w:szCs w:val="24"/>
        </w:rPr>
        <w:t>17  WOJSKOWY  ODDZIAŁ  GOSPODARCZY</w:t>
      </w:r>
    </w:p>
    <w:p w:rsidR="001A03D7" w:rsidRPr="003772AD" w:rsidRDefault="003444E5">
      <w:pPr>
        <w:ind w:left="2124" w:hanging="2124"/>
        <w:jc w:val="center"/>
        <w:rPr>
          <w:rFonts w:ascii="Arial" w:hAnsi="Arial"/>
          <w:b/>
          <w:sz w:val="24"/>
          <w:szCs w:val="24"/>
        </w:rPr>
      </w:pPr>
      <w:r w:rsidRPr="003772AD">
        <w:rPr>
          <w:rFonts w:ascii="Arial" w:hAnsi="Arial"/>
          <w:b/>
          <w:sz w:val="24"/>
          <w:szCs w:val="24"/>
        </w:rPr>
        <w:t>ul.  4</w:t>
      </w:r>
      <w:r w:rsidR="00640715" w:rsidRPr="003772AD">
        <w:rPr>
          <w:rFonts w:ascii="Arial" w:hAnsi="Arial"/>
          <w:b/>
          <w:sz w:val="24"/>
          <w:szCs w:val="24"/>
        </w:rPr>
        <w:t xml:space="preserve"> MARCA 3    75-901  KOSZALIN</w:t>
      </w:r>
    </w:p>
    <w:p w:rsidR="001A03D7" w:rsidRDefault="001A03D7">
      <w:pPr>
        <w:ind w:left="2124" w:hanging="2124"/>
        <w:jc w:val="center"/>
      </w:pPr>
    </w:p>
    <w:p w:rsidR="00D94518" w:rsidRDefault="00640715" w:rsidP="00D94518">
      <w:pPr>
        <w:spacing w:after="0" w:line="240" w:lineRule="auto"/>
        <w:ind w:left="1985" w:hanging="1985"/>
        <w:rPr>
          <w:rFonts w:ascii="Times New Roman" w:eastAsia="Times New Roman" w:hAnsi="Times New Roman" w:cs="Times New Roman"/>
          <w:b/>
          <w:sz w:val="24"/>
          <w:szCs w:val="24"/>
          <w:lang w:eastAsia="ar-SA"/>
        </w:rPr>
      </w:pPr>
      <w:r>
        <w:rPr>
          <w:rFonts w:ascii="Arial" w:hAnsi="Arial"/>
          <w:b/>
          <w:lang w:eastAsia="ar-SA"/>
        </w:rPr>
        <w:t xml:space="preserve">OPRACOWANIE: </w:t>
      </w:r>
      <w:r w:rsidR="00D94518">
        <w:rPr>
          <w:rFonts w:ascii="Arial" w:eastAsia="Times New Roman" w:hAnsi="Arial" w:cs="Times New Roman"/>
          <w:b/>
          <w:sz w:val="24"/>
          <w:szCs w:val="24"/>
          <w:lang w:eastAsia="ar-SA"/>
        </w:rPr>
        <w:t xml:space="preserve">SEKCJA TECHNICZNEGO UTRZYMANIA NIERUCHOMOŚCI KOSZALIN </w:t>
      </w:r>
    </w:p>
    <w:p w:rsidR="00D94518" w:rsidRDefault="00D94518" w:rsidP="00D94518">
      <w:pPr>
        <w:spacing w:after="0" w:line="240" w:lineRule="auto"/>
        <w:ind w:left="1277" w:firstLine="708"/>
        <w:jc w:val="both"/>
        <w:rPr>
          <w:rFonts w:ascii="Arial" w:eastAsia="Times New Roman" w:hAnsi="Arial" w:cs="Times New Roman"/>
          <w:b/>
          <w:sz w:val="24"/>
          <w:szCs w:val="24"/>
          <w:lang w:eastAsia="ar-SA"/>
        </w:rPr>
      </w:pPr>
      <w:r>
        <w:rPr>
          <w:rFonts w:ascii="Arial" w:eastAsia="Times New Roman" w:hAnsi="Arial" w:cs="Times New Roman"/>
          <w:b/>
          <w:sz w:val="24"/>
          <w:szCs w:val="24"/>
          <w:lang w:eastAsia="ar-SA"/>
        </w:rPr>
        <w:t xml:space="preserve">ul. 4 Marca 3, Koszalin </w:t>
      </w:r>
    </w:p>
    <w:p w:rsidR="00D94518" w:rsidRDefault="00D94518" w:rsidP="00D94518">
      <w:pPr>
        <w:spacing w:after="0" w:line="240" w:lineRule="auto"/>
        <w:ind w:left="1277" w:firstLine="708"/>
        <w:jc w:val="both"/>
        <w:rPr>
          <w:rFonts w:ascii="Arial" w:eastAsia="Times New Roman" w:hAnsi="Arial" w:cs="Times New Roman"/>
          <w:b/>
          <w:sz w:val="24"/>
          <w:szCs w:val="24"/>
          <w:lang w:eastAsia="ar-SA"/>
        </w:rPr>
      </w:pPr>
      <w:r>
        <w:rPr>
          <w:rFonts w:ascii="Arial" w:eastAsia="Times New Roman" w:hAnsi="Arial" w:cs="Times New Roman"/>
          <w:b/>
          <w:sz w:val="24"/>
          <w:szCs w:val="24"/>
          <w:lang w:eastAsia="ar-SA"/>
        </w:rPr>
        <w:t>tel. 261 456 869</w:t>
      </w:r>
    </w:p>
    <w:p w:rsidR="001A03D7" w:rsidRDefault="001A03D7" w:rsidP="00D94518">
      <w:pPr>
        <w:spacing w:after="0" w:line="240" w:lineRule="auto"/>
        <w:jc w:val="both"/>
        <w:rPr>
          <w:rFonts w:ascii="Arial" w:hAnsi="Arial"/>
          <w:b/>
          <w:lang w:eastAsia="ar-SA"/>
        </w:rPr>
      </w:pPr>
    </w:p>
    <w:p w:rsidR="001A03D7" w:rsidRDefault="001A03D7">
      <w:pPr>
        <w:ind w:left="2126" w:hanging="2126"/>
        <w:jc w:val="both"/>
        <w:rPr>
          <w:rFonts w:ascii="Arial" w:hAnsi="Arial"/>
          <w:b/>
          <w:lang w:eastAsia="ar-SA"/>
        </w:rPr>
      </w:pPr>
    </w:p>
    <w:p w:rsidR="001A03D7" w:rsidRDefault="00640715">
      <w:pPr>
        <w:tabs>
          <w:tab w:val="left" w:pos="2417"/>
        </w:tabs>
        <w:spacing w:after="0" w:line="240" w:lineRule="auto"/>
        <w:jc w:val="both"/>
        <w:rPr>
          <w:rFonts w:ascii="Arial" w:eastAsia="Times New Roman" w:hAnsi="Arial" w:cs="Times New Roman"/>
          <w:b/>
          <w:sz w:val="24"/>
          <w:szCs w:val="24"/>
          <w:lang w:eastAsia="ar-SA"/>
        </w:rPr>
      </w:pPr>
      <w:r>
        <w:rPr>
          <w:rFonts w:ascii="Arial" w:eastAsia="Times New Roman" w:hAnsi="Arial" w:cs="Times New Roman"/>
          <w:b/>
          <w:sz w:val="24"/>
          <w:szCs w:val="24"/>
          <w:lang w:eastAsia="ar-SA"/>
        </w:rPr>
        <w:tab/>
      </w:r>
    </w:p>
    <w:p w:rsidR="00D94518" w:rsidRDefault="00D94518" w:rsidP="00D94518">
      <w:pPr>
        <w:spacing w:after="0" w:line="360" w:lineRule="auto"/>
        <w:ind w:left="708" w:firstLine="143"/>
        <w:jc w:val="both"/>
        <w:rPr>
          <w:rFonts w:ascii="Arial" w:eastAsia="Times New Roman" w:hAnsi="Arial" w:cs="Times New Roman"/>
          <w:b/>
          <w:sz w:val="24"/>
          <w:szCs w:val="24"/>
          <w:lang w:eastAsia="ar-SA"/>
        </w:rPr>
      </w:pPr>
      <w:r>
        <w:rPr>
          <w:rFonts w:ascii="Arial" w:eastAsia="Times New Roman" w:hAnsi="Arial" w:cs="Times New Roman"/>
          <w:b/>
          <w:sz w:val="24"/>
          <w:szCs w:val="24"/>
          <w:lang w:eastAsia="ar-SA"/>
        </w:rPr>
        <w:t>Inspektor TUN</w:t>
      </w:r>
      <w:r w:rsidR="00E809B1">
        <w:rPr>
          <w:rFonts w:ascii="Arial" w:eastAsia="Times New Roman" w:hAnsi="Arial" w:cs="Times New Roman"/>
          <w:b/>
          <w:sz w:val="24"/>
          <w:szCs w:val="24"/>
          <w:lang w:eastAsia="ar-SA"/>
        </w:rPr>
        <w:tab/>
      </w:r>
      <w:r w:rsidR="00E809B1">
        <w:rPr>
          <w:rFonts w:ascii="Arial" w:eastAsia="Times New Roman" w:hAnsi="Arial" w:cs="Times New Roman"/>
          <w:b/>
          <w:sz w:val="24"/>
          <w:szCs w:val="24"/>
          <w:lang w:eastAsia="ar-SA"/>
        </w:rPr>
        <w:tab/>
      </w:r>
      <w:r w:rsidR="00E809B1">
        <w:rPr>
          <w:rFonts w:ascii="Arial" w:eastAsia="Times New Roman" w:hAnsi="Arial" w:cs="Times New Roman"/>
          <w:b/>
          <w:sz w:val="24"/>
          <w:szCs w:val="24"/>
          <w:lang w:eastAsia="ar-SA"/>
        </w:rPr>
        <w:tab/>
      </w:r>
      <w:r w:rsidR="00E809B1">
        <w:rPr>
          <w:rFonts w:ascii="Arial" w:eastAsia="Times New Roman" w:hAnsi="Arial" w:cs="Times New Roman"/>
          <w:b/>
          <w:sz w:val="24"/>
          <w:szCs w:val="24"/>
          <w:lang w:eastAsia="ar-SA"/>
        </w:rPr>
        <w:tab/>
      </w:r>
      <w:r w:rsidR="00E809B1">
        <w:rPr>
          <w:rFonts w:ascii="Arial" w:eastAsia="Times New Roman" w:hAnsi="Arial" w:cs="Times New Roman"/>
          <w:b/>
          <w:sz w:val="24"/>
          <w:szCs w:val="24"/>
          <w:lang w:eastAsia="ar-SA"/>
        </w:rPr>
        <w:tab/>
      </w:r>
      <w:r>
        <w:rPr>
          <w:rFonts w:ascii="Arial" w:eastAsia="Times New Roman" w:hAnsi="Arial" w:cs="Times New Roman"/>
          <w:b/>
          <w:sz w:val="24"/>
          <w:szCs w:val="24"/>
          <w:lang w:eastAsia="ar-SA"/>
        </w:rPr>
        <w:t>.………………………..</w:t>
      </w:r>
    </w:p>
    <w:p w:rsidR="00D94518" w:rsidRDefault="00D94518" w:rsidP="00D94518">
      <w:pPr>
        <w:spacing w:after="0" w:line="360" w:lineRule="auto"/>
        <w:ind w:left="4956"/>
        <w:jc w:val="both"/>
        <w:rPr>
          <w:rFonts w:ascii="Arial" w:eastAsia="Times New Roman" w:hAnsi="Arial" w:cs="Times New Roman"/>
          <w:sz w:val="18"/>
          <w:szCs w:val="18"/>
          <w:lang w:eastAsia="ar-SA"/>
        </w:rPr>
      </w:pPr>
      <w:r>
        <w:rPr>
          <w:rFonts w:ascii="Arial" w:eastAsia="Times New Roman" w:hAnsi="Arial" w:cs="Times New Roman"/>
          <w:sz w:val="18"/>
          <w:szCs w:val="18"/>
          <w:lang w:eastAsia="ar-SA"/>
        </w:rPr>
        <w:t xml:space="preserve">                            (pieczęć i podpis)</w:t>
      </w:r>
    </w:p>
    <w:p w:rsidR="00D94518" w:rsidRDefault="00D94518" w:rsidP="00D94518">
      <w:pPr>
        <w:tabs>
          <w:tab w:val="left" w:pos="993"/>
        </w:tabs>
        <w:spacing w:after="0" w:line="240" w:lineRule="auto"/>
        <w:jc w:val="both"/>
        <w:rPr>
          <w:rFonts w:ascii="Arial" w:eastAsia="Times New Roman" w:hAnsi="Arial" w:cs="Times New Roman"/>
          <w:b/>
          <w:sz w:val="24"/>
          <w:szCs w:val="24"/>
          <w:lang w:eastAsia="ar-SA"/>
        </w:rPr>
      </w:pPr>
    </w:p>
    <w:p w:rsidR="00D94518" w:rsidRPr="003220B9" w:rsidRDefault="00D94518" w:rsidP="00D94518">
      <w:pPr>
        <w:spacing w:after="0" w:line="360" w:lineRule="auto"/>
        <w:jc w:val="both"/>
      </w:pPr>
    </w:p>
    <w:p w:rsidR="00D94518" w:rsidRDefault="00D94518" w:rsidP="00D94518">
      <w:pPr>
        <w:tabs>
          <w:tab w:val="left" w:pos="993"/>
        </w:tabs>
        <w:spacing w:after="0" w:line="240" w:lineRule="auto"/>
        <w:jc w:val="both"/>
        <w:rPr>
          <w:rFonts w:ascii="Arial" w:eastAsia="Times New Roman" w:hAnsi="Arial" w:cs="Times New Roman"/>
          <w:b/>
          <w:sz w:val="24"/>
          <w:szCs w:val="24"/>
          <w:lang w:eastAsia="ar-SA"/>
        </w:rPr>
      </w:pPr>
    </w:p>
    <w:p w:rsidR="00D94518" w:rsidRDefault="00D94518" w:rsidP="00D94518">
      <w:pPr>
        <w:tabs>
          <w:tab w:val="left" w:pos="993"/>
        </w:tabs>
        <w:spacing w:after="0" w:line="240" w:lineRule="auto"/>
        <w:jc w:val="both"/>
        <w:rPr>
          <w:rFonts w:ascii="Arial" w:eastAsia="Times New Roman" w:hAnsi="Arial" w:cs="Times New Roman"/>
          <w:b/>
          <w:sz w:val="24"/>
          <w:szCs w:val="24"/>
          <w:lang w:eastAsia="ar-SA"/>
        </w:rPr>
      </w:pPr>
    </w:p>
    <w:p w:rsidR="00D94518" w:rsidRDefault="00D94518" w:rsidP="00D94518">
      <w:pPr>
        <w:spacing w:after="0" w:line="360" w:lineRule="auto"/>
        <w:ind w:left="2126" w:hanging="2126"/>
        <w:jc w:val="both"/>
      </w:pPr>
      <w:r>
        <w:rPr>
          <w:rFonts w:ascii="Arial" w:eastAsia="Times New Roman" w:hAnsi="Arial" w:cs="Times New Roman"/>
          <w:b/>
          <w:sz w:val="24"/>
          <w:szCs w:val="24"/>
          <w:lang w:eastAsia="ar-SA"/>
        </w:rPr>
        <w:t xml:space="preserve">           Kierownik STUN Koszalin</w:t>
      </w:r>
      <w:r w:rsidR="00E809B1">
        <w:rPr>
          <w:rFonts w:ascii="Arial" w:eastAsia="Times New Roman" w:hAnsi="Arial" w:cs="Times New Roman"/>
          <w:b/>
          <w:sz w:val="24"/>
          <w:szCs w:val="24"/>
          <w:lang w:eastAsia="ar-SA"/>
        </w:rPr>
        <w:tab/>
      </w:r>
      <w:r w:rsidR="00E809B1">
        <w:rPr>
          <w:rFonts w:ascii="Arial" w:eastAsia="Times New Roman" w:hAnsi="Arial" w:cs="Times New Roman"/>
          <w:b/>
          <w:sz w:val="24"/>
          <w:szCs w:val="24"/>
          <w:lang w:eastAsia="ar-SA"/>
        </w:rPr>
        <w:tab/>
      </w:r>
      <w:r w:rsidR="00E809B1">
        <w:rPr>
          <w:rFonts w:ascii="Arial" w:eastAsia="Times New Roman" w:hAnsi="Arial" w:cs="Times New Roman"/>
          <w:b/>
          <w:sz w:val="24"/>
          <w:szCs w:val="24"/>
          <w:lang w:eastAsia="ar-SA"/>
        </w:rPr>
        <w:tab/>
      </w:r>
      <w:r>
        <w:rPr>
          <w:rFonts w:ascii="Arial" w:eastAsia="Times New Roman" w:hAnsi="Arial" w:cs="Times New Roman"/>
          <w:b/>
          <w:sz w:val="24"/>
          <w:szCs w:val="24"/>
          <w:lang w:eastAsia="ar-SA"/>
        </w:rPr>
        <w:t xml:space="preserve"> ………………………..</w:t>
      </w:r>
    </w:p>
    <w:p w:rsidR="00D94518" w:rsidRDefault="00D94518" w:rsidP="00D94518">
      <w:pPr>
        <w:spacing w:after="0" w:line="360" w:lineRule="auto"/>
        <w:ind w:left="4956"/>
        <w:jc w:val="both"/>
        <w:rPr>
          <w:rFonts w:ascii="Arial" w:eastAsia="Times New Roman" w:hAnsi="Arial" w:cs="Times New Roman"/>
          <w:sz w:val="18"/>
          <w:szCs w:val="18"/>
          <w:lang w:eastAsia="ar-SA"/>
        </w:rPr>
      </w:pPr>
      <w:r>
        <w:rPr>
          <w:rFonts w:ascii="Arial" w:eastAsia="Times New Roman" w:hAnsi="Arial" w:cs="Times New Roman"/>
          <w:sz w:val="18"/>
          <w:szCs w:val="18"/>
          <w:lang w:eastAsia="ar-SA"/>
        </w:rPr>
        <w:t xml:space="preserve">                            (pieczęć i podpis)</w:t>
      </w:r>
    </w:p>
    <w:p w:rsidR="00D94518" w:rsidRDefault="00D94518" w:rsidP="00D94518">
      <w:pPr>
        <w:spacing w:after="0" w:line="360" w:lineRule="auto"/>
        <w:ind w:left="4956"/>
        <w:jc w:val="both"/>
        <w:rPr>
          <w:rFonts w:ascii="Arial" w:eastAsia="Times New Roman" w:hAnsi="Arial" w:cs="Times New Roman"/>
          <w:sz w:val="18"/>
          <w:szCs w:val="18"/>
          <w:lang w:eastAsia="ar-SA"/>
        </w:rPr>
      </w:pPr>
    </w:p>
    <w:p w:rsidR="00D94518" w:rsidRDefault="00D94518" w:rsidP="00D94518">
      <w:pPr>
        <w:spacing w:after="0" w:line="360" w:lineRule="auto"/>
        <w:ind w:left="4956"/>
        <w:jc w:val="both"/>
        <w:rPr>
          <w:rFonts w:ascii="Arial" w:eastAsia="Times New Roman" w:hAnsi="Arial" w:cs="Times New Roman"/>
          <w:sz w:val="18"/>
          <w:szCs w:val="18"/>
          <w:lang w:eastAsia="ar-SA"/>
        </w:rPr>
      </w:pPr>
    </w:p>
    <w:p w:rsidR="00D94518" w:rsidRDefault="00D94518" w:rsidP="00D94518">
      <w:pPr>
        <w:spacing w:after="0" w:line="360" w:lineRule="auto"/>
        <w:ind w:left="4956"/>
        <w:jc w:val="both"/>
        <w:rPr>
          <w:rFonts w:ascii="Arial" w:eastAsia="Times New Roman" w:hAnsi="Arial" w:cs="Times New Roman"/>
          <w:sz w:val="18"/>
          <w:szCs w:val="18"/>
          <w:lang w:eastAsia="ar-SA"/>
        </w:rPr>
      </w:pPr>
    </w:p>
    <w:p w:rsidR="00D94518" w:rsidRDefault="00D94518" w:rsidP="00D94518">
      <w:pPr>
        <w:spacing w:after="0" w:line="240" w:lineRule="auto"/>
        <w:ind w:left="2126" w:hanging="2126"/>
        <w:jc w:val="center"/>
        <w:rPr>
          <w:rFonts w:ascii="Arial" w:eastAsia="Times New Roman" w:hAnsi="Arial" w:cs="Times New Roman"/>
          <w:b/>
          <w:sz w:val="24"/>
          <w:szCs w:val="24"/>
          <w:lang w:eastAsia="ar-SA"/>
        </w:rPr>
      </w:pPr>
      <w:r>
        <w:rPr>
          <w:rFonts w:ascii="Arial" w:eastAsia="Times New Roman" w:hAnsi="Arial" w:cs="Times New Roman"/>
          <w:b/>
          <w:sz w:val="24"/>
          <w:szCs w:val="24"/>
          <w:lang w:eastAsia="ar-SA"/>
        </w:rPr>
        <w:t xml:space="preserve">MIEJSCOWOŚĆ: Koszalin </w:t>
      </w:r>
    </w:p>
    <w:p w:rsidR="00D94518" w:rsidRDefault="00D94518" w:rsidP="00D94518">
      <w:pPr>
        <w:spacing w:after="0" w:line="240" w:lineRule="auto"/>
        <w:jc w:val="center"/>
        <w:rPr>
          <w:rFonts w:ascii="Arial" w:eastAsia="Times New Roman" w:hAnsi="Arial" w:cs="Times New Roman"/>
          <w:b/>
          <w:sz w:val="24"/>
          <w:szCs w:val="24"/>
          <w:lang w:eastAsia="ar-SA"/>
        </w:rPr>
      </w:pPr>
      <w:r>
        <w:rPr>
          <w:rFonts w:ascii="Arial" w:eastAsia="Times New Roman" w:hAnsi="Arial" w:cs="Times New Roman"/>
          <w:b/>
          <w:sz w:val="24"/>
          <w:szCs w:val="24"/>
          <w:lang w:eastAsia="ar-SA"/>
        </w:rPr>
        <w:t>Wrzesień  2024</w:t>
      </w:r>
    </w:p>
    <w:p w:rsidR="00012ED7" w:rsidRDefault="00012ED7">
      <w:pPr>
        <w:spacing w:after="0" w:line="240" w:lineRule="auto"/>
        <w:jc w:val="center"/>
        <w:rPr>
          <w:rFonts w:ascii="Arial" w:eastAsia="Times New Roman" w:hAnsi="Arial" w:cs="Times New Roman"/>
          <w:b/>
          <w:sz w:val="24"/>
          <w:szCs w:val="24"/>
          <w:lang w:eastAsia="ar-SA"/>
        </w:rPr>
      </w:pPr>
    </w:p>
    <w:p w:rsidR="00012ED7" w:rsidRDefault="00012ED7">
      <w:pPr>
        <w:spacing w:after="0" w:line="240" w:lineRule="auto"/>
        <w:jc w:val="center"/>
        <w:rPr>
          <w:rFonts w:ascii="Arial" w:eastAsia="Times New Roman" w:hAnsi="Arial" w:cs="Times New Roman"/>
          <w:b/>
          <w:sz w:val="24"/>
          <w:szCs w:val="24"/>
          <w:lang w:eastAsia="ar-SA"/>
        </w:rPr>
      </w:pPr>
    </w:p>
    <w:p w:rsidR="00CC5589" w:rsidRDefault="00CC5589">
      <w:pPr>
        <w:spacing w:after="0" w:line="240" w:lineRule="auto"/>
        <w:jc w:val="center"/>
        <w:rPr>
          <w:rFonts w:ascii="Arial" w:eastAsia="Times New Roman" w:hAnsi="Arial" w:cs="Times New Roman"/>
          <w:b/>
          <w:sz w:val="24"/>
          <w:szCs w:val="24"/>
          <w:lang w:eastAsia="ar-SA"/>
        </w:rPr>
      </w:pPr>
    </w:p>
    <w:p w:rsidR="00012ED7" w:rsidRDefault="00012ED7">
      <w:pPr>
        <w:spacing w:after="0" w:line="240" w:lineRule="auto"/>
        <w:jc w:val="center"/>
        <w:rPr>
          <w:rFonts w:ascii="Arial" w:eastAsia="Times New Roman" w:hAnsi="Arial" w:cs="Times New Roman"/>
          <w:b/>
          <w:sz w:val="24"/>
          <w:szCs w:val="24"/>
          <w:lang w:eastAsia="ar-SA"/>
        </w:rPr>
      </w:pPr>
    </w:p>
    <w:p w:rsidR="001A03D7" w:rsidRDefault="00640715">
      <w:pPr>
        <w:rPr>
          <w:rFonts w:cs="Mangal"/>
        </w:rPr>
      </w:pPr>
      <w:r>
        <w:rPr>
          <w:rFonts w:ascii="Arial" w:hAnsi="Arial" w:cs="Arial"/>
          <w:b/>
          <w:bCs/>
          <w:color w:val="000000"/>
        </w:rPr>
        <w:t>1. WST</w:t>
      </w:r>
      <w:r>
        <w:rPr>
          <w:rFonts w:ascii="Arial" w:hAnsi="Arial" w:cs="Arial"/>
          <w:color w:val="000000"/>
        </w:rPr>
        <w:t>Ę</w:t>
      </w:r>
      <w:r>
        <w:rPr>
          <w:rFonts w:ascii="Arial" w:hAnsi="Arial" w:cs="Arial"/>
          <w:b/>
          <w:bCs/>
          <w:color w:val="000000"/>
        </w:rPr>
        <w:t>P</w:t>
      </w:r>
    </w:p>
    <w:p w:rsidR="001A03D7" w:rsidRDefault="00640715">
      <w:pPr>
        <w:rPr>
          <w:rFonts w:cs="Mangal"/>
        </w:rPr>
      </w:pPr>
      <w:r>
        <w:rPr>
          <w:rFonts w:ascii="Arial" w:hAnsi="Arial" w:cs="Arial"/>
          <w:b/>
          <w:bCs/>
          <w:color w:val="000000"/>
        </w:rPr>
        <w:t>1.1.Przedmiot SST</w:t>
      </w:r>
    </w:p>
    <w:p w:rsidR="003B2625" w:rsidRPr="003B2625" w:rsidRDefault="00640715" w:rsidP="003B2625">
      <w:pPr>
        <w:jc w:val="both"/>
        <w:rPr>
          <w:rFonts w:ascii="Arial" w:hAnsi="Arial" w:cs="Arial"/>
          <w:bCs/>
          <w:color w:val="000000"/>
          <w:sz w:val="24"/>
          <w:szCs w:val="24"/>
        </w:rPr>
      </w:pPr>
      <w:r w:rsidRPr="003B2625">
        <w:rPr>
          <w:rFonts w:ascii="Arial" w:hAnsi="Arial" w:cs="Arial"/>
          <w:bCs/>
          <w:color w:val="000000"/>
          <w:sz w:val="24"/>
          <w:szCs w:val="24"/>
        </w:rPr>
        <w:t>Przedmiotem niniejszej szczegółowej specyfikacji technicznej (SST) są wyma</w:t>
      </w:r>
      <w:r w:rsidR="009C61D3" w:rsidRPr="003B2625">
        <w:rPr>
          <w:rFonts w:ascii="Arial" w:hAnsi="Arial" w:cs="Arial"/>
          <w:bCs/>
          <w:color w:val="000000"/>
          <w:sz w:val="24"/>
          <w:szCs w:val="24"/>
        </w:rPr>
        <w:t xml:space="preserve">gania dotyczące </w:t>
      </w:r>
      <w:r w:rsidR="003B2625">
        <w:rPr>
          <w:rFonts w:ascii="Arial" w:hAnsi="Arial" w:cs="Arial"/>
          <w:bCs/>
          <w:color w:val="000000"/>
          <w:sz w:val="24"/>
          <w:szCs w:val="24"/>
        </w:rPr>
        <w:t>wymiany</w:t>
      </w:r>
      <w:r w:rsidR="003B2625" w:rsidRPr="003B2625">
        <w:rPr>
          <w:rFonts w:ascii="Arial" w:hAnsi="Arial" w:cs="Arial"/>
          <w:bCs/>
          <w:color w:val="000000"/>
          <w:sz w:val="24"/>
          <w:szCs w:val="24"/>
        </w:rPr>
        <w:t xml:space="preserve"> wiatrowskazów  na terenie lotniska w kompleksie wojskowym 4222 w Darłowie</w:t>
      </w:r>
      <w:r w:rsidR="003B2625">
        <w:rPr>
          <w:rFonts w:ascii="Arial" w:hAnsi="Arial" w:cs="Arial"/>
          <w:bCs/>
          <w:color w:val="000000"/>
          <w:sz w:val="24"/>
          <w:szCs w:val="24"/>
        </w:rPr>
        <w:t xml:space="preserve"> obejmujące wymianę</w:t>
      </w:r>
      <w:r w:rsidR="003B2625" w:rsidRPr="003B2625">
        <w:rPr>
          <w:rFonts w:ascii="Arial" w:hAnsi="Arial" w:cs="Arial"/>
          <w:bCs/>
          <w:color w:val="000000"/>
          <w:sz w:val="24"/>
          <w:szCs w:val="24"/>
        </w:rPr>
        <w:t xml:space="preserve"> zużytych wiatrowskazów i montażem nowych  oraz wykonania  zewnętrznej instalacji elektroenergetycznej  </w:t>
      </w:r>
      <w:proofErr w:type="spellStart"/>
      <w:r w:rsidR="003B2625" w:rsidRPr="003B2625">
        <w:rPr>
          <w:rFonts w:ascii="Arial" w:hAnsi="Arial" w:cs="Arial"/>
          <w:bCs/>
          <w:color w:val="000000"/>
          <w:sz w:val="24"/>
          <w:szCs w:val="24"/>
        </w:rPr>
        <w:t>nn</w:t>
      </w:r>
      <w:proofErr w:type="spellEnd"/>
      <w:r w:rsidR="003B2625" w:rsidRPr="003B2625">
        <w:rPr>
          <w:rFonts w:ascii="Arial" w:hAnsi="Arial" w:cs="Arial"/>
          <w:bCs/>
          <w:color w:val="000000"/>
          <w:sz w:val="24"/>
          <w:szCs w:val="24"/>
        </w:rPr>
        <w:t xml:space="preserve"> 0,4kV oświetlenia przeszkodowego wiatrowskazów w kompleksie wojskowym  w Darłowie.</w:t>
      </w:r>
    </w:p>
    <w:p w:rsidR="001A03D7" w:rsidRDefault="00640715">
      <w:pPr>
        <w:rPr>
          <w:rFonts w:ascii="Arial" w:hAnsi="Arial" w:cs="Arial"/>
          <w:b/>
          <w:bCs/>
          <w:color w:val="000000"/>
        </w:rPr>
      </w:pPr>
      <w:r>
        <w:rPr>
          <w:rFonts w:ascii="Arial" w:hAnsi="Arial" w:cs="Arial"/>
          <w:b/>
          <w:bCs/>
          <w:color w:val="000000"/>
        </w:rPr>
        <w:t>1.2. Zakres stosowania SST</w:t>
      </w:r>
    </w:p>
    <w:p w:rsidR="001A03D7" w:rsidRPr="000E6EB2" w:rsidRDefault="00640715">
      <w:pPr>
        <w:jc w:val="both"/>
        <w:rPr>
          <w:rFonts w:ascii="Arial" w:hAnsi="Arial" w:cs="Arial"/>
          <w:color w:val="000000"/>
          <w:sz w:val="24"/>
          <w:szCs w:val="24"/>
        </w:rPr>
      </w:pPr>
      <w:r w:rsidRPr="000E6EB2">
        <w:rPr>
          <w:rFonts w:ascii="Arial" w:hAnsi="Arial" w:cs="Arial"/>
          <w:color w:val="000000"/>
          <w:sz w:val="24"/>
          <w:szCs w:val="24"/>
        </w:rPr>
        <w:t xml:space="preserve">Szczegółowa specyfikacja techniczna (SST) stanowi dokument przetargowy </w:t>
      </w:r>
      <w:r w:rsidRPr="000E6EB2">
        <w:rPr>
          <w:rFonts w:ascii="Arial" w:hAnsi="Arial" w:cs="Arial"/>
          <w:color w:val="000000"/>
          <w:sz w:val="24"/>
          <w:szCs w:val="24"/>
        </w:rPr>
        <w:br/>
        <w:t>i kontaktowy przy zlecaniu i realizacji robót jak w pt.1.1</w:t>
      </w:r>
    </w:p>
    <w:p w:rsidR="00F05ADF" w:rsidRDefault="00640715" w:rsidP="00F05ADF">
      <w:pPr>
        <w:rPr>
          <w:rFonts w:cs="Mangal"/>
        </w:rPr>
      </w:pPr>
      <w:r>
        <w:rPr>
          <w:rFonts w:ascii="Arial" w:hAnsi="Arial" w:cs="Arial"/>
          <w:b/>
          <w:bCs/>
          <w:color w:val="000000"/>
        </w:rPr>
        <w:t>1.3. Zakres robót obj</w:t>
      </w:r>
      <w:r>
        <w:rPr>
          <w:rFonts w:ascii="Arial" w:hAnsi="Arial" w:cs="Arial"/>
          <w:color w:val="000000"/>
        </w:rPr>
        <w:t>ę</w:t>
      </w:r>
      <w:r>
        <w:rPr>
          <w:rFonts w:ascii="Arial" w:hAnsi="Arial" w:cs="Arial"/>
          <w:b/>
          <w:bCs/>
          <w:color w:val="000000"/>
        </w:rPr>
        <w:t>tych SST</w:t>
      </w:r>
    </w:p>
    <w:p w:rsidR="0050700F" w:rsidRDefault="00640715" w:rsidP="0050700F">
      <w:pPr>
        <w:rPr>
          <w:rFonts w:ascii="Arial" w:hAnsi="Arial" w:cs="Arial"/>
          <w:color w:val="000000"/>
          <w:sz w:val="24"/>
          <w:szCs w:val="24"/>
        </w:rPr>
      </w:pPr>
      <w:r w:rsidRPr="0048497D">
        <w:rPr>
          <w:rFonts w:ascii="Arial" w:hAnsi="Arial" w:cs="Arial"/>
          <w:color w:val="000000"/>
          <w:sz w:val="24"/>
          <w:szCs w:val="24"/>
        </w:rPr>
        <w:t>Ustalenia zawarte w niniejszej specyfikacji dotyczą zasad prowadzenia robót związanych z:</w:t>
      </w:r>
    </w:p>
    <w:p w:rsidR="008B4D42" w:rsidRPr="00594BD2" w:rsidRDefault="008B4D42" w:rsidP="008B4D42">
      <w:pPr>
        <w:pStyle w:val="Akapitzlist"/>
        <w:numPr>
          <w:ilvl w:val="0"/>
          <w:numId w:val="12"/>
        </w:numPr>
        <w:spacing w:after="60" w:line="312" w:lineRule="auto"/>
        <w:ind w:left="426" w:hanging="426"/>
        <w:jc w:val="both"/>
        <w:rPr>
          <w:rFonts w:ascii="Arial" w:hAnsi="Arial" w:cs="Arial"/>
          <w:color w:val="000000"/>
          <w:sz w:val="24"/>
          <w:szCs w:val="24"/>
        </w:rPr>
      </w:pPr>
      <w:r>
        <w:rPr>
          <w:rFonts w:ascii="Arial" w:hAnsi="Arial" w:cs="Arial"/>
          <w:color w:val="000000"/>
          <w:sz w:val="24"/>
          <w:szCs w:val="24"/>
        </w:rPr>
        <w:t>Demontaż słupów i fundamentów</w:t>
      </w:r>
    </w:p>
    <w:p w:rsidR="008B4D42" w:rsidRDefault="008B4D42" w:rsidP="008B4D42">
      <w:pPr>
        <w:pStyle w:val="Akapitzlist"/>
        <w:numPr>
          <w:ilvl w:val="0"/>
          <w:numId w:val="12"/>
        </w:numPr>
        <w:spacing w:after="60" w:line="312" w:lineRule="auto"/>
        <w:ind w:left="426" w:hanging="426"/>
        <w:jc w:val="both"/>
        <w:rPr>
          <w:rFonts w:ascii="Arial" w:hAnsi="Arial" w:cs="Arial"/>
          <w:color w:val="000000"/>
          <w:sz w:val="24"/>
          <w:szCs w:val="24"/>
        </w:rPr>
      </w:pPr>
      <w:r>
        <w:rPr>
          <w:rFonts w:ascii="Arial" w:hAnsi="Arial" w:cs="Arial"/>
          <w:color w:val="000000"/>
          <w:sz w:val="24"/>
          <w:szCs w:val="24"/>
        </w:rPr>
        <w:t>Montaż fundamentów</w:t>
      </w:r>
    </w:p>
    <w:p w:rsidR="008B4D42" w:rsidRDefault="008B4D42" w:rsidP="008B4D42">
      <w:pPr>
        <w:pStyle w:val="Akapitzlist"/>
        <w:numPr>
          <w:ilvl w:val="0"/>
          <w:numId w:val="12"/>
        </w:numPr>
        <w:spacing w:after="60" w:line="312" w:lineRule="auto"/>
        <w:ind w:left="426" w:hanging="426"/>
        <w:jc w:val="both"/>
        <w:rPr>
          <w:rFonts w:ascii="Arial" w:hAnsi="Arial" w:cs="Arial"/>
          <w:color w:val="000000"/>
          <w:sz w:val="24"/>
          <w:szCs w:val="24"/>
        </w:rPr>
      </w:pPr>
      <w:r>
        <w:rPr>
          <w:rFonts w:ascii="Arial" w:hAnsi="Arial" w:cs="Arial"/>
          <w:color w:val="000000"/>
          <w:sz w:val="24"/>
          <w:szCs w:val="24"/>
        </w:rPr>
        <w:t>Montaż słupów wiatrowskazów wraz z oświetleniem przeszkodowym LED</w:t>
      </w:r>
    </w:p>
    <w:p w:rsidR="008B4D42" w:rsidRDefault="008B4D42" w:rsidP="008B4D42">
      <w:pPr>
        <w:pStyle w:val="Akapitzlist"/>
        <w:numPr>
          <w:ilvl w:val="0"/>
          <w:numId w:val="12"/>
        </w:numPr>
        <w:spacing w:after="60" w:line="312" w:lineRule="auto"/>
        <w:ind w:left="426" w:hanging="426"/>
        <w:jc w:val="both"/>
        <w:rPr>
          <w:rFonts w:ascii="Arial" w:hAnsi="Arial" w:cs="Arial"/>
          <w:color w:val="000000"/>
          <w:sz w:val="24"/>
          <w:szCs w:val="24"/>
        </w:rPr>
      </w:pPr>
      <w:r>
        <w:rPr>
          <w:rFonts w:ascii="Arial" w:hAnsi="Arial" w:cs="Arial"/>
          <w:color w:val="000000"/>
          <w:sz w:val="24"/>
          <w:szCs w:val="24"/>
        </w:rPr>
        <w:t>Rozbudowę istniejących rozdzielnic do zasilania poszczególnych opraw oświetlenia przeszkodowego słupów wiatrowskazów</w:t>
      </w:r>
    </w:p>
    <w:p w:rsidR="008B4D42" w:rsidRPr="008B4D42" w:rsidRDefault="008B4D42" w:rsidP="008B4D42">
      <w:pPr>
        <w:pStyle w:val="Akapitzlist"/>
        <w:numPr>
          <w:ilvl w:val="0"/>
          <w:numId w:val="12"/>
        </w:numPr>
        <w:spacing w:after="60" w:line="312" w:lineRule="auto"/>
        <w:ind w:left="426" w:hanging="426"/>
        <w:jc w:val="both"/>
        <w:rPr>
          <w:rFonts w:ascii="Arial" w:hAnsi="Arial" w:cs="Arial"/>
          <w:color w:val="000000"/>
          <w:sz w:val="24"/>
          <w:szCs w:val="24"/>
        </w:rPr>
      </w:pPr>
      <w:r w:rsidRPr="008B4D42">
        <w:rPr>
          <w:rFonts w:ascii="Arial" w:hAnsi="Arial" w:cs="Arial"/>
          <w:color w:val="000000"/>
          <w:sz w:val="24"/>
          <w:szCs w:val="24"/>
        </w:rPr>
        <w:t xml:space="preserve">wykonanie wykopów rowów kablowych, </w:t>
      </w:r>
    </w:p>
    <w:p w:rsidR="008B4D42" w:rsidRDefault="008B4D42" w:rsidP="008B4D42">
      <w:pPr>
        <w:pStyle w:val="Akapitzlist"/>
        <w:numPr>
          <w:ilvl w:val="0"/>
          <w:numId w:val="12"/>
        </w:numPr>
        <w:spacing w:after="60" w:line="312" w:lineRule="auto"/>
        <w:ind w:left="426" w:hanging="426"/>
        <w:jc w:val="both"/>
        <w:rPr>
          <w:rFonts w:ascii="Arial" w:hAnsi="Arial" w:cs="Arial"/>
          <w:color w:val="000000"/>
          <w:sz w:val="24"/>
          <w:szCs w:val="24"/>
        </w:rPr>
      </w:pPr>
      <w:r w:rsidRPr="008B4D42">
        <w:rPr>
          <w:rFonts w:ascii="Arial" w:hAnsi="Arial" w:cs="Arial"/>
          <w:color w:val="000000"/>
          <w:sz w:val="24"/>
          <w:szCs w:val="24"/>
        </w:rPr>
        <w:t xml:space="preserve">wykonanie podsypki piaskowej grubości 10cm pod i 10 cm nad kablem </w:t>
      </w:r>
    </w:p>
    <w:p w:rsidR="008B4D42" w:rsidRPr="008B4D42" w:rsidRDefault="008B4D42" w:rsidP="008B4D42">
      <w:pPr>
        <w:pStyle w:val="Akapitzlist"/>
        <w:numPr>
          <w:ilvl w:val="0"/>
          <w:numId w:val="12"/>
        </w:numPr>
        <w:spacing w:after="60" w:line="312" w:lineRule="auto"/>
        <w:ind w:left="426" w:hanging="426"/>
        <w:jc w:val="both"/>
        <w:rPr>
          <w:rFonts w:ascii="Arial" w:hAnsi="Arial" w:cs="Arial"/>
          <w:color w:val="000000"/>
          <w:sz w:val="24"/>
          <w:szCs w:val="24"/>
        </w:rPr>
      </w:pPr>
      <w:r>
        <w:rPr>
          <w:rFonts w:ascii="Arial" w:hAnsi="Arial" w:cs="Arial"/>
          <w:color w:val="000000"/>
          <w:sz w:val="24"/>
          <w:szCs w:val="24"/>
        </w:rPr>
        <w:t>ułożenie  linii kablowej wg wybranej metody tradycyjnej lub bez wykopowo</w:t>
      </w:r>
    </w:p>
    <w:p w:rsidR="008B4D42" w:rsidRPr="008B4D42" w:rsidRDefault="008B4D42" w:rsidP="008B4D42">
      <w:pPr>
        <w:pStyle w:val="Akapitzlist"/>
        <w:numPr>
          <w:ilvl w:val="0"/>
          <w:numId w:val="12"/>
        </w:numPr>
        <w:spacing w:after="60" w:line="312" w:lineRule="auto"/>
        <w:ind w:left="426" w:hanging="426"/>
        <w:jc w:val="both"/>
        <w:rPr>
          <w:rFonts w:ascii="Arial" w:hAnsi="Arial" w:cs="Arial"/>
          <w:color w:val="000000"/>
          <w:sz w:val="24"/>
          <w:szCs w:val="24"/>
        </w:rPr>
      </w:pPr>
      <w:r w:rsidRPr="008B4D42">
        <w:rPr>
          <w:rFonts w:ascii="Arial" w:hAnsi="Arial" w:cs="Arial"/>
          <w:color w:val="000000"/>
          <w:sz w:val="24"/>
          <w:szCs w:val="24"/>
        </w:rPr>
        <w:t xml:space="preserve">układanie folii kalandrowej, </w:t>
      </w:r>
    </w:p>
    <w:p w:rsidR="008B4D42" w:rsidRPr="008B4D42" w:rsidRDefault="008B4D42" w:rsidP="008B4D42">
      <w:pPr>
        <w:pStyle w:val="Akapitzlist"/>
        <w:numPr>
          <w:ilvl w:val="0"/>
          <w:numId w:val="12"/>
        </w:numPr>
        <w:spacing w:after="60" w:line="312" w:lineRule="auto"/>
        <w:ind w:left="426" w:hanging="426"/>
        <w:jc w:val="both"/>
        <w:rPr>
          <w:rFonts w:ascii="Arial" w:hAnsi="Arial" w:cs="Arial"/>
          <w:color w:val="000000"/>
          <w:sz w:val="24"/>
          <w:szCs w:val="24"/>
        </w:rPr>
      </w:pPr>
      <w:r w:rsidRPr="008B4D42">
        <w:rPr>
          <w:rFonts w:ascii="Arial" w:hAnsi="Arial" w:cs="Arial"/>
          <w:color w:val="000000"/>
          <w:sz w:val="24"/>
          <w:szCs w:val="24"/>
        </w:rPr>
        <w:t xml:space="preserve">zasypanie rowów kablowych, </w:t>
      </w:r>
    </w:p>
    <w:p w:rsidR="008B4D42" w:rsidRDefault="008B4D42" w:rsidP="008B4D42">
      <w:pPr>
        <w:pStyle w:val="Akapitzlist"/>
        <w:numPr>
          <w:ilvl w:val="0"/>
          <w:numId w:val="12"/>
        </w:numPr>
        <w:spacing w:after="60" w:line="312" w:lineRule="auto"/>
        <w:ind w:left="426" w:hanging="426"/>
        <w:jc w:val="both"/>
        <w:rPr>
          <w:rFonts w:ascii="Arial" w:hAnsi="Arial" w:cs="Arial"/>
          <w:color w:val="000000"/>
          <w:sz w:val="24"/>
          <w:szCs w:val="24"/>
        </w:rPr>
      </w:pPr>
      <w:r>
        <w:rPr>
          <w:rFonts w:ascii="Arial" w:hAnsi="Arial" w:cs="Arial"/>
          <w:color w:val="000000"/>
          <w:sz w:val="24"/>
          <w:szCs w:val="24"/>
        </w:rPr>
        <w:t>pogrążenie uziomów prętowych i m</w:t>
      </w:r>
      <w:r w:rsidRPr="008B4D42">
        <w:rPr>
          <w:rFonts w:ascii="Arial" w:hAnsi="Arial" w:cs="Arial"/>
          <w:color w:val="000000"/>
          <w:sz w:val="24"/>
          <w:szCs w:val="24"/>
        </w:rPr>
        <w:t>ontaż uziemienia</w:t>
      </w:r>
    </w:p>
    <w:p w:rsidR="008B4D42" w:rsidRPr="008B4D42" w:rsidRDefault="008B4D42" w:rsidP="008B4D42">
      <w:pPr>
        <w:pStyle w:val="Akapitzlist"/>
        <w:numPr>
          <w:ilvl w:val="0"/>
          <w:numId w:val="12"/>
        </w:numPr>
        <w:spacing w:after="60" w:line="312" w:lineRule="auto"/>
        <w:ind w:left="426" w:hanging="426"/>
        <w:jc w:val="both"/>
        <w:rPr>
          <w:rFonts w:ascii="Arial" w:hAnsi="Arial" w:cs="Arial"/>
          <w:color w:val="000000"/>
          <w:sz w:val="24"/>
          <w:szCs w:val="24"/>
        </w:rPr>
      </w:pPr>
      <w:r w:rsidRPr="008B4D42">
        <w:rPr>
          <w:rFonts w:ascii="Arial" w:hAnsi="Arial" w:cs="Arial"/>
          <w:color w:val="000000"/>
          <w:sz w:val="24"/>
          <w:szCs w:val="24"/>
        </w:rPr>
        <w:t xml:space="preserve">obróbka na sucho kabli energetycznych, </w:t>
      </w:r>
    </w:p>
    <w:p w:rsidR="008B4D42" w:rsidRPr="008B4D42" w:rsidRDefault="008B4D42" w:rsidP="008B4D42">
      <w:pPr>
        <w:pStyle w:val="Akapitzlist"/>
        <w:numPr>
          <w:ilvl w:val="0"/>
          <w:numId w:val="12"/>
        </w:numPr>
        <w:spacing w:after="60" w:line="312" w:lineRule="auto"/>
        <w:ind w:left="426" w:hanging="426"/>
        <w:jc w:val="both"/>
        <w:rPr>
          <w:rFonts w:ascii="Arial" w:hAnsi="Arial" w:cs="Arial"/>
          <w:color w:val="000000"/>
          <w:sz w:val="24"/>
          <w:szCs w:val="24"/>
        </w:rPr>
      </w:pPr>
      <w:r w:rsidRPr="008B4D42">
        <w:rPr>
          <w:rFonts w:ascii="Arial" w:hAnsi="Arial" w:cs="Arial"/>
          <w:color w:val="000000"/>
          <w:sz w:val="24"/>
          <w:szCs w:val="24"/>
        </w:rPr>
        <w:t xml:space="preserve">montaż oznaczników kablowych, </w:t>
      </w:r>
    </w:p>
    <w:p w:rsidR="008B4D42" w:rsidRDefault="008B4D42" w:rsidP="008B4D42">
      <w:pPr>
        <w:pStyle w:val="Akapitzlist"/>
        <w:numPr>
          <w:ilvl w:val="0"/>
          <w:numId w:val="12"/>
        </w:numPr>
        <w:spacing w:after="60" w:line="312" w:lineRule="auto"/>
        <w:ind w:left="426" w:hanging="426"/>
        <w:jc w:val="both"/>
        <w:rPr>
          <w:rFonts w:ascii="Arial" w:hAnsi="Arial" w:cs="Arial"/>
          <w:color w:val="000000"/>
          <w:sz w:val="24"/>
          <w:szCs w:val="24"/>
        </w:rPr>
      </w:pPr>
      <w:r>
        <w:rPr>
          <w:rFonts w:ascii="Arial" w:hAnsi="Arial" w:cs="Arial"/>
          <w:color w:val="000000"/>
          <w:sz w:val="24"/>
          <w:szCs w:val="24"/>
        </w:rPr>
        <w:t>Pomiary i badania powykonawcze</w:t>
      </w:r>
    </w:p>
    <w:p w:rsidR="008B4D42" w:rsidRDefault="008B4D42" w:rsidP="008B4D42">
      <w:pPr>
        <w:pStyle w:val="Akapitzlist"/>
        <w:numPr>
          <w:ilvl w:val="0"/>
          <w:numId w:val="12"/>
        </w:numPr>
        <w:spacing w:after="60" w:line="312" w:lineRule="auto"/>
        <w:ind w:left="426" w:hanging="426"/>
        <w:jc w:val="both"/>
        <w:rPr>
          <w:rFonts w:ascii="Arial" w:hAnsi="Arial" w:cs="Arial"/>
          <w:bCs/>
          <w:color w:val="000000"/>
          <w:sz w:val="24"/>
          <w:szCs w:val="24"/>
        </w:rPr>
      </w:pPr>
      <w:r>
        <w:rPr>
          <w:rFonts w:ascii="Arial" w:hAnsi="Arial" w:cs="Arial"/>
          <w:bCs/>
          <w:color w:val="000000"/>
          <w:sz w:val="24"/>
          <w:szCs w:val="24"/>
        </w:rPr>
        <w:t>Wywóz i utylizacja materiałów  z rozbiórki.</w:t>
      </w:r>
    </w:p>
    <w:p w:rsidR="008B4D42" w:rsidRDefault="008B4D42" w:rsidP="008B4D42">
      <w:pPr>
        <w:pStyle w:val="Akapitzlist"/>
        <w:numPr>
          <w:ilvl w:val="0"/>
          <w:numId w:val="12"/>
        </w:numPr>
        <w:spacing w:after="60" w:line="312" w:lineRule="auto"/>
        <w:ind w:left="426" w:hanging="426"/>
        <w:jc w:val="both"/>
        <w:rPr>
          <w:rFonts w:ascii="Arial" w:hAnsi="Arial" w:cs="Arial"/>
          <w:bCs/>
          <w:color w:val="000000"/>
          <w:sz w:val="24"/>
          <w:szCs w:val="24"/>
        </w:rPr>
      </w:pPr>
      <w:r>
        <w:rPr>
          <w:rFonts w:ascii="Arial" w:hAnsi="Arial" w:cs="Arial"/>
          <w:bCs/>
          <w:color w:val="000000"/>
          <w:sz w:val="24"/>
          <w:szCs w:val="24"/>
        </w:rPr>
        <w:t>Wykonanie dokumentacji powykonawczej wraz z inwentaryzacją geodezyjną powykonawczą.</w:t>
      </w:r>
    </w:p>
    <w:p w:rsidR="001A03D7" w:rsidRDefault="00640715">
      <w:pPr>
        <w:rPr>
          <w:rFonts w:cs="Mangal"/>
        </w:rPr>
      </w:pPr>
      <w:r>
        <w:rPr>
          <w:rFonts w:ascii="Arial" w:hAnsi="Arial" w:cs="Arial"/>
          <w:b/>
          <w:bCs/>
          <w:color w:val="000000"/>
        </w:rPr>
        <w:t>1.4. Okre</w:t>
      </w:r>
      <w:r>
        <w:rPr>
          <w:rFonts w:ascii="Arial" w:hAnsi="Arial" w:cs="Arial"/>
          <w:color w:val="000000"/>
        </w:rPr>
        <w:t>ś</w:t>
      </w:r>
      <w:r>
        <w:rPr>
          <w:rFonts w:ascii="Arial" w:hAnsi="Arial" w:cs="Arial"/>
          <w:b/>
          <w:bCs/>
          <w:color w:val="000000"/>
        </w:rPr>
        <w:t>lenia podstawowe</w:t>
      </w:r>
    </w:p>
    <w:p w:rsidR="001A03D7" w:rsidRPr="00843552" w:rsidRDefault="00640715">
      <w:pPr>
        <w:jc w:val="both"/>
        <w:rPr>
          <w:rFonts w:ascii="Arial" w:hAnsi="Arial" w:cs="Arial"/>
          <w:color w:val="000000"/>
          <w:sz w:val="24"/>
          <w:szCs w:val="24"/>
        </w:rPr>
      </w:pPr>
      <w:r w:rsidRPr="00843552">
        <w:rPr>
          <w:rFonts w:ascii="Arial" w:hAnsi="Arial" w:cs="Arial"/>
          <w:color w:val="000000"/>
          <w:sz w:val="24"/>
          <w:szCs w:val="24"/>
        </w:rPr>
        <w:t>Stosowane określenia podstawowe są zgodne z obowiązującymi, odpowiednimi polskimi normami oraz z definicjami podanymi w  „Wymagania ogólne” pkt 1.8.</w:t>
      </w:r>
    </w:p>
    <w:p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1.5. Roboty towarzyszące i tymczasowe.</w:t>
      </w:r>
    </w:p>
    <w:p w:rsidR="001A03D7" w:rsidRDefault="00640715">
      <w:pPr>
        <w:spacing w:after="60" w:line="312" w:lineRule="auto"/>
        <w:jc w:val="both"/>
        <w:rPr>
          <w:rFonts w:ascii="Arial" w:hAnsi="Arial" w:cs="Arial"/>
          <w:bCs/>
          <w:color w:val="000000"/>
          <w:sz w:val="24"/>
          <w:szCs w:val="24"/>
        </w:rPr>
      </w:pPr>
      <w:r>
        <w:rPr>
          <w:rFonts w:ascii="Arial" w:hAnsi="Arial" w:cs="Arial"/>
          <w:sz w:val="24"/>
          <w:szCs w:val="24"/>
        </w:rPr>
        <w:t xml:space="preserve">       Zgodnie </w:t>
      </w:r>
      <w:r>
        <w:rPr>
          <w:rFonts w:ascii="Arial" w:eastAsia="Times New Roman" w:hAnsi="Arial" w:cs="Arial"/>
          <w:bCs/>
          <w:sz w:val="24"/>
          <w:szCs w:val="24"/>
        </w:rPr>
        <w:t xml:space="preserve">z pkt. 1.5   </w:t>
      </w:r>
      <w:proofErr w:type="spellStart"/>
      <w:r w:rsidR="00831E5F">
        <w:rPr>
          <w:rFonts w:ascii="Arial" w:hAnsi="Arial" w:cs="Arial"/>
          <w:bCs/>
          <w:color w:val="000000"/>
          <w:sz w:val="24"/>
          <w:szCs w:val="24"/>
        </w:rPr>
        <w:t>STWiORB</w:t>
      </w:r>
      <w:proofErr w:type="spellEnd"/>
      <w:r w:rsidR="00831E5F">
        <w:rPr>
          <w:rFonts w:ascii="Arial" w:hAnsi="Arial" w:cs="Arial"/>
          <w:bCs/>
          <w:color w:val="000000"/>
          <w:sz w:val="24"/>
          <w:szCs w:val="24"/>
        </w:rPr>
        <w:t xml:space="preserve"> </w:t>
      </w:r>
    </w:p>
    <w:p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lastRenderedPageBreak/>
        <w:t>1.6. Informacje o terenie budowy.</w:t>
      </w:r>
    </w:p>
    <w:p w:rsidR="001A03D7" w:rsidRDefault="00640715">
      <w:pPr>
        <w:spacing w:after="60" w:line="312" w:lineRule="auto"/>
        <w:jc w:val="both"/>
        <w:rPr>
          <w:rFonts w:ascii="Arial" w:hAnsi="Arial" w:cs="Arial"/>
          <w:bCs/>
          <w:color w:val="000000"/>
          <w:sz w:val="24"/>
          <w:szCs w:val="24"/>
        </w:rPr>
      </w:pPr>
      <w:r>
        <w:rPr>
          <w:rFonts w:ascii="Arial" w:hAnsi="Arial" w:cs="Arial"/>
          <w:sz w:val="24"/>
          <w:szCs w:val="24"/>
        </w:rPr>
        <w:t xml:space="preserve">       Zgodnie </w:t>
      </w:r>
      <w:r>
        <w:rPr>
          <w:rFonts w:ascii="Arial" w:eastAsia="Times New Roman" w:hAnsi="Arial" w:cs="Arial"/>
          <w:bCs/>
          <w:sz w:val="24"/>
          <w:szCs w:val="24"/>
        </w:rPr>
        <w:t xml:space="preserve">z pkt. 1.6   </w:t>
      </w:r>
      <w:proofErr w:type="spellStart"/>
      <w:r w:rsidR="00831E5F">
        <w:rPr>
          <w:rFonts w:ascii="Arial" w:hAnsi="Arial" w:cs="Arial"/>
          <w:bCs/>
          <w:color w:val="000000"/>
          <w:sz w:val="24"/>
          <w:szCs w:val="24"/>
        </w:rPr>
        <w:t>STWiORB</w:t>
      </w:r>
      <w:proofErr w:type="spellEnd"/>
      <w:r w:rsidR="00831E5F">
        <w:rPr>
          <w:rFonts w:ascii="Arial" w:hAnsi="Arial" w:cs="Arial"/>
          <w:bCs/>
          <w:color w:val="000000"/>
          <w:sz w:val="24"/>
          <w:szCs w:val="24"/>
        </w:rPr>
        <w:t xml:space="preserve"> </w:t>
      </w:r>
    </w:p>
    <w:p w:rsidR="001A03D7" w:rsidRDefault="00640715">
      <w:pPr>
        <w:spacing w:after="60" w:line="312" w:lineRule="auto"/>
        <w:rPr>
          <w:rFonts w:ascii="Arial" w:hAnsi="Arial" w:cs="Arial"/>
          <w:b/>
          <w:sz w:val="24"/>
          <w:szCs w:val="24"/>
        </w:rPr>
      </w:pPr>
      <w:r>
        <w:rPr>
          <w:rFonts w:ascii="Arial" w:hAnsi="Arial" w:cs="Arial"/>
          <w:b/>
          <w:sz w:val="24"/>
          <w:szCs w:val="24"/>
        </w:rPr>
        <w:t xml:space="preserve">1.7. Nazwy i kody </w:t>
      </w:r>
    </w:p>
    <w:p w:rsidR="001A03D7" w:rsidRDefault="00640715">
      <w:pPr>
        <w:widowControl w:val="0"/>
        <w:spacing w:after="60" w:line="312" w:lineRule="auto"/>
        <w:rPr>
          <w:rFonts w:ascii="Arial" w:hAnsi="Arial" w:cs="Arial"/>
          <w:sz w:val="24"/>
          <w:szCs w:val="24"/>
        </w:rPr>
      </w:pPr>
      <w:r>
        <w:rPr>
          <w:rFonts w:ascii="Arial" w:hAnsi="Arial" w:cs="Arial"/>
          <w:b/>
          <w:sz w:val="24"/>
          <w:szCs w:val="24"/>
        </w:rPr>
        <w:t xml:space="preserve">       </w:t>
      </w:r>
      <w:r>
        <w:rPr>
          <w:rFonts w:ascii="Arial" w:hAnsi="Arial" w:cs="Arial"/>
          <w:sz w:val="24"/>
          <w:szCs w:val="24"/>
        </w:rPr>
        <w:t xml:space="preserve">Prace opisane SST obejmować będą roboty określone  kodem CPV:   </w:t>
      </w:r>
    </w:p>
    <w:p w:rsidR="001A03D7" w:rsidRDefault="00640715">
      <w:pPr>
        <w:widowControl w:val="0"/>
        <w:spacing w:after="60" w:line="312" w:lineRule="auto"/>
        <w:rPr>
          <w:rFonts w:ascii="Arial" w:hAnsi="Arial" w:cs="Arial"/>
          <w:bCs/>
        </w:rPr>
      </w:pPr>
      <w:r>
        <w:rPr>
          <w:rFonts w:ascii="Arial" w:hAnsi="Arial" w:cs="Arial"/>
          <w:sz w:val="24"/>
          <w:szCs w:val="24"/>
        </w:rPr>
        <w:t xml:space="preserve">       </w:t>
      </w:r>
      <w:r w:rsidR="008B4D42" w:rsidRPr="00CC5589">
        <w:rPr>
          <w:rFonts w:ascii="Arial" w:hAnsi="Arial" w:cs="Arial"/>
          <w:b/>
          <w:color w:val="000000"/>
        </w:rPr>
        <w:t>CPV- 45316200-7</w:t>
      </w:r>
      <w:r w:rsidR="008B4D42">
        <w:rPr>
          <w:rFonts w:ascii="Arial" w:hAnsi="Arial" w:cs="Arial"/>
          <w:color w:val="000000"/>
          <w:sz w:val="24"/>
          <w:szCs w:val="24"/>
        </w:rPr>
        <w:t xml:space="preserve">  </w:t>
      </w:r>
      <w:r w:rsidR="00682D68">
        <w:rPr>
          <w:rFonts w:ascii="Arial" w:hAnsi="Arial" w:cs="Arial"/>
          <w:bCs/>
        </w:rPr>
        <w:t xml:space="preserve"> – </w:t>
      </w:r>
      <w:r w:rsidR="008B4D42">
        <w:rPr>
          <w:rFonts w:ascii="Arial" w:hAnsi="Arial" w:cs="Arial"/>
          <w:bCs/>
        </w:rPr>
        <w:t>Instalowanie urządzeń sygnalizacyjnych</w:t>
      </w:r>
      <w:r>
        <w:rPr>
          <w:rFonts w:ascii="Arial" w:hAnsi="Arial" w:cs="Arial"/>
          <w:bCs/>
        </w:rPr>
        <w:t>,</w:t>
      </w:r>
    </w:p>
    <w:p w:rsidR="001A03D7" w:rsidRDefault="00640715">
      <w:pPr>
        <w:widowControl w:val="0"/>
        <w:spacing w:after="60" w:line="312" w:lineRule="auto"/>
        <w:rPr>
          <w:rFonts w:ascii="Arial" w:hAnsi="Arial" w:cs="Arial"/>
          <w:b/>
          <w:bCs/>
          <w:sz w:val="24"/>
          <w:szCs w:val="24"/>
        </w:rPr>
      </w:pPr>
      <w:r>
        <w:rPr>
          <w:rFonts w:ascii="Arial" w:hAnsi="Arial" w:cs="Arial"/>
          <w:b/>
          <w:bCs/>
          <w:sz w:val="24"/>
          <w:szCs w:val="24"/>
        </w:rPr>
        <w:t>1.8. Okre</w:t>
      </w:r>
      <w:r>
        <w:rPr>
          <w:rFonts w:ascii="Arial" w:hAnsi="Arial" w:cs="Arial"/>
          <w:b/>
          <w:sz w:val="24"/>
          <w:szCs w:val="24"/>
        </w:rPr>
        <w:t>ś</w:t>
      </w:r>
      <w:r>
        <w:rPr>
          <w:rFonts w:ascii="Arial" w:hAnsi="Arial" w:cs="Arial"/>
          <w:b/>
          <w:bCs/>
          <w:sz w:val="24"/>
          <w:szCs w:val="24"/>
        </w:rPr>
        <w:t>lenia podstawowe.</w:t>
      </w:r>
    </w:p>
    <w:p w:rsidR="001A03D7" w:rsidRPr="00BE03B0" w:rsidRDefault="00640715">
      <w:pPr>
        <w:spacing w:after="60" w:line="312" w:lineRule="auto"/>
        <w:rPr>
          <w:rFonts w:ascii="Arial" w:hAnsi="Arial" w:cs="Arial"/>
          <w:bCs/>
          <w:sz w:val="24"/>
          <w:szCs w:val="24"/>
        </w:rPr>
      </w:pPr>
      <w:r>
        <w:rPr>
          <w:rFonts w:ascii="Arial" w:hAnsi="Arial" w:cs="Arial"/>
          <w:bCs/>
          <w:sz w:val="24"/>
          <w:szCs w:val="24"/>
        </w:rPr>
        <w:t xml:space="preserve">       Określenia podane w niniejszej S</w:t>
      </w:r>
      <w:r w:rsidR="00831E5F">
        <w:rPr>
          <w:rFonts w:ascii="Arial" w:hAnsi="Arial" w:cs="Arial"/>
          <w:bCs/>
          <w:sz w:val="24"/>
          <w:szCs w:val="24"/>
        </w:rPr>
        <w:t xml:space="preserve">ST są zgodne z obowiązującymi  </w:t>
      </w:r>
      <w:r>
        <w:rPr>
          <w:rFonts w:ascii="Arial" w:hAnsi="Arial" w:cs="Arial"/>
          <w:bCs/>
          <w:sz w:val="24"/>
          <w:szCs w:val="24"/>
        </w:rPr>
        <w:t xml:space="preserve"> odpowiednimi normami i podane w pkt. 1.8 </w:t>
      </w:r>
      <w:proofErr w:type="spellStart"/>
      <w:r w:rsidR="002D48D2" w:rsidRPr="006104FF">
        <w:rPr>
          <w:rFonts w:ascii="Arial" w:hAnsi="Arial" w:cs="Arial"/>
          <w:bCs/>
          <w:color w:val="000000"/>
          <w:sz w:val="24"/>
          <w:szCs w:val="24"/>
        </w:rPr>
        <w:t>STWiORB</w:t>
      </w:r>
      <w:proofErr w:type="spellEnd"/>
      <w:r w:rsidR="002D48D2" w:rsidRPr="006104FF">
        <w:rPr>
          <w:rFonts w:ascii="Arial" w:hAnsi="Arial" w:cs="Arial"/>
          <w:bCs/>
          <w:color w:val="000000"/>
          <w:sz w:val="24"/>
          <w:szCs w:val="24"/>
        </w:rPr>
        <w:t xml:space="preserve"> </w:t>
      </w:r>
      <w:r w:rsidR="003444E5">
        <w:rPr>
          <w:rFonts w:ascii="Arial" w:hAnsi="Arial" w:cs="Arial"/>
          <w:bCs/>
          <w:color w:val="000000"/>
          <w:sz w:val="24"/>
          <w:szCs w:val="24"/>
        </w:rPr>
        <w:t xml:space="preserve">   </w:t>
      </w:r>
    </w:p>
    <w:p w:rsidR="001A03D7" w:rsidRPr="00BE03B0" w:rsidRDefault="00640715" w:rsidP="00BE03B0">
      <w:pPr>
        <w:spacing w:after="60" w:line="312" w:lineRule="auto"/>
        <w:rPr>
          <w:rFonts w:ascii="Arial" w:hAnsi="Arial" w:cs="Arial"/>
          <w:b/>
          <w:bCs/>
          <w:sz w:val="24"/>
          <w:szCs w:val="24"/>
        </w:rPr>
      </w:pPr>
      <w:r>
        <w:rPr>
          <w:rFonts w:ascii="Arial" w:hAnsi="Arial" w:cs="Arial"/>
          <w:b/>
          <w:bCs/>
          <w:sz w:val="24"/>
          <w:szCs w:val="24"/>
        </w:rPr>
        <w:t xml:space="preserve">Rozdział II. </w:t>
      </w:r>
      <w:r w:rsidRPr="00BE03B0">
        <w:rPr>
          <w:rFonts w:ascii="Arial" w:hAnsi="Arial" w:cs="Arial"/>
          <w:b/>
          <w:bCs/>
          <w:sz w:val="24"/>
          <w:szCs w:val="24"/>
        </w:rPr>
        <w:t xml:space="preserve">Wymagania szczegółowe dotyczące właściwości wyrobów   </w:t>
      </w:r>
    </w:p>
    <w:p w:rsidR="001A03D7" w:rsidRDefault="00141F12">
      <w:pPr>
        <w:spacing w:after="60" w:line="312" w:lineRule="auto"/>
        <w:rPr>
          <w:rFonts w:ascii="Arial" w:hAnsi="Arial" w:cs="Arial"/>
          <w:b/>
          <w:bCs/>
          <w:sz w:val="24"/>
          <w:szCs w:val="24"/>
        </w:rPr>
      </w:pPr>
      <w:r>
        <w:rPr>
          <w:rFonts w:ascii="Arial" w:hAnsi="Arial" w:cs="Arial"/>
          <w:b/>
          <w:bCs/>
          <w:sz w:val="24"/>
          <w:szCs w:val="24"/>
        </w:rPr>
        <w:t xml:space="preserve">    b</w:t>
      </w:r>
      <w:r w:rsidR="00640715">
        <w:rPr>
          <w:rFonts w:ascii="Arial" w:hAnsi="Arial" w:cs="Arial"/>
          <w:b/>
          <w:bCs/>
          <w:sz w:val="24"/>
          <w:szCs w:val="24"/>
        </w:rPr>
        <w:t>udowlanych występujących w robotach objętych SST</w:t>
      </w:r>
    </w:p>
    <w:p w:rsidR="001A03D7" w:rsidRPr="00843552" w:rsidRDefault="00640715">
      <w:pPr>
        <w:spacing w:after="60" w:line="312" w:lineRule="auto"/>
        <w:rPr>
          <w:rFonts w:ascii="Arial" w:hAnsi="Arial" w:cs="Arial"/>
          <w:bCs/>
          <w:color w:val="000000"/>
          <w:sz w:val="24"/>
          <w:szCs w:val="24"/>
        </w:rPr>
      </w:pPr>
      <w:r w:rsidRPr="00843552">
        <w:rPr>
          <w:rFonts w:ascii="Arial" w:hAnsi="Arial" w:cs="Arial"/>
          <w:bCs/>
          <w:sz w:val="24"/>
          <w:szCs w:val="24"/>
        </w:rPr>
        <w:t>2.1</w:t>
      </w:r>
      <w:r w:rsidRPr="00843552">
        <w:rPr>
          <w:rFonts w:ascii="Arial" w:hAnsi="Arial" w:cs="Arial"/>
          <w:b/>
          <w:bCs/>
          <w:sz w:val="24"/>
          <w:szCs w:val="24"/>
        </w:rPr>
        <w:t xml:space="preserve">. </w:t>
      </w:r>
      <w:r w:rsidRPr="00843552">
        <w:rPr>
          <w:rFonts w:ascii="Arial" w:eastAsia="Times New Roman" w:hAnsi="Arial" w:cs="Arial"/>
          <w:sz w:val="24"/>
          <w:szCs w:val="24"/>
        </w:rPr>
        <w:t xml:space="preserve">Wymagania ogólne zgodnie z pkt. 2  </w:t>
      </w:r>
      <w:proofErr w:type="spellStart"/>
      <w:r w:rsidR="00831E5F" w:rsidRPr="00843552">
        <w:rPr>
          <w:rFonts w:ascii="Arial" w:hAnsi="Arial" w:cs="Arial"/>
          <w:bCs/>
          <w:color w:val="000000"/>
          <w:sz w:val="24"/>
          <w:szCs w:val="24"/>
        </w:rPr>
        <w:t>STWiORB</w:t>
      </w:r>
      <w:proofErr w:type="spellEnd"/>
      <w:r w:rsidR="00831E5F" w:rsidRPr="00843552">
        <w:rPr>
          <w:rFonts w:ascii="Arial" w:hAnsi="Arial" w:cs="Arial"/>
          <w:bCs/>
          <w:color w:val="000000"/>
          <w:sz w:val="24"/>
          <w:szCs w:val="24"/>
        </w:rPr>
        <w:t xml:space="preserve"> </w:t>
      </w:r>
    </w:p>
    <w:p w:rsidR="001A03D7" w:rsidRPr="00843552" w:rsidRDefault="00640715">
      <w:pPr>
        <w:pStyle w:val="Zwykytekst"/>
        <w:spacing w:after="60" w:line="312" w:lineRule="auto"/>
        <w:ind w:left="567" w:hanging="567"/>
        <w:jc w:val="both"/>
        <w:rPr>
          <w:rFonts w:ascii="Arial" w:eastAsia="Times New Roman" w:hAnsi="Arial" w:cs="Arial"/>
          <w:sz w:val="24"/>
          <w:szCs w:val="24"/>
        </w:rPr>
      </w:pPr>
      <w:r w:rsidRPr="00843552">
        <w:rPr>
          <w:rFonts w:ascii="Arial" w:eastAsia="Times New Roman" w:hAnsi="Arial" w:cs="Arial"/>
          <w:sz w:val="24"/>
          <w:szCs w:val="24"/>
        </w:rPr>
        <w:t>2.2. Wymagania szczegółowe</w:t>
      </w:r>
    </w:p>
    <w:p w:rsidR="00BE03B0" w:rsidRPr="00816090" w:rsidRDefault="00640715" w:rsidP="008B4D42">
      <w:pPr>
        <w:pStyle w:val="Akapitzlist"/>
        <w:numPr>
          <w:ilvl w:val="0"/>
          <w:numId w:val="80"/>
        </w:numPr>
        <w:shd w:val="clear" w:color="auto" w:fill="FFFFFF"/>
        <w:spacing w:after="0" w:line="240" w:lineRule="auto"/>
        <w:ind w:right="352"/>
        <w:jc w:val="both"/>
        <w:rPr>
          <w:rFonts w:ascii="Arial" w:hAnsi="Arial" w:cs="Arial"/>
          <w:bCs/>
          <w:color w:val="000000"/>
          <w:sz w:val="24"/>
          <w:szCs w:val="24"/>
        </w:rPr>
      </w:pPr>
      <w:r w:rsidRPr="00816090">
        <w:rPr>
          <w:rFonts w:ascii="Arial" w:hAnsi="Arial" w:cs="Arial"/>
          <w:bCs/>
          <w:color w:val="000000"/>
          <w:sz w:val="24"/>
          <w:szCs w:val="24"/>
        </w:rPr>
        <w:t xml:space="preserve">  Montaż </w:t>
      </w:r>
      <w:r w:rsidR="007A597B" w:rsidRPr="00816090">
        <w:rPr>
          <w:rFonts w:ascii="Arial" w:hAnsi="Arial" w:cs="Arial"/>
          <w:bCs/>
          <w:color w:val="000000"/>
          <w:sz w:val="24"/>
          <w:szCs w:val="24"/>
        </w:rPr>
        <w:t xml:space="preserve">fundamentów, </w:t>
      </w:r>
      <w:r w:rsidR="00815694" w:rsidRPr="00816090">
        <w:rPr>
          <w:rFonts w:ascii="Arial" w:hAnsi="Arial" w:cs="Arial"/>
          <w:bCs/>
          <w:color w:val="000000"/>
          <w:sz w:val="24"/>
          <w:szCs w:val="24"/>
        </w:rPr>
        <w:t xml:space="preserve">słupów i </w:t>
      </w:r>
      <w:r w:rsidRPr="00816090">
        <w:rPr>
          <w:rFonts w:ascii="Arial" w:hAnsi="Arial" w:cs="Arial"/>
          <w:bCs/>
          <w:color w:val="000000"/>
          <w:sz w:val="24"/>
          <w:szCs w:val="24"/>
        </w:rPr>
        <w:t>o</w:t>
      </w:r>
      <w:r w:rsidR="007A597B" w:rsidRPr="00816090">
        <w:rPr>
          <w:rFonts w:ascii="Arial" w:hAnsi="Arial" w:cs="Arial"/>
          <w:bCs/>
          <w:color w:val="000000"/>
          <w:sz w:val="24"/>
          <w:szCs w:val="24"/>
        </w:rPr>
        <w:t>świetlenia  przeszkodowego</w:t>
      </w:r>
      <w:r w:rsidRPr="00816090">
        <w:rPr>
          <w:rFonts w:ascii="Arial" w:hAnsi="Arial" w:cs="Arial"/>
          <w:bCs/>
          <w:color w:val="000000"/>
          <w:sz w:val="24"/>
          <w:szCs w:val="24"/>
        </w:rPr>
        <w:t>;</w:t>
      </w:r>
      <w:r w:rsidR="007A597B" w:rsidRPr="00816090">
        <w:rPr>
          <w:rFonts w:ascii="Arial" w:hAnsi="Arial" w:cs="Arial"/>
          <w:bCs/>
          <w:color w:val="000000"/>
          <w:sz w:val="24"/>
          <w:szCs w:val="24"/>
        </w:rPr>
        <w:t xml:space="preserve">- </w:t>
      </w:r>
    </w:p>
    <w:p w:rsidR="001A03D7" w:rsidRPr="00816090" w:rsidRDefault="007A597B" w:rsidP="008B4D42">
      <w:pPr>
        <w:shd w:val="clear" w:color="auto" w:fill="FFFFFF"/>
        <w:spacing w:after="0" w:line="240" w:lineRule="auto"/>
        <w:ind w:right="352" w:firstLine="708"/>
        <w:jc w:val="both"/>
        <w:rPr>
          <w:rFonts w:ascii="Arial" w:hAnsi="Arial" w:cs="Arial"/>
          <w:bCs/>
          <w:color w:val="000000"/>
          <w:sz w:val="24"/>
          <w:szCs w:val="24"/>
        </w:rPr>
      </w:pPr>
      <w:r w:rsidRPr="00816090">
        <w:rPr>
          <w:rFonts w:ascii="Arial" w:hAnsi="Arial" w:cs="Arial"/>
          <w:bCs/>
          <w:color w:val="000000"/>
          <w:sz w:val="24"/>
          <w:szCs w:val="24"/>
        </w:rPr>
        <w:t xml:space="preserve"> </w:t>
      </w:r>
      <w:r w:rsidR="00BE03B0" w:rsidRPr="00816090">
        <w:rPr>
          <w:rFonts w:ascii="Arial" w:hAnsi="Arial" w:cs="Arial"/>
          <w:bCs/>
          <w:color w:val="000000"/>
          <w:sz w:val="24"/>
          <w:szCs w:val="24"/>
        </w:rPr>
        <w:t xml:space="preserve">z </w:t>
      </w:r>
      <w:r w:rsidRPr="00816090">
        <w:rPr>
          <w:rFonts w:ascii="Arial" w:hAnsi="Arial" w:cs="Arial"/>
          <w:bCs/>
          <w:color w:val="000000"/>
          <w:sz w:val="24"/>
          <w:szCs w:val="24"/>
        </w:rPr>
        <w:t>powierzonego materiału  Inwestora</w:t>
      </w:r>
    </w:p>
    <w:p w:rsidR="00D06145" w:rsidRPr="0051305E" w:rsidRDefault="00C919D5" w:rsidP="008B4D42">
      <w:pPr>
        <w:pStyle w:val="Akapitzlist"/>
        <w:numPr>
          <w:ilvl w:val="0"/>
          <w:numId w:val="80"/>
        </w:numPr>
        <w:shd w:val="clear" w:color="auto" w:fill="FFFFFF"/>
        <w:spacing w:after="0" w:line="240" w:lineRule="auto"/>
        <w:ind w:right="352"/>
        <w:jc w:val="both"/>
        <w:rPr>
          <w:rFonts w:ascii="Arial" w:hAnsi="Arial" w:cs="Arial"/>
          <w:bCs/>
          <w:color w:val="000000"/>
          <w:sz w:val="24"/>
          <w:szCs w:val="24"/>
        </w:rPr>
      </w:pPr>
      <w:r w:rsidRPr="0051305E">
        <w:rPr>
          <w:rFonts w:ascii="Arial" w:hAnsi="Arial" w:cs="Arial"/>
          <w:bCs/>
          <w:color w:val="000000"/>
          <w:sz w:val="24"/>
          <w:szCs w:val="24"/>
        </w:rPr>
        <w:t>Uziom</w:t>
      </w:r>
      <w:r w:rsidR="00831E5F" w:rsidRPr="0051305E">
        <w:rPr>
          <w:rFonts w:ascii="Arial" w:hAnsi="Arial" w:cs="Arial"/>
          <w:bCs/>
          <w:color w:val="000000"/>
          <w:sz w:val="24"/>
          <w:szCs w:val="24"/>
        </w:rPr>
        <w:t xml:space="preserve"> </w:t>
      </w:r>
      <w:r w:rsidR="00DF3EF2" w:rsidRPr="0051305E">
        <w:rPr>
          <w:rFonts w:ascii="Arial" w:hAnsi="Arial" w:cs="Arial"/>
          <w:bCs/>
          <w:color w:val="000000"/>
          <w:sz w:val="24"/>
          <w:szCs w:val="24"/>
        </w:rPr>
        <w:t xml:space="preserve">pionowy kompletny min 3m miedziowany </w:t>
      </w:r>
      <w:r w:rsidR="008B4D42">
        <w:rPr>
          <w:rFonts w:ascii="Arial" w:hAnsi="Arial" w:cs="Arial"/>
          <w:bCs/>
          <w:color w:val="000000"/>
          <w:sz w:val="24"/>
          <w:szCs w:val="24"/>
        </w:rPr>
        <w:t xml:space="preserve"> min </w:t>
      </w:r>
      <w:r w:rsidR="00DF3EF2" w:rsidRPr="0051305E">
        <w:rPr>
          <w:rFonts w:ascii="Arial" w:hAnsi="Arial" w:cs="Arial"/>
          <w:bCs/>
          <w:color w:val="000000"/>
          <w:sz w:val="24"/>
          <w:szCs w:val="24"/>
        </w:rPr>
        <w:t>¾ cala</w:t>
      </w:r>
      <w:r w:rsidR="00831E5F" w:rsidRPr="0051305E">
        <w:rPr>
          <w:rFonts w:ascii="Arial" w:hAnsi="Arial" w:cs="Arial"/>
          <w:bCs/>
          <w:color w:val="000000"/>
          <w:sz w:val="24"/>
          <w:szCs w:val="24"/>
        </w:rPr>
        <w:t>-</w:t>
      </w:r>
      <w:r w:rsidR="007A597B" w:rsidRPr="0051305E">
        <w:rPr>
          <w:rFonts w:ascii="Arial" w:hAnsi="Arial" w:cs="Arial"/>
          <w:bCs/>
          <w:color w:val="000000"/>
          <w:sz w:val="24"/>
          <w:szCs w:val="24"/>
        </w:rPr>
        <w:t xml:space="preserve"> </w:t>
      </w:r>
      <w:r w:rsidRPr="0051305E">
        <w:rPr>
          <w:rFonts w:ascii="Arial" w:hAnsi="Arial" w:cs="Arial"/>
          <w:bCs/>
          <w:color w:val="000000"/>
          <w:sz w:val="24"/>
          <w:szCs w:val="24"/>
        </w:rPr>
        <w:t xml:space="preserve"> </w:t>
      </w:r>
      <w:r w:rsidR="00DF3EF2" w:rsidRPr="0051305E">
        <w:rPr>
          <w:rFonts w:ascii="Arial" w:hAnsi="Arial" w:cs="Arial"/>
          <w:bCs/>
          <w:color w:val="000000"/>
          <w:sz w:val="24"/>
          <w:szCs w:val="24"/>
        </w:rPr>
        <w:t xml:space="preserve">uziom ze stali  ciągnionej ze ochronną powłoką  miedzi o grubości min 0,25mm </w:t>
      </w:r>
      <w:r w:rsidR="008B4D42">
        <w:rPr>
          <w:rFonts w:ascii="Arial" w:hAnsi="Arial" w:cs="Arial"/>
          <w:bCs/>
          <w:color w:val="000000"/>
          <w:sz w:val="24"/>
          <w:szCs w:val="24"/>
        </w:rPr>
        <w:t xml:space="preserve">             </w:t>
      </w:r>
      <w:r w:rsidR="00DF3EF2" w:rsidRPr="0051305E">
        <w:rPr>
          <w:rFonts w:ascii="Arial" w:hAnsi="Arial" w:cs="Arial"/>
          <w:bCs/>
          <w:color w:val="000000"/>
          <w:sz w:val="24"/>
          <w:szCs w:val="24"/>
        </w:rPr>
        <w:t>( czystość miedzi 99,9%)</w:t>
      </w:r>
      <w:r w:rsidRPr="0051305E">
        <w:rPr>
          <w:rFonts w:ascii="Arial" w:hAnsi="Arial" w:cs="Arial"/>
          <w:bCs/>
          <w:color w:val="000000"/>
          <w:sz w:val="24"/>
          <w:szCs w:val="24"/>
        </w:rPr>
        <w:t>.</w:t>
      </w:r>
    </w:p>
    <w:p w:rsidR="0051305E" w:rsidRPr="008B4D42" w:rsidRDefault="0051305E" w:rsidP="008B4D42">
      <w:pPr>
        <w:pStyle w:val="Akapitzlist"/>
        <w:numPr>
          <w:ilvl w:val="0"/>
          <w:numId w:val="80"/>
        </w:numPr>
        <w:shd w:val="clear" w:color="auto" w:fill="FFFFFF"/>
        <w:spacing w:after="0" w:line="240" w:lineRule="auto"/>
        <w:ind w:right="352"/>
        <w:jc w:val="both"/>
        <w:rPr>
          <w:rFonts w:ascii="Arial" w:hAnsi="Arial" w:cs="Arial"/>
          <w:bCs/>
          <w:color w:val="000000"/>
          <w:sz w:val="24"/>
          <w:szCs w:val="24"/>
        </w:rPr>
      </w:pPr>
      <w:r w:rsidRPr="008B4D42">
        <w:rPr>
          <w:rFonts w:ascii="Arial" w:hAnsi="Arial" w:cs="Arial"/>
          <w:bCs/>
          <w:color w:val="000000"/>
          <w:sz w:val="24"/>
          <w:szCs w:val="24"/>
        </w:rPr>
        <w:t>Kable i przewody</w:t>
      </w:r>
      <w:r w:rsidR="008B4D42">
        <w:rPr>
          <w:rFonts w:ascii="Arial" w:hAnsi="Arial" w:cs="Arial"/>
          <w:bCs/>
          <w:color w:val="000000"/>
          <w:sz w:val="24"/>
          <w:szCs w:val="24"/>
        </w:rPr>
        <w:t>- d</w:t>
      </w:r>
      <w:r w:rsidRPr="008B4D42">
        <w:rPr>
          <w:rFonts w:ascii="Arial" w:hAnsi="Arial" w:cs="Arial"/>
          <w:bCs/>
          <w:color w:val="000000"/>
          <w:sz w:val="24"/>
          <w:szCs w:val="24"/>
        </w:rPr>
        <w:t xml:space="preserve">o podłączenia opraw oświetleniowych z bezpiecznikami należy stosować przewody typu </w:t>
      </w:r>
      <w:proofErr w:type="spellStart"/>
      <w:r w:rsidRPr="008B4D42">
        <w:rPr>
          <w:rFonts w:ascii="Arial" w:hAnsi="Arial" w:cs="Arial"/>
          <w:bCs/>
          <w:color w:val="000000"/>
          <w:sz w:val="24"/>
          <w:szCs w:val="24"/>
        </w:rPr>
        <w:t>LYd</w:t>
      </w:r>
      <w:proofErr w:type="spellEnd"/>
      <w:r w:rsidRPr="008B4D42">
        <w:rPr>
          <w:rFonts w:ascii="Arial" w:hAnsi="Arial" w:cs="Arial"/>
          <w:bCs/>
          <w:color w:val="000000"/>
          <w:sz w:val="24"/>
          <w:szCs w:val="24"/>
        </w:rPr>
        <w:t xml:space="preserve"> 3x2,5 mm2 o napięciu znamionowym 750V wg normy PN-74/E-90184</w:t>
      </w:r>
      <w:r w:rsidR="008B4D42">
        <w:rPr>
          <w:rFonts w:ascii="Arial" w:hAnsi="Arial" w:cs="Arial"/>
          <w:bCs/>
          <w:color w:val="000000"/>
          <w:sz w:val="24"/>
          <w:szCs w:val="24"/>
        </w:rPr>
        <w:t xml:space="preserve"> </w:t>
      </w:r>
      <w:r w:rsidRPr="008B4D42">
        <w:rPr>
          <w:rFonts w:ascii="Arial" w:hAnsi="Arial" w:cs="Arial"/>
          <w:bCs/>
          <w:color w:val="000000"/>
          <w:sz w:val="24"/>
          <w:szCs w:val="24"/>
        </w:rPr>
        <w:t>(ew.YDY3x2,5mm2).</w:t>
      </w:r>
    </w:p>
    <w:p w:rsidR="0051305E" w:rsidRPr="008B4D42" w:rsidRDefault="0051305E" w:rsidP="008B4D42">
      <w:pPr>
        <w:pStyle w:val="Akapitzlist"/>
        <w:shd w:val="clear" w:color="auto" w:fill="FFFFFF"/>
        <w:spacing w:after="0" w:line="240" w:lineRule="auto"/>
        <w:ind w:right="352"/>
        <w:jc w:val="both"/>
        <w:rPr>
          <w:rFonts w:ascii="Arial" w:hAnsi="Arial" w:cs="Arial"/>
          <w:bCs/>
          <w:color w:val="000000"/>
          <w:sz w:val="24"/>
          <w:szCs w:val="24"/>
        </w:rPr>
      </w:pPr>
      <w:r w:rsidRPr="008B4D42">
        <w:rPr>
          <w:rFonts w:ascii="Arial" w:hAnsi="Arial" w:cs="Arial"/>
          <w:bCs/>
          <w:color w:val="000000"/>
          <w:sz w:val="24"/>
          <w:szCs w:val="24"/>
        </w:rPr>
        <w:t>Do wykonania linii kablowych stosuje się następujące materiały :</w:t>
      </w:r>
    </w:p>
    <w:p w:rsidR="0051305E" w:rsidRPr="008B4D42" w:rsidRDefault="0051305E" w:rsidP="008B4D42">
      <w:pPr>
        <w:pStyle w:val="Akapitzlist"/>
        <w:shd w:val="clear" w:color="auto" w:fill="FFFFFF"/>
        <w:spacing w:after="0" w:line="240" w:lineRule="auto"/>
        <w:ind w:right="352"/>
        <w:jc w:val="both"/>
        <w:rPr>
          <w:rFonts w:ascii="Arial" w:hAnsi="Arial" w:cs="Arial"/>
          <w:bCs/>
          <w:color w:val="000000"/>
          <w:sz w:val="24"/>
          <w:szCs w:val="24"/>
        </w:rPr>
      </w:pPr>
      <w:r w:rsidRPr="008B4D42">
        <w:rPr>
          <w:rFonts w:ascii="Arial" w:hAnsi="Arial" w:cs="Arial"/>
          <w:bCs/>
          <w:color w:val="000000"/>
          <w:sz w:val="24"/>
          <w:szCs w:val="24"/>
        </w:rPr>
        <w:t xml:space="preserve">- kable </w:t>
      </w:r>
      <w:proofErr w:type="spellStart"/>
      <w:r w:rsidRPr="008B4D42">
        <w:rPr>
          <w:rFonts w:ascii="Arial" w:hAnsi="Arial" w:cs="Arial"/>
          <w:bCs/>
          <w:color w:val="000000"/>
          <w:sz w:val="24"/>
          <w:szCs w:val="24"/>
        </w:rPr>
        <w:t>Y</w:t>
      </w:r>
      <w:r w:rsidR="008B4D42">
        <w:rPr>
          <w:rFonts w:ascii="Arial" w:hAnsi="Arial" w:cs="Arial"/>
          <w:bCs/>
          <w:color w:val="000000"/>
          <w:sz w:val="24"/>
          <w:szCs w:val="24"/>
        </w:rPr>
        <w:t>KYżo</w:t>
      </w:r>
      <w:proofErr w:type="spellEnd"/>
      <w:r w:rsidR="008B4D42">
        <w:rPr>
          <w:rFonts w:ascii="Arial" w:hAnsi="Arial" w:cs="Arial"/>
          <w:bCs/>
          <w:color w:val="000000"/>
          <w:sz w:val="24"/>
          <w:szCs w:val="24"/>
        </w:rPr>
        <w:t xml:space="preserve"> lub o YKXS</w:t>
      </w:r>
      <w:r w:rsidRPr="008B4D42">
        <w:rPr>
          <w:rFonts w:ascii="Arial" w:hAnsi="Arial" w:cs="Arial"/>
          <w:bCs/>
          <w:color w:val="000000"/>
          <w:sz w:val="24"/>
          <w:szCs w:val="24"/>
        </w:rPr>
        <w:t xml:space="preserve">  dostarczane na bębnach kablowych</w:t>
      </w:r>
    </w:p>
    <w:p w:rsidR="005046D9" w:rsidRPr="00C24038" w:rsidRDefault="005046D9" w:rsidP="00C24038">
      <w:pPr>
        <w:pStyle w:val="Akapitzlist"/>
        <w:numPr>
          <w:ilvl w:val="0"/>
          <w:numId w:val="80"/>
        </w:numPr>
        <w:shd w:val="clear" w:color="auto" w:fill="FFFFFF"/>
        <w:spacing w:after="0" w:line="240" w:lineRule="auto"/>
        <w:ind w:right="352"/>
        <w:jc w:val="both"/>
        <w:rPr>
          <w:rFonts w:ascii="Arial" w:hAnsi="Arial" w:cs="Arial"/>
          <w:bCs/>
          <w:color w:val="000000"/>
          <w:sz w:val="24"/>
          <w:szCs w:val="24"/>
        </w:rPr>
      </w:pPr>
      <w:r w:rsidRPr="008B4D42">
        <w:rPr>
          <w:rFonts w:ascii="Arial" w:hAnsi="Arial" w:cs="Arial"/>
          <w:bCs/>
          <w:color w:val="000000"/>
          <w:sz w:val="24"/>
          <w:szCs w:val="24"/>
        </w:rPr>
        <w:t xml:space="preserve"> Rury ochronne</w:t>
      </w:r>
      <w:r w:rsidR="00C24038">
        <w:rPr>
          <w:rFonts w:ascii="Arial" w:hAnsi="Arial" w:cs="Arial"/>
          <w:bCs/>
          <w:color w:val="000000"/>
          <w:sz w:val="24"/>
          <w:szCs w:val="24"/>
        </w:rPr>
        <w:t>- jako</w:t>
      </w:r>
      <w:r w:rsidRPr="008B4D42">
        <w:rPr>
          <w:rFonts w:ascii="Helvetica" w:hAnsi="Helvetica" w:cs="Helvetica"/>
          <w:sz w:val="20"/>
          <w:szCs w:val="20"/>
        </w:rPr>
        <w:t xml:space="preserve"> </w:t>
      </w:r>
      <w:r w:rsidRPr="00C24038">
        <w:rPr>
          <w:rFonts w:ascii="Arial" w:hAnsi="Arial" w:cs="Arial"/>
          <w:bCs/>
          <w:color w:val="000000"/>
          <w:sz w:val="24"/>
          <w:szCs w:val="24"/>
        </w:rPr>
        <w:t xml:space="preserve">rury ochronne należy stosować rury ciśnieniowe z PCW o średnicy: </w:t>
      </w:r>
      <w:r w:rsidR="00C24038">
        <w:rPr>
          <w:rFonts w:ascii="Arial" w:hAnsi="Arial" w:cs="Arial"/>
          <w:bCs/>
          <w:color w:val="000000"/>
          <w:sz w:val="24"/>
          <w:szCs w:val="24"/>
        </w:rPr>
        <w:t>75</w:t>
      </w:r>
      <w:r w:rsidRPr="00C24038">
        <w:rPr>
          <w:rFonts w:ascii="Arial" w:hAnsi="Arial" w:cs="Arial"/>
          <w:bCs/>
          <w:color w:val="000000"/>
          <w:sz w:val="24"/>
          <w:szCs w:val="24"/>
        </w:rPr>
        <w:t>mm.Osłony powinny być wykonane z materiałów niepalnych, wytrzymałych mechanicznie, chemicznie i odpornych na działanie łuku elektrycznego. Wnętrza ścianek powinny być gładkie lub powleczone warstwą wygładzającą powierzchnię dla ułatwienia przesuwania kabli. Zaleca się stosowanie rur o średnicy wewnętrznej równej co najmniej 1,5-krotnej zewnętrznej średnicy wprowadzanego kabla , jednak nie mniejszej niż 50mm.</w:t>
      </w:r>
      <w:r w:rsidR="00C24038">
        <w:rPr>
          <w:rFonts w:ascii="Arial" w:hAnsi="Arial" w:cs="Arial"/>
          <w:bCs/>
          <w:color w:val="000000"/>
          <w:sz w:val="24"/>
          <w:szCs w:val="24"/>
        </w:rPr>
        <w:t xml:space="preserve"> </w:t>
      </w:r>
      <w:r w:rsidRPr="00C24038">
        <w:rPr>
          <w:rFonts w:ascii="Arial" w:hAnsi="Arial" w:cs="Arial"/>
          <w:bCs/>
          <w:color w:val="000000"/>
          <w:sz w:val="24"/>
          <w:szCs w:val="24"/>
        </w:rPr>
        <w:t>Do uszczelnienia zakończeń rur ochronnych należy stosować piankę poliuretanową.</w:t>
      </w:r>
    </w:p>
    <w:p w:rsidR="005046D9" w:rsidRDefault="005046D9" w:rsidP="00C24038">
      <w:pPr>
        <w:widowControl w:val="0"/>
        <w:autoSpaceDE w:val="0"/>
        <w:autoSpaceDN w:val="0"/>
        <w:adjustRightInd w:val="0"/>
        <w:spacing w:after="0" w:line="240" w:lineRule="auto"/>
        <w:ind w:left="720"/>
        <w:rPr>
          <w:rFonts w:ascii="Helvetica" w:hAnsi="Helvetica" w:cs="Helvetica"/>
          <w:b/>
          <w:bCs/>
          <w:sz w:val="20"/>
          <w:szCs w:val="20"/>
        </w:rPr>
      </w:pPr>
    </w:p>
    <w:p w:rsidR="005046D9" w:rsidRPr="00C24038" w:rsidRDefault="005046D9" w:rsidP="00C24038">
      <w:pPr>
        <w:pStyle w:val="Akapitzlist"/>
        <w:numPr>
          <w:ilvl w:val="0"/>
          <w:numId w:val="80"/>
        </w:numPr>
        <w:shd w:val="clear" w:color="auto" w:fill="FFFFFF"/>
        <w:spacing w:after="0" w:line="240" w:lineRule="auto"/>
        <w:ind w:right="352"/>
        <w:jc w:val="both"/>
        <w:rPr>
          <w:rFonts w:ascii="Arial" w:hAnsi="Arial" w:cs="Arial"/>
          <w:bCs/>
          <w:color w:val="000000"/>
          <w:sz w:val="24"/>
          <w:szCs w:val="24"/>
        </w:rPr>
      </w:pPr>
      <w:r w:rsidRPr="00C24038">
        <w:rPr>
          <w:rFonts w:ascii="Arial" w:hAnsi="Arial" w:cs="Arial"/>
          <w:bCs/>
          <w:color w:val="000000"/>
          <w:sz w:val="24"/>
          <w:szCs w:val="24"/>
        </w:rPr>
        <w:t>Folia ochronna</w:t>
      </w:r>
      <w:r w:rsidR="00C24038">
        <w:rPr>
          <w:rFonts w:ascii="Arial" w:hAnsi="Arial" w:cs="Arial"/>
          <w:bCs/>
          <w:color w:val="000000"/>
          <w:sz w:val="24"/>
          <w:szCs w:val="24"/>
        </w:rPr>
        <w:t xml:space="preserve"> – d</w:t>
      </w:r>
      <w:r w:rsidRPr="00C24038">
        <w:rPr>
          <w:rFonts w:ascii="Arial" w:hAnsi="Arial" w:cs="Arial"/>
          <w:bCs/>
          <w:color w:val="000000"/>
          <w:sz w:val="24"/>
          <w:szCs w:val="24"/>
        </w:rPr>
        <w:t xml:space="preserve">o ochrony kabli zostanie wykorzystana folia ochronna koloru niebieskiego o grubości co najmniej 0,3mm. </w:t>
      </w:r>
      <w:r w:rsidR="00C24038" w:rsidRPr="00C24038">
        <w:rPr>
          <w:rFonts w:ascii="Arial" w:hAnsi="Arial" w:cs="Arial"/>
          <w:bCs/>
          <w:color w:val="000000"/>
          <w:sz w:val="24"/>
          <w:szCs w:val="24"/>
        </w:rPr>
        <w:t>Szerokość</w:t>
      </w:r>
      <w:r w:rsidRPr="00C24038">
        <w:rPr>
          <w:rFonts w:ascii="Arial" w:hAnsi="Arial" w:cs="Arial"/>
          <w:bCs/>
          <w:color w:val="000000"/>
          <w:sz w:val="24"/>
          <w:szCs w:val="24"/>
        </w:rPr>
        <w:t xml:space="preserve"> foli powinna być taka aby przykrywała ułożone kable , lecz nie węższa niż 20cm. Folia powinna spełniać wymagania BN-98/6353-03.</w:t>
      </w:r>
    </w:p>
    <w:p w:rsidR="00082E33" w:rsidRPr="00C24038" w:rsidRDefault="00C24038" w:rsidP="005A192B">
      <w:pPr>
        <w:pStyle w:val="Akapitzlist"/>
        <w:numPr>
          <w:ilvl w:val="0"/>
          <w:numId w:val="80"/>
        </w:numPr>
        <w:shd w:val="clear" w:color="auto" w:fill="FFFFFF"/>
        <w:spacing w:after="0" w:line="240" w:lineRule="auto"/>
        <w:ind w:right="352"/>
        <w:jc w:val="both"/>
        <w:rPr>
          <w:rFonts w:ascii="Helvetica" w:hAnsi="Helvetica" w:cs="Helvetica"/>
          <w:b/>
          <w:bCs/>
          <w:sz w:val="20"/>
          <w:szCs w:val="20"/>
        </w:rPr>
      </w:pPr>
      <w:r w:rsidRPr="00C24038">
        <w:rPr>
          <w:rFonts w:ascii="Arial" w:hAnsi="Arial" w:cs="Arial"/>
          <w:bCs/>
          <w:color w:val="000000"/>
          <w:sz w:val="24"/>
          <w:szCs w:val="24"/>
        </w:rPr>
        <w:t>Doposażenie szafek sterujących oświetleniem -</w:t>
      </w:r>
      <w:r>
        <w:rPr>
          <w:rFonts w:ascii="Arial" w:hAnsi="Arial" w:cs="Arial"/>
          <w:bCs/>
          <w:color w:val="000000"/>
          <w:sz w:val="24"/>
          <w:szCs w:val="24"/>
        </w:rPr>
        <w:t xml:space="preserve"> w</w:t>
      </w:r>
      <w:r w:rsidR="00082E33" w:rsidRPr="00C24038">
        <w:rPr>
          <w:rFonts w:ascii="Arial" w:hAnsi="Arial" w:cs="Arial"/>
          <w:bCs/>
          <w:color w:val="000000"/>
          <w:sz w:val="24"/>
          <w:szCs w:val="24"/>
        </w:rPr>
        <w:t>yposażenie szafki  powinno być fabrycznie nowe, dostawca powinien zagwarantować jak</w:t>
      </w:r>
      <w:r>
        <w:rPr>
          <w:rFonts w:ascii="Arial" w:hAnsi="Arial" w:cs="Arial"/>
          <w:bCs/>
          <w:color w:val="000000"/>
          <w:sz w:val="24"/>
          <w:szCs w:val="24"/>
        </w:rPr>
        <w:t xml:space="preserve">ość i zgodność z dokumentacją. </w:t>
      </w:r>
      <w:r w:rsidR="00082E33" w:rsidRPr="00C24038">
        <w:rPr>
          <w:rFonts w:ascii="Arial" w:hAnsi="Arial" w:cs="Arial"/>
          <w:bCs/>
          <w:color w:val="000000"/>
          <w:sz w:val="24"/>
          <w:szCs w:val="24"/>
        </w:rPr>
        <w:t>Metalowe elementy wyposażenia szafki należy wykonać z materiału niekorodującego. Wyposażenie szafki wg dokumentacji projektowej</w:t>
      </w:r>
      <w:r w:rsidR="00082E33" w:rsidRPr="00C24038">
        <w:rPr>
          <w:rFonts w:ascii="Helvetica" w:hAnsi="Helvetica" w:cs="Helvetica"/>
          <w:sz w:val="20"/>
          <w:szCs w:val="20"/>
        </w:rPr>
        <w:t>.</w:t>
      </w:r>
    </w:p>
    <w:p w:rsidR="0051305E" w:rsidRPr="0051305E" w:rsidRDefault="0051305E" w:rsidP="00C24038">
      <w:pPr>
        <w:pStyle w:val="Akapitzlist"/>
        <w:shd w:val="clear" w:color="auto" w:fill="FFFFFF"/>
        <w:spacing w:after="0" w:line="240" w:lineRule="auto"/>
        <w:ind w:right="352"/>
        <w:jc w:val="both"/>
        <w:rPr>
          <w:rFonts w:ascii="Arial" w:hAnsi="Arial" w:cs="Arial"/>
          <w:bCs/>
          <w:color w:val="000000"/>
          <w:sz w:val="24"/>
          <w:szCs w:val="24"/>
        </w:rPr>
      </w:pPr>
    </w:p>
    <w:p w:rsidR="0090066A" w:rsidRPr="00843552" w:rsidRDefault="00F343E8" w:rsidP="00DF3EF2">
      <w:pPr>
        <w:shd w:val="clear" w:color="auto" w:fill="FFFFFF"/>
        <w:spacing w:after="0" w:line="240" w:lineRule="auto"/>
        <w:ind w:right="352"/>
        <w:jc w:val="both"/>
        <w:rPr>
          <w:rFonts w:ascii="Arial" w:hAnsi="Arial" w:cs="Arial"/>
          <w:bCs/>
          <w:color w:val="000000"/>
          <w:sz w:val="24"/>
          <w:szCs w:val="24"/>
        </w:rPr>
      </w:pPr>
      <w:r w:rsidRPr="00DF3EF2">
        <w:rPr>
          <w:rFonts w:ascii="Arial" w:hAnsi="Arial" w:cs="Arial"/>
          <w:bCs/>
          <w:color w:val="000000"/>
          <w:sz w:val="24"/>
          <w:szCs w:val="24"/>
        </w:rPr>
        <w:tab/>
      </w:r>
      <w:r w:rsidR="00545196" w:rsidRPr="00843552">
        <w:rPr>
          <w:rFonts w:ascii="Arial" w:hAnsi="Arial" w:cs="Arial"/>
          <w:bCs/>
          <w:color w:val="000000"/>
          <w:sz w:val="24"/>
          <w:szCs w:val="24"/>
        </w:rPr>
        <w:t xml:space="preserve"> </w:t>
      </w:r>
    </w:p>
    <w:p w:rsidR="001A03D7" w:rsidRPr="00BE03B0" w:rsidRDefault="00682D68" w:rsidP="00BE03B0">
      <w:pPr>
        <w:widowControl w:val="0"/>
        <w:spacing w:after="60" w:line="312" w:lineRule="auto"/>
        <w:rPr>
          <w:rFonts w:ascii="Arial" w:hAnsi="Arial" w:cs="Arial"/>
          <w:b/>
          <w:bCs/>
          <w:sz w:val="24"/>
          <w:szCs w:val="24"/>
        </w:rPr>
      </w:pPr>
      <w:r>
        <w:rPr>
          <w:rFonts w:ascii="Arial" w:hAnsi="Arial" w:cs="Arial"/>
          <w:bCs/>
          <w:color w:val="000000"/>
        </w:rPr>
        <w:t xml:space="preserve"> </w:t>
      </w:r>
      <w:r w:rsidR="00640715" w:rsidRPr="00BE03B0">
        <w:rPr>
          <w:rFonts w:ascii="Arial" w:hAnsi="Arial" w:cs="Arial"/>
          <w:b/>
          <w:bCs/>
          <w:sz w:val="24"/>
          <w:szCs w:val="24"/>
        </w:rPr>
        <w:t>3. Rozdział III. Sprzęt.</w:t>
      </w:r>
    </w:p>
    <w:p w:rsidR="001A03D7" w:rsidRPr="00BE03B0" w:rsidRDefault="00640715" w:rsidP="00BE03B0">
      <w:pPr>
        <w:widowControl w:val="0"/>
        <w:spacing w:after="60" w:line="312" w:lineRule="auto"/>
        <w:rPr>
          <w:rFonts w:ascii="Arial" w:hAnsi="Arial" w:cs="Arial"/>
          <w:bCs/>
          <w:sz w:val="24"/>
          <w:szCs w:val="24"/>
        </w:rPr>
      </w:pPr>
      <w:r w:rsidRPr="00BE03B0">
        <w:rPr>
          <w:rFonts w:ascii="Arial" w:hAnsi="Arial" w:cs="Arial"/>
          <w:bCs/>
          <w:sz w:val="24"/>
          <w:szCs w:val="24"/>
        </w:rPr>
        <w:t xml:space="preserve">     Zgodnie z pkt. 3   </w:t>
      </w:r>
      <w:proofErr w:type="spellStart"/>
      <w:r w:rsidR="00D118BE" w:rsidRPr="00BE03B0">
        <w:rPr>
          <w:rFonts w:ascii="Arial" w:hAnsi="Arial" w:cs="Arial"/>
          <w:bCs/>
          <w:sz w:val="24"/>
          <w:szCs w:val="24"/>
        </w:rPr>
        <w:t>STWiORB</w:t>
      </w:r>
      <w:proofErr w:type="spellEnd"/>
      <w:r w:rsidR="00D118BE" w:rsidRPr="00BE03B0">
        <w:rPr>
          <w:rFonts w:ascii="Arial" w:hAnsi="Arial" w:cs="Arial"/>
          <w:bCs/>
          <w:sz w:val="24"/>
          <w:szCs w:val="24"/>
        </w:rPr>
        <w:t xml:space="preserve"> </w:t>
      </w:r>
    </w:p>
    <w:p w:rsidR="001A03D7" w:rsidRPr="00843552" w:rsidRDefault="00640715">
      <w:pPr>
        <w:spacing w:after="60" w:line="312" w:lineRule="auto"/>
        <w:jc w:val="both"/>
        <w:rPr>
          <w:rFonts w:ascii="Arial" w:hAnsi="Arial" w:cs="Arial"/>
          <w:bCs/>
          <w:color w:val="000000"/>
          <w:sz w:val="24"/>
          <w:szCs w:val="24"/>
        </w:rPr>
      </w:pPr>
      <w:r w:rsidRPr="00843552">
        <w:rPr>
          <w:rFonts w:ascii="Arial" w:hAnsi="Arial" w:cs="Arial"/>
          <w:bCs/>
          <w:color w:val="000000"/>
          <w:sz w:val="24"/>
          <w:szCs w:val="24"/>
        </w:rPr>
        <w:lastRenderedPageBreak/>
        <w:t xml:space="preserve">3.1. Szczegółowe wymagania dotyczące sprzętu </w:t>
      </w:r>
    </w:p>
    <w:p w:rsidR="001A03D7" w:rsidRPr="00843552" w:rsidRDefault="00640715" w:rsidP="00545196">
      <w:pPr>
        <w:shd w:val="clear" w:color="auto" w:fill="FFFFFF"/>
        <w:spacing w:line="240" w:lineRule="auto"/>
        <w:ind w:right="354"/>
        <w:rPr>
          <w:rFonts w:ascii="Arial" w:hAnsi="Arial" w:cs="Arial"/>
          <w:color w:val="000000"/>
          <w:sz w:val="24"/>
          <w:szCs w:val="24"/>
        </w:rPr>
      </w:pPr>
      <w:r w:rsidRPr="00843552">
        <w:rPr>
          <w:rFonts w:ascii="Arial" w:hAnsi="Arial" w:cs="Arial"/>
          <w:color w:val="000000"/>
          <w:sz w:val="24"/>
          <w:szCs w:val="24"/>
        </w:rPr>
        <w:t>Do wykonania robót instalacji</w:t>
      </w:r>
      <w:r w:rsidR="00843552">
        <w:rPr>
          <w:rFonts w:ascii="Arial" w:hAnsi="Arial" w:cs="Arial"/>
          <w:color w:val="000000"/>
          <w:sz w:val="24"/>
          <w:szCs w:val="24"/>
        </w:rPr>
        <w:t xml:space="preserve"> Wykonawca powinien wykazać się </w:t>
      </w:r>
      <w:r w:rsidRPr="00843552">
        <w:rPr>
          <w:rFonts w:ascii="Arial" w:hAnsi="Arial" w:cs="Arial"/>
          <w:color w:val="000000"/>
          <w:sz w:val="24"/>
          <w:szCs w:val="24"/>
        </w:rPr>
        <w:t>możliwością korzystania  co</w:t>
      </w:r>
      <w:r w:rsidR="0035782B" w:rsidRPr="00843552">
        <w:rPr>
          <w:rFonts w:ascii="Arial" w:hAnsi="Arial" w:cs="Arial"/>
          <w:color w:val="000000"/>
          <w:sz w:val="24"/>
          <w:szCs w:val="24"/>
        </w:rPr>
        <w:t xml:space="preserve"> najmniej  z poniższego sprzętu:</w:t>
      </w:r>
    </w:p>
    <w:p w:rsidR="0051722D" w:rsidRPr="00843552" w:rsidRDefault="0035782B" w:rsidP="00843552">
      <w:pPr>
        <w:shd w:val="clear" w:color="auto" w:fill="FFFFFF"/>
        <w:spacing w:after="0" w:line="240" w:lineRule="auto"/>
        <w:ind w:right="352"/>
        <w:rPr>
          <w:rFonts w:ascii="Arial" w:hAnsi="Arial" w:cs="Arial"/>
          <w:color w:val="000000"/>
          <w:sz w:val="24"/>
          <w:szCs w:val="24"/>
        </w:rPr>
      </w:pPr>
      <w:r w:rsidRPr="00843552">
        <w:rPr>
          <w:rFonts w:ascii="Arial" w:hAnsi="Arial" w:cs="Arial"/>
          <w:color w:val="000000"/>
          <w:sz w:val="24"/>
          <w:szCs w:val="24"/>
        </w:rPr>
        <w:t xml:space="preserve">      - podnośnik samochodowy z koszem </w:t>
      </w:r>
    </w:p>
    <w:p w:rsidR="0035782B" w:rsidRPr="00843552" w:rsidRDefault="0051722D" w:rsidP="00843552">
      <w:pPr>
        <w:shd w:val="clear" w:color="auto" w:fill="FFFFFF"/>
        <w:spacing w:after="0" w:line="240" w:lineRule="auto"/>
        <w:ind w:right="352"/>
        <w:rPr>
          <w:rFonts w:ascii="Arial" w:hAnsi="Arial" w:cs="Arial"/>
          <w:color w:val="000000"/>
          <w:sz w:val="24"/>
          <w:szCs w:val="24"/>
        </w:rPr>
      </w:pPr>
      <w:r w:rsidRPr="00843552">
        <w:rPr>
          <w:rFonts w:ascii="Arial" w:hAnsi="Arial" w:cs="Arial"/>
          <w:color w:val="000000"/>
          <w:sz w:val="24"/>
          <w:szCs w:val="24"/>
        </w:rPr>
        <w:t xml:space="preserve">      - samochód z przyczepą dłużycową</w:t>
      </w:r>
      <w:r w:rsidR="0035782B" w:rsidRPr="00843552">
        <w:rPr>
          <w:rFonts w:ascii="Arial" w:hAnsi="Arial" w:cs="Arial"/>
          <w:color w:val="000000"/>
          <w:sz w:val="24"/>
          <w:szCs w:val="24"/>
        </w:rPr>
        <w:t xml:space="preserve"> </w:t>
      </w:r>
    </w:p>
    <w:p w:rsidR="00545196" w:rsidRPr="00843552" w:rsidRDefault="00545196" w:rsidP="00843552">
      <w:pPr>
        <w:shd w:val="clear" w:color="auto" w:fill="FFFFFF"/>
        <w:spacing w:after="0" w:line="240" w:lineRule="auto"/>
        <w:ind w:right="352"/>
        <w:rPr>
          <w:rFonts w:ascii="Arial" w:hAnsi="Arial" w:cs="Arial"/>
          <w:color w:val="000000"/>
          <w:sz w:val="24"/>
          <w:szCs w:val="24"/>
        </w:rPr>
      </w:pPr>
      <w:r w:rsidRPr="00843552">
        <w:rPr>
          <w:rFonts w:ascii="Arial" w:hAnsi="Arial" w:cs="Arial"/>
          <w:color w:val="000000"/>
          <w:sz w:val="24"/>
          <w:szCs w:val="24"/>
        </w:rPr>
        <w:t xml:space="preserve">      - urządzenie do wykonywania robót metodą przepychu</w:t>
      </w:r>
    </w:p>
    <w:p w:rsidR="007245AF" w:rsidRPr="00843552" w:rsidRDefault="007245AF" w:rsidP="00843552">
      <w:pPr>
        <w:shd w:val="clear" w:color="auto" w:fill="FFFFFF"/>
        <w:spacing w:after="0" w:line="240" w:lineRule="auto"/>
        <w:ind w:right="352"/>
        <w:rPr>
          <w:rFonts w:ascii="Arial" w:hAnsi="Arial" w:cs="Arial"/>
          <w:color w:val="000000"/>
          <w:sz w:val="24"/>
          <w:szCs w:val="24"/>
        </w:rPr>
      </w:pPr>
      <w:r w:rsidRPr="00843552">
        <w:rPr>
          <w:rFonts w:ascii="Arial" w:hAnsi="Arial" w:cs="Arial"/>
          <w:color w:val="000000"/>
          <w:sz w:val="24"/>
          <w:szCs w:val="24"/>
        </w:rPr>
        <w:t xml:space="preserve">      - minikoparka</w:t>
      </w:r>
    </w:p>
    <w:p w:rsidR="001A03D7" w:rsidRDefault="00640715" w:rsidP="00843552">
      <w:pPr>
        <w:shd w:val="clear" w:color="auto" w:fill="FFFFFF"/>
        <w:spacing w:after="0" w:line="240" w:lineRule="auto"/>
        <w:ind w:left="426" w:right="352" w:hanging="426"/>
        <w:rPr>
          <w:rFonts w:ascii="Arial" w:hAnsi="Arial" w:cs="Arial"/>
          <w:color w:val="000000"/>
          <w:sz w:val="24"/>
          <w:szCs w:val="24"/>
        </w:rPr>
      </w:pPr>
      <w:r w:rsidRPr="00843552">
        <w:rPr>
          <w:rFonts w:ascii="Arial" w:hAnsi="Arial" w:cs="Arial"/>
          <w:color w:val="000000"/>
          <w:sz w:val="24"/>
          <w:szCs w:val="24"/>
        </w:rPr>
        <w:t xml:space="preserve">      - do robót </w:t>
      </w:r>
      <w:r w:rsidR="0035782B" w:rsidRPr="00843552">
        <w:rPr>
          <w:rFonts w:ascii="Arial" w:hAnsi="Arial" w:cs="Arial"/>
          <w:color w:val="000000"/>
          <w:sz w:val="24"/>
          <w:szCs w:val="24"/>
        </w:rPr>
        <w:t>demontaż</w:t>
      </w:r>
      <w:r w:rsidRPr="00843552">
        <w:rPr>
          <w:rFonts w:ascii="Arial" w:hAnsi="Arial" w:cs="Arial"/>
          <w:color w:val="000000"/>
          <w:sz w:val="24"/>
          <w:szCs w:val="24"/>
        </w:rPr>
        <w:t xml:space="preserve">owych </w:t>
      </w:r>
      <w:r w:rsidR="0035782B" w:rsidRPr="00843552">
        <w:rPr>
          <w:rFonts w:ascii="Arial" w:hAnsi="Arial" w:cs="Arial"/>
          <w:color w:val="000000"/>
          <w:sz w:val="24"/>
          <w:szCs w:val="24"/>
        </w:rPr>
        <w:t xml:space="preserve">i montażowych </w:t>
      </w:r>
      <w:r w:rsidRPr="00843552">
        <w:rPr>
          <w:rFonts w:ascii="Arial" w:hAnsi="Arial" w:cs="Arial"/>
          <w:color w:val="000000"/>
          <w:sz w:val="24"/>
          <w:szCs w:val="24"/>
        </w:rPr>
        <w:t>zestawem  specjalistycznych  narzędzi i z uwzględnieniem najnowszych rozwiązań technicznych</w:t>
      </w:r>
    </w:p>
    <w:p w:rsidR="00BE03B0" w:rsidRPr="00843552" w:rsidRDefault="00BE03B0" w:rsidP="00843552">
      <w:pPr>
        <w:shd w:val="clear" w:color="auto" w:fill="FFFFFF"/>
        <w:spacing w:after="0" w:line="240" w:lineRule="auto"/>
        <w:ind w:left="426" w:right="352" w:hanging="426"/>
        <w:rPr>
          <w:rFonts w:ascii="Arial" w:hAnsi="Arial" w:cs="Arial"/>
          <w:color w:val="000000"/>
          <w:sz w:val="24"/>
          <w:szCs w:val="24"/>
        </w:rPr>
      </w:pPr>
    </w:p>
    <w:p w:rsidR="001A03D7" w:rsidRDefault="0035782B" w:rsidP="0035782B">
      <w:pPr>
        <w:shd w:val="clear" w:color="auto" w:fill="FFFFFF"/>
        <w:ind w:right="354"/>
        <w:rPr>
          <w:rFonts w:ascii="Arial" w:hAnsi="Arial" w:cs="Arial"/>
          <w:b/>
          <w:bCs/>
          <w:color w:val="000000"/>
          <w:sz w:val="24"/>
          <w:szCs w:val="24"/>
        </w:rPr>
      </w:pPr>
      <w:r>
        <w:rPr>
          <w:rFonts w:ascii="Arial" w:hAnsi="Arial" w:cs="Arial"/>
          <w:color w:val="000000"/>
        </w:rPr>
        <w:t xml:space="preserve">      </w:t>
      </w:r>
      <w:r w:rsidR="00640715">
        <w:rPr>
          <w:rFonts w:ascii="Arial" w:hAnsi="Arial" w:cs="Arial"/>
          <w:b/>
          <w:bCs/>
          <w:color w:val="000000"/>
          <w:sz w:val="24"/>
          <w:szCs w:val="24"/>
        </w:rPr>
        <w:t>4. Rozdział IV. Transport.</w:t>
      </w:r>
    </w:p>
    <w:p w:rsidR="001A03D7" w:rsidRDefault="00640715">
      <w:pPr>
        <w:spacing w:after="60" w:line="312" w:lineRule="auto"/>
        <w:jc w:val="both"/>
        <w:rPr>
          <w:rFonts w:ascii="Arial" w:hAnsi="Arial" w:cs="Arial"/>
          <w:sz w:val="24"/>
          <w:szCs w:val="24"/>
        </w:rPr>
      </w:pPr>
      <w:r>
        <w:rPr>
          <w:rFonts w:ascii="Arial" w:hAnsi="Arial" w:cs="Arial"/>
          <w:sz w:val="24"/>
          <w:szCs w:val="24"/>
        </w:rPr>
        <w:t xml:space="preserve"> 4.1 Wymagania ogólne </w:t>
      </w:r>
    </w:p>
    <w:p w:rsidR="001A03D7" w:rsidRDefault="00640715">
      <w:pPr>
        <w:spacing w:after="60" w:line="312" w:lineRule="auto"/>
        <w:jc w:val="both"/>
        <w:rPr>
          <w:rFonts w:ascii="Arial" w:hAnsi="Arial" w:cs="Arial"/>
          <w:bCs/>
          <w:color w:val="000000"/>
          <w:sz w:val="24"/>
          <w:szCs w:val="24"/>
        </w:rPr>
      </w:pPr>
      <w:r>
        <w:rPr>
          <w:rFonts w:ascii="Arial" w:hAnsi="Arial" w:cs="Arial"/>
          <w:sz w:val="24"/>
          <w:szCs w:val="24"/>
        </w:rPr>
        <w:t xml:space="preserve">       Zgodnie </w:t>
      </w:r>
      <w:r>
        <w:rPr>
          <w:rFonts w:ascii="Arial" w:eastAsia="Times New Roman" w:hAnsi="Arial" w:cs="Arial"/>
          <w:bCs/>
          <w:sz w:val="24"/>
          <w:szCs w:val="24"/>
        </w:rPr>
        <w:t xml:space="preserve">z pkt. 4   </w:t>
      </w:r>
      <w:proofErr w:type="spellStart"/>
      <w:r w:rsidR="0035782B">
        <w:rPr>
          <w:rFonts w:ascii="Arial" w:hAnsi="Arial" w:cs="Arial"/>
          <w:bCs/>
          <w:color w:val="000000"/>
          <w:sz w:val="24"/>
          <w:szCs w:val="24"/>
        </w:rPr>
        <w:t>STWiORB</w:t>
      </w:r>
      <w:proofErr w:type="spellEnd"/>
    </w:p>
    <w:p w:rsidR="001A03D7" w:rsidRDefault="00640715">
      <w:pPr>
        <w:spacing w:after="60" w:line="312" w:lineRule="auto"/>
        <w:jc w:val="both"/>
        <w:rPr>
          <w:rFonts w:ascii="Arial" w:hAnsi="Arial" w:cs="Arial"/>
          <w:bCs/>
          <w:color w:val="000000"/>
          <w:sz w:val="24"/>
          <w:szCs w:val="24"/>
        </w:rPr>
      </w:pPr>
      <w:r>
        <w:rPr>
          <w:rFonts w:ascii="Arial" w:hAnsi="Arial" w:cs="Arial"/>
          <w:bCs/>
          <w:color w:val="000000"/>
          <w:sz w:val="24"/>
          <w:szCs w:val="24"/>
        </w:rPr>
        <w:t xml:space="preserve"> 4.2 Wymagania szczegółowe:</w:t>
      </w:r>
    </w:p>
    <w:p w:rsidR="001A03D7" w:rsidRDefault="00640715">
      <w:pPr>
        <w:spacing w:after="60" w:line="312" w:lineRule="auto"/>
        <w:jc w:val="both"/>
        <w:rPr>
          <w:rFonts w:ascii="Arial" w:hAnsi="Arial" w:cs="Arial"/>
          <w:bCs/>
          <w:color w:val="000000"/>
          <w:sz w:val="24"/>
          <w:szCs w:val="24"/>
        </w:rPr>
      </w:pPr>
      <w:r>
        <w:rPr>
          <w:rFonts w:ascii="Arial" w:hAnsi="Arial" w:cs="Arial"/>
          <w:bCs/>
          <w:color w:val="000000"/>
          <w:sz w:val="24"/>
          <w:szCs w:val="24"/>
        </w:rPr>
        <w:t xml:space="preserve">       Przewożony ładunek na skrzyni transportowej pojazdu zabezpieczyć przed:</w:t>
      </w:r>
    </w:p>
    <w:p w:rsidR="001A03D7" w:rsidRDefault="00640715">
      <w:pPr>
        <w:spacing w:after="60" w:line="312" w:lineRule="auto"/>
        <w:jc w:val="both"/>
        <w:rPr>
          <w:rFonts w:ascii="Arial" w:hAnsi="Arial" w:cs="Arial"/>
          <w:bCs/>
          <w:color w:val="000000"/>
          <w:sz w:val="24"/>
          <w:szCs w:val="24"/>
        </w:rPr>
      </w:pPr>
      <w:r>
        <w:rPr>
          <w:rFonts w:ascii="Arial" w:hAnsi="Arial" w:cs="Arial"/>
          <w:bCs/>
          <w:color w:val="000000"/>
          <w:sz w:val="24"/>
          <w:szCs w:val="24"/>
        </w:rPr>
        <w:t xml:space="preserve">       - przesunięciem , utratą stateczności, spadaniem</w:t>
      </w:r>
    </w:p>
    <w:p w:rsidR="001A03D7" w:rsidRDefault="00640715">
      <w:pPr>
        <w:spacing w:after="60" w:line="312" w:lineRule="auto"/>
        <w:rPr>
          <w:rFonts w:ascii="Arial" w:hAnsi="Arial" w:cs="Arial"/>
          <w:b/>
          <w:bCs/>
          <w:color w:val="000000"/>
          <w:sz w:val="24"/>
          <w:szCs w:val="24"/>
        </w:rPr>
      </w:pPr>
      <w:r>
        <w:rPr>
          <w:rFonts w:ascii="Arial" w:hAnsi="Arial" w:cs="Arial"/>
          <w:b/>
          <w:bCs/>
          <w:color w:val="000000"/>
          <w:sz w:val="24"/>
          <w:szCs w:val="24"/>
        </w:rPr>
        <w:t>5. Rozdział V. Wymagania dotyczące wykonania robót budowlanych.</w:t>
      </w:r>
    </w:p>
    <w:p w:rsidR="001A03D7" w:rsidRDefault="00640715">
      <w:pPr>
        <w:spacing w:after="60" w:line="312" w:lineRule="auto"/>
        <w:ind w:left="567" w:hanging="567"/>
        <w:jc w:val="both"/>
        <w:rPr>
          <w:rFonts w:ascii="Arial" w:hAnsi="Arial" w:cs="Arial"/>
          <w:bCs/>
          <w:color w:val="000000"/>
          <w:sz w:val="24"/>
          <w:szCs w:val="24"/>
        </w:rPr>
      </w:pPr>
      <w:r>
        <w:rPr>
          <w:rFonts w:ascii="Arial" w:hAnsi="Arial" w:cs="Arial"/>
          <w:b/>
          <w:bCs/>
          <w:color w:val="000000"/>
          <w:sz w:val="24"/>
          <w:szCs w:val="24"/>
        </w:rPr>
        <w:t>5.1.</w:t>
      </w:r>
      <w:r>
        <w:rPr>
          <w:rFonts w:ascii="Arial" w:hAnsi="Arial" w:cs="Arial"/>
          <w:bCs/>
          <w:color w:val="000000"/>
          <w:sz w:val="24"/>
          <w:szCs w:val="24"/>
        </w:rPr>
        <w:t xml:space="preserve">Wymagania ogólne </w:t>
      </w:r>
    </w:p>
    <w:p w:rsidR="001A03D7" w:rsidRDefault="00640715">
      <w:pPr>
        <w:spacing w:after="60" w:line="312" w:lineRule="auto"/>
        <w:ind w:left="567" w:hanging="567"/>
        <w:jc w:val="both"/>
        <w:rPr>
          <w:rFonts w:ascii="Arial" w:hAnsi="Arial" w:cs="Arial"/>
          <w:bCs/>
          <w:color w:val="000000"/>
          <w:sz w:val="24"/>
          <w:szCs w:val="24"/>
        </w:rPr>
      </w:pPr>
      <w:r>
        <w:rPr>
          <w:rFonts w:ascii="Arial" w:hAnsi="Arial" w:cs="Arial"/>
          <w:b/>
          <w:bCs/>
          <w:color w:val="000000"/>
          <w:sz w:val="24"/>
          <w:szCs w:val="24"/>
        </w:rPr>
        <w:t xml:space="preserve">      </w:t>
      </w:r>
      <w:r>
        <w:rPr>
          <w:rFonts w:ascii="Arial" w:hAnsi="Arial" w:cs="Arial"/>
          <w:sz w:val="24"/>
          <w:szCs w:val="24"/>
        </w:rPr>
        <w:t xml:space="preserve">Zgodnie </w:t>
      </w:r>
      <w:r>
        <w:rPr>
          <w:rFonts w:ascii="Arial" w:eastAsia="Times New Roman" w:hAnsi="Arial" w:cs="Arial"/>
          <w:bCs/>
          <w:sz w:val="24"/>
          <w:szCs w:val="24"/>
        </w:rPr>
        <w:t xml:space="preserve">z pkt. 5   </w:t>
      </w:r>
      <w:proofErr w:type="spellStart"/>
      <w:r>
        <w:rPr>
          <w:rFonts w:ascii="Arial" w:hAnsi="Arial" w:cs="Arial"/>
          <w:bCs/>
          <w:color w:val="000000"/>
          <w:sz w:val="24"/>
          <w:szCs w:val="24"/>
        </w:rPr>
        <w:t>STWiORB</w:t>
      </w:r>
      <w:proofErr w:type="spellEnd"/>
      <w:r>
        <w:rPr>
          <w:rFonts w:ascii="Arial" w:hAnsi="Arial" w:cs="Arial"/>
          <w:bCs/>
          <w:color w:val="000000"/>
          <w:sz w:val="24"/>
          <w:szCs w:val="24"/>
        </w:rPr>
        <w:t xml:space="preserve"> </w:t>
      </w:r>
    </w:p>
    <w:p w:rsidR="001A03D7" w:rsidRDefault="00640715">
      <w:pPr>
        <w:tabs>
          <w:tab w:val="left" w:pos="360"/>
        </w:tabs>
        <w:spacing w:after="60" w:line="312" w:lineRule="auto"/>
        <w:ind w:left="567" w:hanging="567"/>
        <w:jc w:val="both"/>
        <w:rPr>
          <w:rFonts w:ascii="Arial" w:eastAsia="Times New Roman" w:hAnsi="Arial" w:cs="Arial"/>
          <w:sz w:val="24"/>
          <w:szCs w:val="24"/>
        </w:rPr>
      </w:pPr>
      <w:r>
        <w:rPr>
          <w:rFonts w:ascii="Arial" w:eastAsia="Times New Roman" w:hAnsi="Arial" w:cs="Arial"/>
          <w:b/>
          <w:sz w:val="24"/>
          <w:szCs w:val="24"/>
        </w:rPr>
        <w:t>5.2</w:t>
      </w:r>
      <w:r>
        <w:rPr>
          <w:rFonts w:ascii="Arial" w:eastAsia="Times New Roman" w:hAnsi="Arial" w:cs="Arial"/>
          <w:sz w:val="24"/>
          <w:szCs w:val="24"/>
        </w:rPr>
        <w:t>. Wymagania szczegółowe dotyczące wykonania robót elektrycznych.</w:t>
      </w:r>
    </w:p>
    <w:p w:rsidR="001A03D7" w:rsidRPr="00843552" w:rsidRDefault="00640715" w:rsidP="00831E5F">
      <w:pPr>
        <w:pStyle w:val="Akapitzlist"/>
        <w:numPr>
          <w:ilvl w:val="0"/>
          <w:numId w:val="59"/>
        </w:numPr>
        <w:tabs>
          <w:tab w:val="left" w:pos="284"/>
          <w:tab w:val="left" w:pos="567"/>
          <w:tab w:val="left" w:pos="851"/>
          <w:tab w:val="left" w:pos="1418"/>
          <w:tab w:val="left" w:pos="1701"/>
          <w:tab w:val="left" w:pos="1985"/>
        </w:tabs>
        <w:spacing w:after="0"/>
        <w:ind w:left="426" w:hanging="426"/>
        <w:jc w:val="both"/>
        <w:rPr>
          <w:rFonts w:ascii="Arial" w:hAnsi="Arial" w:cs="Arial"/>
          <w:sz w:val="24"/>
          <w:szCs w:val="24"/>
        </w:rPr>
      </w:pPr>
      <w:r w:rsidRPr="00843552">
        <w:rPr>
          <w:rFonts w:ascii="Arial" w:hAnsi="Arial" w:cs="Arial"/>
          <w:sz w:val="24"/>
          <w:szCs w:val="24"/>
        </w:rPr>
        <w:t xml:space="preserve">Przed przystąpieniem do robót elektrycznych  teren prowadzenia  robót </w:t>
      </w:r>
    </w:p>
    <w:p w:rsidR="001A03D7" w:rsidRPr="00843552" w:rsidRDefault="00C24038" w:rsidP="00831E5F">
      <w:pPr>
        <w:pStyle w:val="Akapitzlist"/>
        <w:tabs>
          <w:tab w:val="left" w:pos="284"/>
          <w:tab w:val="left" w:pos="567"/>
          <w:tab w:val="left" w:pos="851"/>
          <w:tab w:val="left" w:pos="1418"/>
          <w:tab w:val="left" w:pos="1701"/>
          <w:tab w:val="left" w:pos="1985"/>
        </w:tabs>
        <w:ind w:left="426" w:hanging="426"/>
        <w:jc w:val="both"/>
        <w:rPr>
          <w:rFonts w:ascii="Arial" w:hAnsi="Arial" w:cs="Arial"/>
          <w:sz w:val="24"/>
          <w:szCs w:val="24"/>
        </w:rPr>
      </w:pPr>
      <w:r>
        <w:rPr>
          <w:rFonts w:ascii="Arial" w:hAnsi="Arial" w:cs="Arial"/>
          <w:sz w:val="24"/>
          <w:szCs w:val="24"/>
        </w:rPr>
        <w:t xml:space="preserve">      </w:t>
      </w:r>
      <w:r w:rsidR="00640715" w:rsidRPr="00843552">
        <w:rPr>
          <w:rFonts w:ascii="Arial" w:hAnsi="Arial" w:cs="Arial"/>
          <w:sz w:val="24"/>
          <w:szCs w:val="24"/>
        </w:rPr>
        <w:t>budowlanych wygrodzić  i oznakować  zgodnie z wymogami BHP</w:t>
      </w:r>
    </w:p>
    <w:p w:rsidR="001A03D7" w:rsidRPr="00843552" w:rsidRDefault="00640715" w:rsidP="00831E5F">
      <w:pPr>
        <w:pStyle w:val="Akapitzlist"/>
        <w:numPr>
          <w:ilvl w:val="0"/>
          <w:numId w:val="59"/>
        </w:numPr>
        <w:tabs>
          <w:tab w:val="left" w:pos="284"/>
          <w:tab w:val="left" w:pos="567"/>
          <w:tab w:val="left" w:pos="851"/>
          <w:tab w:val="left" w:pos="1418"/>
          <w:tab w:val="left" w:pos="1701"/>
          <w:tab w:val="left" w:pos="1985"/>
        </w:tabs>
        <w:spacing w:after="0"/>
        <w:ind w:left="426" w:hanging="426"/>
        <w:jc w:val="both"/>
        <w:rPr>
          <w:rFonts w:ascii="Arial" w:hAnsi="Arial" w:cs="Arial"/>
          <w:sz w:val="24"/>
          <w:szCs w:val="24"/>
        </w:rPr>
      </w:pPr>
      <w:r w:rsidRPr="00843552">
        <w:rPr>
          <w:rFonts w:ascii="Arial" w:hAnsi="Arial" w:cs="Arial"/>
          <w:sz w:val="24"/>
          <w:szCs w:val="24"/>
        </w:rPr>
        <w:t>Zabezpieczyć przed uszkodzeniem  lub zniszczeniem  instalację teletechniczną</w:t>
      </w:r>
      <w:r w:rsidR="00D06145" w:rsidRPr="00843552">
        <w:rPr>
          <w:rFonts w:ascii="Arial" w:hAnsi="Arial" w:cs="Arial"/>
          <w:sz w:val="24"/>
          <w:szCs w:val="24"/>
        </w:rPr>
        <w:t>, elektryczną</w:t>
      </w:r>
      <w:r w:rsidR="00044DB2" w:rsidRPr="00843552">
        <w:rPr>
          <w:rFonts w:ascii="Arial" w:hAnsi="Arial" w:cs="Arial"/>
          <w:sz w:val="24"/>
          <w:szCs w:val="24"/>
        </w:rPr>
        <w:t xml:space="preserve"> inną występującą na terenie robót</w:t>
      </w:r>
    </w:p>
    <w:p w:rsidR="001A03D7" w:rsidRPr="00843552" w:rsidRDefault="00640715" w:rsidP="00831E5F">
      <w:pPr>
        <w:pStyle w:val="Akapitzlist"/>
        <w:numPr>
          <w:ilvl w:val="0"/>
          <w:numId w:val="59"/>
        </w:numPr>
        <w:shd w:val="clear" w:color="auto" w:fill="FFFFFF"/>
        <w:spacing w:after="0"/>
        <w:ind w:left="426" w:right="354" w:hanging="426"/>
        <w:rPr>
          <w:rFonts w:ascii="Arial" w:hAnsi="Arial" w:cs="Arial"/>
          <w:bCs/>
          <w:color w:val="000000"/>
          <w:sz w:val="24"/>
          <w:szCs w:val="24"/>
        </w:rPr>
      </w:pPr>
      <w:r w:rsidRPr="00843552">
        <w:rPr>
          <w:rFonts w:ascii="Arial" w:hAnsi="Arial" w:cs="Arial"/>
          <w:bCs/>
          <w:color w:val="000000"/>
          <w:sz w:val="24"/>
          <w:szCs w:val="24"/>
        </w:rPr>
        <w:t>Świadczenie obejmuje dostawę</w:t>
      </w:r>
      <w:r w:rsidR="00545196" w:rsidRPr="00843552">
        <w:rPr>
          <w:rFonts w:ascii="Arial" w:hAnsi="Arial" w:cs="Arial"/>
          <w:bCs/>
          <w:color w:val="000000"/>
          <w:sz w:val="24"/>
          <w:szCs w:val="24"/>
        </w:rPr>
        <w:t xml:space="preserve"> kabli i rur do przepychów, </w:t>
      </w:r>
      <w:r w:rsidR="00831E5F" w:rsidRPr="00843552">
        <w:rPr>
          <w:rFonts w:ascii="Arial" w:hAnsi="Arial" w:cs="Arial"/>
          <w:bCs/>
          <w:color w:val="000000"/>
          <w:sz w:val="24"/>
          <w:szCs w:val="24"/>
        </w:rPr>
        <w:t xml:space="preserve"> </w:t>
      </w:r>
      <w:r w:rsidRPr="00843552">
        <w:rPr>
          <w:rFonts w:ascii="Arial" w:hAnsi="Arial" w:cs="Arial"/>
          <w:bCs/>
          <w:color w:val="000000"/>
          <w:sz w:val="24"/>
          <w:szCs w:val="24"/>
        </w:rPr>
        <w:t xml:space="preserve"> </w:t>
      </w:r>
      <w:r w:rsidR="00831E5F" w:rsidRPr="00843552">
        <w:rPr>
          <w:rFonts w:ascii="Arial" w:hAnsi="Arial" w:cs="Arial"/>
          <w:bCs/>
          <w:color w:val="000000"/>
          <w:sz w:val="24"/>
          <w:szCs w:val="24"/>
        </w:rPr>
        <w:t xml:space="preserve">geodezyjne </w:t>
      </w:r>
      <w:r w:rsidRPr="00843552">
        <w:rPr>
          <w:rFonts w:ascii="Arial" w:hAnsi="Arial" w:cs="Arial"/>
          <w:bCs/>
          <w:color w:val="000000"/>
          <w:sz w:val="24"/>
          <w:szCs w:val="24"/>
        </w:rPr>
        <w:t xml:space="preserve">wyznaczenie miejsca montażu </w:t>
      </w:r>
      <w:r w:rsidR="00831E5F" w:rsidRPr="00843552">
        <w:rPr>
          <w:rFonts w:ascii="Arial" w:hAnsi="Arial" w:cs="Arial"/>
          <w:bCs/>
          <w:color w:val="000000"/>
          <w:sz w:val="24"/>
          <w:szCs w:val="24"/>
        </w:rPr>
        <w:t xml:space="preserve">słupów oraz przebiegu tras linii kablowych </w:t>
      </w:r>
      <w:proofErr w:type="spellStart"/>
      <w:r w:rsidR="00831E5F" w:rsidRPr="00843552">
        <w:rPr>
          <w:rFonts w:ascii="Arial" w:hAnsi="Arial" w:cs="Arial"/>
          <w:bCs/>
          <w:color w:val="000000"/>
          <w:sz w:val="24"/>
          <w:szCs w:val="24"/>
        </w:rPr>
        <w:t>nn</w:t>
      </w:r>
      <w:proofErr w:type="spellEnd"/>
      <w:r w:rsidR="00831E5F" w:rsidRPr="00843552">
        <w:rPr>
          <w:rFonts w:ascii="Arial" w:hAnsi="Arial" w:cs="Arial"/>
          <w:bCs/>
          <w:color w:val="000000"/>
          <w:sz w:val="24"/>
          <w:szCs w:val="24"/>
        </w:rPr>
        <w:t xml:space="preserve"> 0,4kV </w:t>
      </w:r>
      <w:r w:rsidRPr="00843552">
        <w:rPr>
          <w:rFonts w:ascii="Arial" w:hAnsi="Arial" w:cs="Arial"/>
          <w:bCs/>
          <w:color w:val="000000"/>
          <w:sz w:val="24"/>
          <w:szCs w:val="24"/>
        </w:rPr>
        <w:t>, przygotowanie podłoża do zamocowania</w:t>
      </w:r>
      <w:r w:rsidR="00831E5F" w:rsidRPr="00843552">
        <w:rPr>
          <w:rFonts w:ascii="Arial" w:hAnsi="Arial" w:cs="Arial"/>
          <w:bCs/>
          <w:color w:val="000000"/>
          <w:sz w:val="24"/>
          <w:szCs w:val="24"/>
        </w:rPr>
        <w:t xml:space="preserve"> słupów wiatrowskazów z </w:t>
      </w:r>
      <w:r w:rsidRPr="00843552">
        <w:rPr>
          <w:rFonts w:ascii="Arial" w:hAnsi="Arial" w:cs="Arial"/>
          <w:bCs/>
          <w:color w:val="000000"/>
          <w:sz w:val="24"/>
          <w:szCs w:val="24"/>
        </w:rPr>
        <w:t xml:space="preserve"> lamp</w:t>
      </w:r>
      <w:r w:rsidR="00831E5F" w:rsidRPr="00843552">
        <w:rPr>
          <w:rFonts w:ascii="Arial" w:hAnsi="Arial" w:cs="Arial"/>
          <w:bCs/>
          <w:color w:val="000000"/>
          <w:sz w:val="24"/>
          <w:szCs w:val="24"/>
        </w:rPr>
        <w:t>ami</w:t>
      </w:r>
      <w:r w:rsidRPr="00843552">
        <w:rPr>
          <w:rFonts w:ascii="Arial" w:hAnsi="Arial" w:cs="Arial"/>
          <w:bCs/>
          <w:color w:val="000000"/>
          <w:sz w:val="24"/>
          <w:szCs w:val="24"/>
        </w:rPr>
        <w:t xml:space="preserve"> LED,</w:t>
      </w:r>
      <w:r w:rsidR="00831E5F" w:rsidRPr="00843552">
        <w:rPr>
          <w:rFonts w:ascii="Arial" w:hAnsi="Arial" w:cs="Arial"/>
          <w:bCs/>
          <w:color w:val="000000"/>
          <w:sz w:val="24"/>
          <w:szCs w:val="24"/>
        </w:rPr>
        <w:t xml:space="preserve"> wykonanie rozbudowy istniejących rozdzielnic zasilających oświetlenie wiatrowskazów</w:t>
      </w:r>
      <w:r w:rsidRPr="00843552">
        <w:rPr>
          <w:rFonts w:ascii="Arial" w:hAnsi="Arial" w:cs="Arial"/>
          <w:bCs/>
          <w:color w:val="000000"/>
          <w:sz w:val="24"/>
          <w:szCs w:val="24"/>
        </w:rPr>
        <w:t>,</w:t>
      </w:r>
      <w:r w:rsidR="00C34F2E" w:rsidRPr="00843552">
        <w:rPr>
          <w:rFonts w:ascii="Arial" w:hAnsi="Arial" w:cs="Arial"/>
          <w:bCs/>
          <w:color w:val="000000"/>
          <w:sz w:val="24"/>
          <w:szCs w:val="24"/>
        </w:rPr>
        <w:t xml:space="preserve"> </w:t>
      </w:r>
      <w:r w:rsidR="00C319EE" w:rsidRPr="00843552">
        <w:rPr>
          <w:rFonts w:ascii="Arial" w:hAnsi="Arial" w:cs="Arial"/>
          <w:bCs/>
          <w:color w:val="000000"/>
          <w:sz w:val="24"/>
          <w:szCs w:val="24"/>
        </w:rPr>
        <w:t xml:space="preserve">ułożenie w gruncie </w:t>
      </w:r>
      <w:r w:rsidR="00C34F2E" w:rsidRPr="00843552">
        <w:rPr>
          <w:rFonts w:ascii="Arial" w:hAnsi="Arial" w:cs="Arial"/>
          <w:bCs/>
          <w:color w:val="000000"/>
          <w:sz w:val="24"/>
          <w:szCs w:val="24"/>
        </w:rPr>
        <w:t xml:space="preserve">  linii kablowych </w:t>
      </w:r>
      <w:proofErr w:type="spellStart"/>
      <w:r w:rsidR="00C34F2E" w:rsidRPr="00843552">
        <w:rPr>
          <w:rFonts w:ascii="Arial" w:hAnsi="Arial" w:cs="Arial"/>
          <w:bCs/>
          <w:color w:val="000000"/>
          <w:sz w:val="24"/>
          <w:szCs w:val="24"/>
        </w:rPr>
        <w:t>nn</w:t>
      </w:r>
      <w:proofErr w:type="spellEnd"/>
      <w:r w:rsidR="00C34F2E" w:rsidRPr="00843552">
        <w:rPr>
          <w:rFonts w:ascii="Arial" w:hAnsi="Arial" w:cs="Arial"/>
          <w:bCs/>
          <w:color w:val="000000"/>
          <w:sz w:val="24"/>
          <w:szCs w:val="24"/>
        </w:rPr>
        <w:t xml:space="preserve"> 0,4kV zasilających sł</w:t>
      </w:r>
      <w:r w:rsidR="00C319EE" w:rsidRPr="00843552">
        <w:rPr>
          <w:rFonts w:ascii="Arial" w:hAnsi="Arial" w:cs="Arial"/>
          <w:bCs/>
          <w:color w:val="000000"/>
          <w:sz w:val="24"/>
          <w:szCs w:val="24"/>
        </w:rPr>
        <w:t xml:space="preserve">upy wiatrowskazów, </w:t>
      </w:r>
      <w:r w:rsidRPr="00843552">
        <w:rPr>
          <w:rFonts w:ascii="Arial" w:hAnsi="Arial" w:cs="Arial"/>
          <w:bCs/>
          <w:color w:val="000000"/>
          <w:sz w:val="24"/>
          <w:szCs w:val="24"/>
        </w:rPr>
        <w:t>obcięcie i  zarobienie końcówek przewodów</w:t>
      </w:r>
      <w:r w:rsidR="00545196" w:rsidRPr="00843552">
        <w:rPr>
          <w:rFonts w:ascii="Arial" w:hAnsi="Arial" w:cs="Arial"/>
          <w:bCs/>
          <w:color w:val="000000"/>
          <w:sz w:val="24"/>
          <w:szCs w:val="24"/>
        </w:rPr>
        <w:t xml:space="preserve"> i kabli</w:t>
      </w:r>
      <w:r w:rsidRPr="00843552">
        <w:rPr>
          <w:rFonts w:ascii="Arial" w:hAnsi="Arial" w:cs="Arial"/>
          <w:bCs/>
          <w:color w:val="000000"/>
          <w:sz w:val="24"/>
          <w:szCs w:val="24"/>
        </w:rPr>
        <w:t>, sprawd</w:t>
      </w:r>
      <w:r w:rsidR="00831E5F" w:rsidRPr="00843552">
        <w:rPr>
          <w:rFonts w:ascii="Arial" w:hAnsi="Arial" w:cs="Arial"/>
          <w:bCs/>
          <w:color w:val="000000"/>
          <w:sz w:val="24"/>
          <w:szCs w:val="24"/>
        </w:rPr>
        <w:t xml:space="preserve">zenie przed zamontowaniem </w:t>
      </w:r>
      <w:r w:rsidR="00C319EE" w:rsidRPr="00843552">
        <w:rPr>
          <w:rFonts w:ascii="Arial" w:hAnsi="Arial" w:cs="Arial"/>
          <w:bCs/>
          <w:color w:val="000000"/>
          <w:sz w:val="24"/>
          <w:szCs w:val="24"/>
        </w:rPr>
        <w:t>oświetlenia przeszkodowego oraz wiatrowskazów</w:t>
      </w:r>
      <w:r w:rsidRPr="00843552">
        <w:rPr>
          <w:rFonts w:ascii="Arial" w:hAnsi="Arial" w:cs="Arial"/>
          <w:bCs/>
          <w:color w:val="000000"/>
          <w:sz w:val="24"/>
          <w:szCs w:val="24"/>
        </w:rPr>
        <w:t xml:space="preserve"> wraz z montażem, </w:t>
      </w:r>
      <w:r w:rsidR="0035782B" w:rsidRPr="00843552">
        <w:rPr>
          <w:rFonts w:ascii="Arial" w:hAnsi="Arial" w:cs="Arial"/>
          <w:bCs/>
          <w:color w:val="000000"/>
          <w:sz w:val="24"/>
          <w:szCs w:val="24"/>
        </w:rPr>
        <w:t>wykonanie pomiarów i badań powykonawczych</w:t>
      </w:r>
      <w:r w:rsidRPr="00843552">
        <w:rPr>
          <w:rFonts w:ascii="Arial" w:hAnsi="Arial" w:cs="Arial"/>
          <w:bCs/>
          <w:color w:val="000000"/>
          <w:sz w:val="24"/>
          <w:szCs w:val="24"/>
        </w:rPr>
        <w:t>.</w:t>
      </w:r>
    </w:p>
    <w:p w:rsidR="001A03D7" w:rsidRPr="00843552" w:rsidRDefault="00640715" w:rsidP="00691493">
      <w:pPr>
        <w:pStyle w:val="Akapitzlist"/>
        <w:numPr>
          <w:ilvl w:val="0"/>
          <w:numId w:val="60"/>
        </w:numPr>
        <w:shd w:val="clear" w:color="auto" w:fill="FFFFFF"/>
        <w:spacing w:before="240" w:line="240" w:lineRule="auto"/>
        <w:ind w:left="374" w:right="354"/>
        <w:jc w:val="both"/>
        <w:rPr>
          <w:rFonts w:ascii="Arial" w:hAnsi="Arial" w:cs="Arial"/>
          <w:color w:val="000000"/>
          <w:sz w:val="24"/>
          <w:szCs w:val="24"/>
        </w:rPr>
      </w:pPr>
      <w:r w:rsidRPr="00843552">
        <w:rPr>
          <w:rFonts w:ascii="Arial" w:hAnsi="Arial" w:cs="Arial"/>
          <w:color w:val="000000"/>
          <w:sz w:val="24"/>
          <w:szCs w:val="24"/>
        </w:rPr>
        <w:t>Zmiany wprowadzone do rozwiązań są możliwe po uzyskaniu</w:t>
      </w:r>
      <w:r w:rsidR="00691493" w:rsidRPr="00843552">
        <w:rPr>
          <w:rFonts w:ascii="Arial" w:hAnsi="Arial" w:cs="Arial"/>
          <w:color w:val="000000"/>
          <w:sz w:val="24"/>
          <w:szCs w:val="24"/>
        </w:rPr>
        <w:t xml:space="preserve"> </w:t>
      </w:r>
      <w:r w:rsidR="008A5CDA" w:rsidRPr="00843552">
        <w:rPr>
          <w:rFonts w:ascii="Arial" w:hAnsi="Arial" w:cs="Arial"/>
          <w:color w:val="000000"/>
          <w:sz w:val="24"/>
          <w:szCs w:val="24"/>
        </w:rPr>
        <w:t>j</w:t>
      </w:r>
      <w:r w:rsidRPr="00843552">
        <w:rPr>
          <w:rFonts w:ascii="Arial" w:hAnsi="Arial" w:cs="Arial"/>
          <w:color w:val="000000"/>
          <w:sz w:val="24"/>
          <w:szCs w:val="24"/>
        </w:rPr>
        <w:t xml:space="preserve">ednoznacznej </w:t>
      </w:r>
      <w:r w:rsidR="00691493" w:rsidRPr="00843552">
        <w:rPr>
          <w:rFonts w:ascii="Arial" w:hAnsi="Arial" w:cs="Arial"/>
          <w:color w:val="000000"/>
          <w:sz w:val="24"/>
          <w:szCs w:val="24"/>
        </w:rPr>
        <w:t xml:space="preserve">    </w:t>
      </w:r>
      <w:r w:rsidRPr="00843552">
        <w:rPr>
          <w:rFonts w:ascii="Arial" w:hAnsi="Arial" w:cs="Arial"/>
          <w:color w:val="000000"/>
          <w:sz w:val="24"/>
          <w:szCs w:val="24"/>
        </w:rPr>
        <w:t xml:space="preserve">akceptacji Zamawiającego ,jedynie w przypadku  zaproponowania  rozwiązań mniej kosztownych ,ale co najmniej równorzędnych konstrukcyjnych ,funkcjonalnie  i </w:t>
      </w:r>
      <w:r w:rsidR="008A5CDA" w:rsidRPr="00843552">
        <w:rPr>
          <w:rFonts w:ascii="Arial" w:hAnsi="Arial" w:cs="Arial"/>
          <w:color w:val="000000"/>
          <w:sz w:val="24"/>
          <w:szCs w:val="24"/>
        </w:rPr>
        <w:t xml:space="preserve">           </w:t>
      </w:r>
      <w:r w:rsidRPr="00843552">
        <w:rPr>
          <w:rFonts w:ascii="Arial" w:hAnsi="Arial" w:cs="Arial"/>
          <w:color w:val="000000"/>
          <w:sz w:val="24"/>
          <w:szCs w:val="24"/>
        </w:rPr>
        <w:t>technicznie specyfikacje,</w:t>
      </w:r>
      <w:r w:rsidR="008A5CDA" w:rsidRPr="00843552">
        <w:rPr>
          <w:rFonts w:ascii="Arial" w:hAnsi="Arial" w:cs="Arial"/>
          <w:color w:val="000000"/>
          <w:sz w:val="24"/>
          <w:szCs w:val="24"/>
        </w:rPr>
        <w:t xml:space="preserve"> </w:t>
      </w:r>
      <w:r w:rsidRPr="00843552">
        <w:rPr>
          <w:rFonts w:ascii="Arial" w:hAnsi="Arial" w:cs="Arial"/>
          <w:color w:val="000000"/>
          <w:sz w:val="24"/>
          <w:szCs w:val="24"/>
        </w:rPr>
        <w:t>kalkulacja cenowa, proponowana technologia  budowy            niezbędna do oceny przez Inwestora.</w:t>
      </w:r>
    </w:p>
    <w:p w:rsidR="001A03D7" w:rsidRPr="00843552" w:rsidRDefault="00640715" w:rsidP="00831E5F">
      <w:pPr>
        <w:pStyle w:val="Akapitzlist"/>
        <w:numPr>
          <w:ilvl w:val="0"/>
          <w:numId w:val="60"/>
        </w:numPr>
        <w:shd w:val="clear" w:color="auto" w:fill="FFFFFF"/>
        <w:spacing w:after="0"/>
        <w:ind w:left="426" w:right="354"/>
        <w:jc w:val="both"/>
        <w:rPr>
          <w:rFonts w:ascii="Arial" w:hAnsi="Arial" w:cs="Arial"/>
          <w:color w:val="000000"/>
          <w:sz w:val="24"/>
          <w:szCs w:val="24"/>
        </w:rPr>
      </w:pPr>
      <w:r w:rsidRPr="00843552">
        <w:rPr>
          <w:rFonts w:ascii="Arial" w:hAnsi="Arial" w:cs="Arial"/>
          <w:color w:val="000000"/>
          <w:sz w:val="24"/>
          <w:szCs w:val="24"/>
        </w:rPr>
        <w:t xml:space="preserve">Przed oddaniem do eksploatacji instalacji należy przeprowadzić </w:t>
      </w:r>
    </w:p>
    <w:p w:rsidR="001A03D7" w:rsidRDefault="00831E5F">
      <w:pPr>
        <w:shd w:val="clear" w:color="auto" w:fill="FFFFFF"/>
        <w:ind w:left="374" w:right="354"/>
        <w:jc w:val="both"/>
        <w:rPr>
          <w:rFonts w:ascii="Arial" w:hAnsi="Arial" w:cs="Arial"/>
          <w:color w:val="000000"/>
          <w:sz w:val="24"/>
          <w:szCs w:val="24"/>
        </w:rPr>
      </w:pPr>
      <w:r w:rsidRPr="00843552">
        <w:rPr>
          <w:rFonts w:ascii="Arial" w:hAnsi="Arial" w:cs="Arial"/>
          <w:color w:val="000000"/>
          <w:sz w:val="24"/>
          <w:szCs w:val="24"/>
        </w:rPr>
        <w:t xml:space="preserve"> </w:t>
      </w:r>
      <w:r w:rsidR="00640715" w:rsidRPr="00843552">
        <w:rPr>
          <w:rFonts w:ascii="Arial" w:hAnsi="Arial" w:cs="Arial"/>
          <w:color w:val="000000"/>
          <w:sz w:val="24"/>
          <w:szCs w:val="24"/>
        </w:rPr>
        <w:t>odpowiednie próby działania.</w:t>
      </w:r>
    </w:p>
    <w:p w:rsidR="0020688C" w:rsidRPr="00C24038" w:rsidRDefault="0020688C" w:rsidP="00C24038">
      <w:pPr>
        <w:pStyle w:val="Akapitzlist"/>
        <w:numPr>
          <w:ilvl w:val="0"/>
          <w:numId w:val="60"/>
        </w:numPr>
        <w:shd w:val="clear" w:color="auto" w:fill="FFFFFF"/>
        <w:spacing w:after="0"/>
        <w:ind w:left="426" w:right="354"/>
        <w:jc w:val="both"/>
        <w:rPr>
          <w:rFonts w:ascii="Arial" w:hAnsi="Arial" w:cs="Arial"/>
          <w:bCs/>
          <w:sz w:val="24"/>
          <w:szCs w:val="24"/>
        </w:rPr>
      </w:pPr>
      <w:r w:rsidRPr="00C24038">
        <w:rPr>
          <w:rFonts w:ascii="Arial" w:hAnsi="Arial" w:cs="Arial"/>
          <w:bCs/>
          <w:sz w:val="24"/>
          <w:szCs w:val="24"/>
        </w:rPr>
        <w:t>Roboty ziemne</w:t>
      </w:r>
    </w:p>
    <w:p w:rsidR="0020688C" w:rsidRPr="00C24038" w:rsidRDefault="0020688C" w:rsidP="00C24038">
      <w:pPr>
        <w:widowControl w:val="0"/>
        <w:overflowPunct w:val="0"/>
        <w:autoSpaceDE w:val="0"/>
        <w:autoSpaceDN w:val="0"/>
        <w:adjustRightInd w:val="0"/>
        <w:spacing w:after="0" w:line="239" w:lineRule="auto"/>
        <w:ind w:left="426" w:right="20"/>
        <w:jc w:val="both"/>
        <w:rPr>
          <w:rFonts w:ascii="Arial" w:hAnsi="Arial" w:cs="Arial"/>
          <w:sz w:val="24"/>
          <w:szCs w:val="24"/>
        </w:rPr>
      </w:pPr>
      <w:r w:rsidRPr="00C24038">
        <w:rPr>
          <w:rFonts w:ascii="Arial" w:hAnsi="Arial" w:cs="Arial"/>
          <w:sz w:val="24"/>
          <w:szCs w:val="24"/>
        </w:rPr>
        <w:t xml:space="preserve">Wykopy należy wykonać jako wykopy otwarte. Metody wykonania ( ręcznie lub </w:t>
      </w:r>
      <w:r w:rsidRPr="00C24038">
        <w:rPr>
          <w:rFonts w:ascii="Arial" w:hAnsi="Arial" w:cs="Arial"/>
          <w:sz w:val="24"/>
          <w:szCs w:val="24"/>
        </w:rPr>
        <w:lastRenderedPageBreak/>
        <w:t>mechanicznie ) powinny być dostosowane do głębokości wykopu, danych geotechnicznych oraz posiadanego sprzętu mechanicznego.</w:t>
      </w:r>
    </w:p>
    <w:p w:rsidR="0020688C" w:rsidRDefault="0020688C" w:rsidP="00C24038">
      <w:pPr>
        <w:widowControl w:val="0"/>
        <w:overflowPunct w:val="0"/>
        <w:autoSpaceDE w:val="0"/>
        <w:autoSpaceDN w:val="0"/>
        <w:adjustRightInd w:val="0"/>
        <w:spacing w:after="0" w:line="239" w:lineRule="auto"/>
        <w:ind w:left="426" w:right="20" w:firstLine="12"/>
        <w:jc w:val="both"/>
        <w:rPr>
          <w:rFonts w:ascii="Helvetica" w:hAnsi="Helvetica" w:cs="Helvetica"/>
          <w:sz w:val="20"/>
          <w:szCs w:val="20"/>
        </w:rPr>
      </w:pPr>
      <w:r w:rsidRPr="00C24038">
        <w:rPr>
          <w:rFonts w:ascii="Arial" w:hAnsi="Arial" w:cs="Arial"/>
          <w:sz w:val="24"/>
          <w:szCs w:val="24"/>
        </w:rPr>
        <w:t xml:space="preserve">Z uwagi na istniejące kolizje zaleca się wykonywanie wykopu ręcznie Dno wykopu powinno być równe. Napotkanie w czasie prac inne instalacje należy traktować jako czynne. </w:t>
      </w:r>
    </w:p>
    <w:p w:rsidR="0020688C" w:rsidRDefault="0020688C" w:rsidP="0020688C">
      <w:pPr>
        <w:widowControl w:val="0"/>
        <w:overflowPunct w:val="0"/>
        <w:autoSpaceDE w:val="0"/>
        <w:autoSpaceDN w:val="0"/>
        <w:adjustRightInd w:val="0"/>
        <w:spacing w:after="0" w:line="239" w:lineRule="auto"/>
        <w:ind w:right="20" w:firstLine="720"/>
        <w:jc w:val="both"/>
        <w:rPr>
          <w:rFonts w:ascii="Helvetica" w:hAnsi="Helvetica" w:cs="Helvetica"/>
          <w:sz w:val="20"/>
          <w:szCs w:val="20"/>
        </w:rPr>
      </w:pPr>
    </w:p>
    <w:p w:rsidR="00C24038" w:rsidRDefault="0020688C" w:rsidP="00C24038">
      <w:pPr>
        <w:pStyle w:val="Akapitzlist"/>
        <w:numPr>
          <w:ilvl w:val="0"/>
          <w:numId w:val="60"/>
        </w:numPr>
        <w:shd w:val="clear" w:color="auto" w:fill="FFFFFF"/>
        <w:spacing w:after="0"/>
        <w:ind w:left="426" w:right="354"/>
        <w:jc w:val="both"/>
        <w:rPr>
          <w:rFonts w:ascii="Arial" w:hAnsi="Arial" w:cs="Arial"/>
          <w:bCs/>
          <w:sz w:val="24"/>
          <w:szCs w:val="24"/>
        </w:rPr>
      </w:pPr>
      <w:r w:rsidRPr="00C24038">
        <w:rPr>
          <w:rFonts w:ascii="Arial" w:hAnsi="Arial" w:cs="Arial"/>
          <w:bCs/>
          <w:sz w:val="24"/>
          <w:szCs w:val="24"/>
        </w:rPr>
        <w:t>Przygotowanie podłoża</w:t>
      </w:r>
    </w:p>
    <w:p w:rsidR="0020688C" w:rsidRPr="00C24038" w:rsidRDefault="0020688C" w:rsidP="00C24038">
      <w:pPr>
        <w:pStyle w:val="Akapitzlist"/>
        <w:shd w:val="clear" w:color="auto" w:fill="FFFFFF"/>
        <w:spacing w:after="0"/>
        <w:ind w:left="426" w:right="354"/>
        <w:jc w:val="both"/>
        <w:rPr>
          <w:rFonts w:ascii="Arial" w:hAnsi="Arial" w:cs="Arial"/>
          <w:bCs/>
          <w:sz w:val="24"/>
          <w:szCs w:val="24"/>
        </w:rPr>
      </w:pPr>
      <w:r w:rsidRPr="00C24038">
        <w:rPr>
          <w:rFonts w:ascii="Arial" w:hAnsi="Arial" w:cs="Arial"/>
          <w:bCs/>
          <w:sz w:val="24"/>
          <w:szCs w:val="24"/>
        </w:rPr>
        <w:t xml:space="preserve">Kable układać na dnie wykopu, jeżeli grunt jest piaszczysty, w pozostałych przypadkach pod kable należy wykonać podsypkę piaszczystą  o grubości co najmniej 10cm. </w:t>
      </w:r>
    </w:p>
    <w:p w:rsidR="0020688C" w:rsidRDefault="0020688C" w:rsidP="0020688C">
      <w:pPr>
        <w:widowControl w:val="0"/>
        <w:autoSpaceDE w:val="0"/>
        <w:autoSpaceDN w:val="0"/>
        <w:adjustRightInd w:val="0"/>
        <w:spacing w:after="0" w:line="240" w:lineRule="auto"/>
        <w:rPr>
          <w:rFonts w:ascii="Helvetica" w:hAnsi="Helvetica" w:cs="Helvetica"/>
          <w:b/>
          <w:bCs/>
          <w:sz w:val="20"/>
          <w:szCs w:val="20"/>
        </w:rPr>
      </w:pPr>
    </w:p>
    <w:p w:rsidR="0020688C" w:rsidRPr="00C24038" w:rsidRDefault="0020688C" w:rsidP="00C24038">
      <w:pPr>
        <w:pStyle w:val="Akapitzlist"/>
        <w:numPr>
          <w:ilvl w:val="0"/>
          <w:numId w:val="60"/>
        </w:numPr>
        <w:shd w:val="clear" w:color="auto" w:fill="FFFFFF"/>
        <w:spacing w:after="0"/>
        <w:ind w:left="426" w:right="354"/>
        <w:jc w:val="both"/>
        <w:rPr>
          <w:rFonts w:ascii="Arial" w:hAnsi="Arial" w:cs="Arial"/>
          <w:bCs/>
          <w:sz w:val="24"/>
          <w:szCs w:val="24"/>
        </w:rPr>
      </w:pPr>
      <w:r w:rsidRPr="00C24038">
        <w:rPr>
          <w:rFonts w:ascii="Arial" w:hAnsi="Arial" w:cs="Arial"/>
          <w:bCs/>
          <w:sz w:val="24"/>
          <w:szCs w:val="24"/>
        </w:rPr>
        <w:t xml:space="preserve">Zasypywanie wykopów i zagęszczanie </w:t>
      </w:r>
    </w:p>
    <w:p w:rsidR="0020688C" w:rsidRPr="00C24038" w:rsidRDefault="0020688C" w:rsidP="00C24038">
      <w:pPr>
        <w:shd w:val="clear" w:color="auto" w:fill="FFFFFF"/>
        <w:spacing w:after="0"/>
        <w:ind w:left="66" w:right="354" w:firstLine="360"/>
        <w:jc w:val="both"/>
        <w:rPr>
          <w:rFonts w:ascii="Arial" w:hAnsi="Arial" w:cs="Arial"/>
          <w:bCs/>
          <w:sz w:val="24"/>
          <w:szCs w:val="24"/>
        </w:rPr>
      </w:pPr>
      <w:r w:rsidRPr="00C24038">
        <w:rPr>
          <w:rFonts w:ascii="Arial" w:hAnsi="Arial" w:cs="Arial"/>
          <w:bCs/>
          <w:sz w:val="24"/>
          <w:szCs w:val="24"/>
        </w:rPr>
        <w:t>Zasypywanie kabli w wykopie należy prowadzić warstwami grubości 20 cm.</w:t>
      </w:r>
    </w:p>
    <w:p w:rsidR="0020688C" w:rsidRPr="00C24038" w:rsidRDefault="0020688C" w:rsidP="00C24038">
      <w:pPr>
        <w:shd w:val="clear" w:color="auto" w:fill="FFFFFF"/>
        <w:spacing w:after="0"/>
        <w:ind w:left="426" w:right="354"/>
        <w:jc w:val="both"/>
        <w:rPr>
          <w:rFonts w:ascii="Arial" w:hAnsi="Arial" w:cs="Arial"/>
          <w:bCs/>
          <w:sz w:val="24"/>
          <w:szCs w:val="24"/>
        </w:rPr>
      </w:pPr>
      <w:r w:rsidRPr="00C24038">
        <w:rPr>
          <w:rFonts w:ascii="Arial" w:hAnsi="Arial" w:cs="Arial"/>
          <w:bCs/>
          <w:sz w:val="24"/>
          <w:szCs w:val="24"/>
        </w:rPr>
        <w:t>Materiał zasypowy powinien być równomiernie układany i zagęszczany po obu stronach. Zasypanie wykopów należy wykonać warstwami o grubości dostosowanej do przyjętej metody zagęszczania przy zachowaniu wymagań dotyczących zagęszczania gruntów określonych zgodnie z wymogami PN-S-02205.</w:t>
      </w:r>
    </w:p>
    <w:p w:rsidR="00462B87" w:rsidRPr="00843552" w:rsidRDefault="00462B87" w:rsidP="00462B87">
      <w:pPr>
        <w:pStyle w:val="Akapitzlist"/>
        <w:numPr>
          <w:ilvl w:val="0"/>
          <w:numId w:val="60"/>
        </w:numPr>
        <w:shd w:val="clear" w:color="auto" w:fill="FFFFFF"/>
        <w:spacing w:after="0"/>
        <w:ind w:left="426" w:right="354"/>
        <w:jc w:val="both"/>
        <w:rPr>
          <w:rFonts w:ascii="Arial" w:hAnsi="Arial" w:cs="Arial"/>
          <w:color w:val="000000"/>
          <w:sz w:val="24"/>
          <w:szCs w:val="24"/>
        </w:rPr>
      </w:pPr>
      <w:r>
        <w:rPr>
          <w:rFonts w:ascii="Arial" w:hAnsi="Arial" w:cs="Arial"/>
          <w:color w:val="000000"/>
          <w:sz w:val="24"/>
          <w:szCs w:val="24"/>
        </w:rPr>
        <w:t>Zakres prac zgodnie z załączonym - Schemat ideowy zasilania oświetlenia  wiatrowskazów.</w:t>
      </w:r>
    </w:p>
    <w:p w:rsidR="001A03D7" w:rsidRPr="00CE6BDF" w:rsidRDefault="00640715">
      <w:pPr>
        <w:jc w:val="both"/>
        <w:rPr>
          <w:rFonts w:ascii="Arial" w:hAnsi="Arial" w:cs="Arial"/>
          <w:b/>
          <w:color w:val="auto"/>
          <w:u w:val="single"/>
        </w:rPr>
      </w:pPr>
      <w:r w:rsidRPr="00CE6BDF">
        <w:rPr>
          <w:rFonts w:ascii="Arial" w:hAnsi="Arial" w:cs="Arial"/>
          <w:b/>
          <w:color w:val="auto"/>
          <w:u w:val="single"/>
        </w:rPr>
        <w:t>Ochrona przeciwporażeniowa</w:t>
      </w:r>
    </w:p>
    <w:p w:rsidR="001A03D7" w:rsidRPr="00BE03B0" w:rsidRDefault="00640715" w:rsidP="00831E5F">
      <w:pPr>
        <w:pStyle w:val="Akapitzlist"/>
        <w:tabs>
          <w:tab w:val="left" w:pos="0"/>
          <w:tab w:val="left" w:pos="284"/>
          <w:tab w:val="left" w:pos="567"/>
          <w:tab w:val="left" w:pos="851"/>
          <w:tab w:val="left" w:pos="1418"/>
          <w:tab w:val="left" w:pos="1701"/>
          <w:tab w:val="left" w:pos="1985"/>
        </w:tabs>
        <w:ind w:left="0"/>
        <w:jc w:val="both"/>
        <w:rPr>
          <w:rFonts w:ascii="Arial" w:hAnsi="Arial" w:cs="Arial"/>
          <w:color w:val="auto"/>
          <w:sz w:val="24"/>
          <w:szCs w:val="24"/>
        </w:rPr>
      </w:pPr>
      <w:r w:rsidRPr="00BE03B0">
        <w:rPr>
          <w:rFonts w:ascii="Arial" w:hAnsi="Arial" w:cs="Arial"/>
          <w:color w:val="auto"/>
          <w:sz w:val="24"/>
          <w:szCs w:val="24"/>
        </w:rPr>
        <w:t>Zastosować środek ochrony przeciwporażeniowej za pomocą samoczynnego wyłączenia zasilania w  układzie sieciowym TN-C-S. Dostępne przewodzące elementy instalacji należy połączyć do przewodu PE. Przewód naturalny N w chronionej instalacji nie może mieć uszkodzonej izolacji.  Podłączenia przewodów wykonać zgodnie z obowiązującą  normą PN-</w:t>
      </w:r>
      <w:r w:rsidR="00F05ADF" w:rsidRPr="00BE03B0">
        <w:rPr>
          <w:rFonts w:ascii="Arial" w:hAnsi="Arial" w:cs="Arial"/>
          <w:color w:val="auto"/>
          <w:sz w:val="24"/>
          <w:szCs w:val="24"/>
        </w:rPr>
        <w:t>IEC 60364-4-41 i PN-IEC 60364-5</w:t>
      </w:r>
    </w:p>
    <w:p w:rsidR="001A03D7" w:rsidRDefault="00640715">
      <w:pPr>
        <w:spacing w:after="60" w:line="312" w:lineRule="auto"/>
        <w:ind w:left="426" w:hanging="426"/>
        <w:jc w:val="both"/>
        <w:rPr>
          <w:rFonts w:ascii="Arial" w:hAnsi="Arial" w:cs="Arial"/>
          <w:b/>
          <w:bCs/>
          <w:color w:val="000000"/>
          <w:sz w:val="24"/>
          <w:szCs w:val="24"/>
        </w:rPr>
      </w:pPr>
      <w:r>
        <w:rPr>
          <w:rFonts w:ascii="Arial" w:hAnsi="Arial" w:cs="Arial"/>
          <w:b/>
          <w:bCs/>
          <w:color w:val="000000"/>
          <w:sz w:val="24"/>
          <w:szCs w:val="24"/>
        </w:rPr>
        <w:t>6. Rozdział VI. Opis działań związanych z kontrolą, badaniami oraz</w:t>
      </w:r>
    </w:p>
    <w:p w:rsidR="001A03D7" w:rsidRDefault="00640715">
      <w:pPr>
        <w:spacing w:after="60" w:line="312" w:lineRule="auto"/>
        <w:ind w:left="284" w:hanging="284"/>
        <w:rPr>
          <w:rFonts w:ascii="Arial" w:hAnsi="Arial" w:cs="Arial"/>
          <w:b/>
          <w:bCs/>
          <w:color w:val="000000"/>
          <w:sz w:val="24"/>
          <w:szCs w:val="24"/>
        </w:rPr>
      </w:pPr>
      <w:r>
        <w:rPr>
          <w:rFonts w:ascii="Arial" w:hAnsi="Arial" w:cs="Arial"/>
          <w:b/>
          <w:bCs/>
          <w:color w:val="000000"/>
          <w:sz w:val="24"/>
          <w:szCs w:val="24"/>
        </w:rPr>
        <w:t xml:space="preserve">    odbiorem wyrobów i robót elektrycznych w nawiązaniu do dokumentów odniesienia.</w:t>
      </w:r>
    </w:p>
    <w:p w:rsidR="001A03D7" w:rsidRPr="00843552" w:rsidRDefault="00640715">
      <w:pPr>
        <w:spacing w:after="60" w:line="312" w:lineRule="auto"/>
        <w:ind w:left="284" w:hanging="284"/>
        <w:rPr>
          <w:rFonts w:ascii="Arial" w:hAnsi="Arial" w:cs="Arial"/>
          <w:bCs/>
          <w:color w:val="000000"/>
          <w:sz w:val="24"/>
          <w:szCs w:val="24"/>
        </w:rPr>
      </w:pPr>
      <w:r w:rsidRPr="00843552">
        <w:rPr>
          <w:rFonts w:ascii="Arial" w:hAnsi="Arial" w:cs="Arial"/>
          <w:bCs/>
          <w:color w:val="000000"/>
          <w:sz w:val="24"/>
          <w:szCs w:val="24"/>
        </w:rPr>
        <w:t>6.1. Ogólne zasady kontroli robót</w:t>
      </w:r>
    </w:p>
    <w:p w:rsidR="001A03D7" w:rsidRPr="00843552" w:rsidRDefault="00640715">
      <w:pPr>
        <w:spacing w:after="60" w:line="312" w:lineRule="auto"/>
        <w:ind w:left="284" w:hanging="567"/>
        <w:jc w:val="both"/>
        <w:rPr>
          <w:rFonts w:ascii="Arial" w:hAnsi="Arial" w:cs="Arial"/>
          <w:bCs/>
          <w:color w:val="000000"/>
          <w:sz w:val="24"/>
          <w:szCs w:val="24"/>
        </w:rPr>
      </w:pPr>
      <w:r w:rsidRPr="00843552">
        <w:rPr>
          <w:rFonts w:ascii="Arial" w:hAnsi="Arial" w:cs="Arial"/>
          <w:sz w:val="24"/>
          <w:szCs w:val="24"/>
        </w:rPr>
        <w:t xml:space="preserve">        Zgodnie </w:t>
      </w:r>
      <w:r w:rsidRPr="00843552">
        <w:rPr>
          <w:rFonts w:ascii="Arial" w:eastAsia="Times New Roman" w:hAnsi="Arial" w:cs="Arial"/>
          <w:bCs/>
          <w:sz w:val="24"/>
          <w:szCs w:val="24"/>
        </w:rPr>
        <w:t xml:space="preserve">z pkt. 7   </w:t>
      </w:r>
      <w:proofErr w:type="spellStart"/>
      <w:r w:rsidR="00D118BE" w:rsidRPr="00843552">
        <w:rPr>
          <w:rFonts w:ascii="Arial" w:hAnsi="Arial" w:cs="Arial"/>
          <w:bCs/>
          <w:color w:val="000000"/>
          <w:sz w:val="24"/>
          <w:szCs w:val="24"/>
        </w:rPr>
        <w:t>STWiORB</w:t>
      </w:r>
      <w:proofErr w:type="spellEnd"/>
      <w:r w:rsidR="00D118BE" w:rsidRPr="00843552">
        <w:rPr>
          <w:rFonts w:ascii="Arial" w:hAnsi="Arial" w:cs="Arial"/>
          <w:bCs/>
          <w:color w:val="000000"/>
          <w:sz w:val="24"/>
          <w:szCs w:val="24"/>
        </w:rPr>
        <w:t xml:space="preserve"> </w:t>
      </w:r>
    </w:p>
    <w:p w:rsidR="001A03D7" w:rsidRPr="00843552" w:rsidRDefault="00640715">
      <w:pPr>
        <w:shd w:val="clear" w:color="auto" w:fill="FFFFFF"/>
        <w:ind w:right="354"/>
        <w:jc w:val="both"/>
        <w:rPr>
          <w:rFonts w:ascii="Arial" w:hAnsi="Arial" w:cs="Arial"/>
          <w:sz w:val="24"/>
          <w:szCs w:val="24"/>
        </w:rPr>
      </w:pPr>
      <w:r w:rsidRPr="00843552">
        <w:rPr>
          <w:rFonts w:ascii="Arial" w:hAnsi="Arial" w:cs="Arial"/>
          <w:color w:val="000000"/>
          <w:sz w:val="24"/>
          <w:szCs w:val="24"/>
        </w:rPr>
        <w:t>6.2 Szczegółowa kontrola jakości robót elektrycznych</w:t>
      </w:r>
    </w:p>
    <w:p w:rsidR="001A03D7" w:rsidRPr="00843552" w:rsidRDefault="00640715">
      <w:pPr>
        <w:shd w:val="clear" w:color="auto" w:fill="FFFFFF"/>
        <w:ind w:right="354"/>
        <w:jc w:val="both"/>
        <w:rPr>
          <w:rFonts w:ascii="Arial" w:hAnsi="Arial" w:cs="Arial"/>
          <w:b/>
          <w:sz w:val="24"/>
          <w:szCs w:val="24"/>
        </w:rPr>
      </w:pPr>
      <w:r w:rsidRPr="00843552">
        <w:rPr>
          <w:rFonts w:ascii="Arial" w:hAnsi="Arial" w:cs="Arial"/>
          <w:sz w:val="24"/>
          <w:szCs w:val="24"/>
        </w:rPr>
        <w:t>Kontrola jakości polega na sprawdzeniu prawidłowego wykonania montażu osprzętu elektrycznego, ochrony przeciwporażen</w:t>
      </w:r>
      <w:r w:rsidR="00D8213A" w:rsidRPr="00843552">
        <w:rPr>
          <w:rFonts w:ascii="Arial" w:hAnsi="Arial" w:cs="Arial"/>
          <w:sz w:val="24"/>
          <w:szCs w:val="24"/>
        </w:rPr>
        <w:t>iowej .</w:t>
      </w:r>
    </w:p>
    <w:p w:rsidR="001A03D7" w:rsidRDefault="00640715">
      <w:pPr>
        <w:spacing w:after="60" w:line="312" w:lineRule="auto"/>
        <w:rPr>
          <w:rFonts w:ascii="Arial" w:hAnsi="Arial" w:cs="Arial"/>
          <w:b/>
          <w:bCs/>
          <w:color w:val="000000"/>
          <w:sz w:val="24"/>
          <w:szCs w:val="24"/>
        </w:rPr>
      </w:pPr>
      <w:r>
        <w:rPr>
          <w:rFonts w:ascii="Arial" w:hAnsi="Arial" w:cs="Arial"/>
          <w:b/>
          <w:bCs/>
          <w:color w:val="000000"/>
          <w:sz w:val="24"/>
          <w:szCs w:val="24"/>
        </w:rPr>
        <w:t>7. Rozdział VII. Wymagania dotyczące obmiaru i przedmiaru robót.</w:t>
      </w:r>
    </w:p>
    <w:p w:rsidR="001A03D7" w:rsidRDefault="00640715">
      <w:pPr>
        <w:pStyle w:val="Tretekstu"/>
        <w:spacing w:after="60" w:line="312" w:lineRule="auto"/>
        <w:ind w:left="426" w:hanging="426"/>
        <w:rPr>
          <w:b/>
          <w:sz w:val="24"/>
          <w:szCs w:val="24"/>
        </w:rPr>
      </w:pPr>
      <w:r>
        <w:rPr>
          <w:b/>
          <w:sz w:val="24"/>
          <w:szCs w:val="24"/>
        </w:rPr>
        <w:t xml:space="preserve">7.1 </w:t>
      </w:r>
      <w:r>
        <w:rPr>
          <w:sz w:val="24"/>
          <w:szCs w:val="24"/>
        </w:rPr>
        <w:t xml:space="preserve">Ogólne zasady  wg.  </w:t>
      </w:r>
      <w:r>
        <w:rPr>
          <w:bCs/>
          <w:sz w:val="24"/>
          <w:szCs w:val="24"/>
        </w:rPr>
        <w:t xml:space="preserve">pkt. 6   </w:t>
      </w:r>
      <w:proofErr w:type="spellStart"/>
      <w:r>
        <w:rPr>
          <w:bCs/>
          <w:color w:val="000000"/>
          <w:sz w:val="24"/>
          <w:szCs w:val="24"/>
        </w:rPr>
        <w:t>STWiORB</w:t>
      </w:r>
      <w:proofErr w:type="spellEnd"/>
    </w:p>
    <w:p w:rsidR="001A03D7" w:rsidRDefault="00640715">
      <w:pPr>
        <w:spacing w:after="60" w:line="312" w:lineRule="auto"/>
        <w:ind w:left="426" w:hanging="426"/>
        <w:jc w:val="both"/>
        <w:rPr>
          <w:rFonts w:ascii="Arial" w:hAnsi="Arial" w:cs="Arial"/>
          <w:color w:val="000000"/>
          <w:sz w:val="24"/>
          <w:szCs w:val="24"/>
        </w:rPr>
      </w:pPr>
      <w:r>
        <w:rPr>
          <w:rFonts w:ascii="Arial" w:hAnsi="Arial" w:cs="Arial"/>
          <w:b/>
          <w:sz w:val="24"/>
          <w:szCs w:val="24"/>
        </w:rPr>
        <w:t>7.2.</w:t>
      </w:r>
      <w:r w:rsidR="001B44C6">
        <w:rPr>
          <w:rFonts w:ascii="Arial" w:hAnsi="Arial" w:cs="Arial"/>
          <w:b/>
          <w:sz w:val="24"/>
          <w:szCs w:val="24"/>
        </w:rPr>
        <w:t xml:space="preserve"> </w:t>
      </w:r>
      <w:r>
        <w:rPr>
          <w:rFonts w:ascii="Arial" w:hAnsi="Arial" w:cs="Arial"/>
          <w:sz w:val="24"/>
          <w:szCs w:val="24"/>
        </w:rPr>
        <w:t>Jednostką obmiarową</w:t>
      </w:r>
      <w:r>
        <w:rPr>
          <w:rFonts w:ascii="Arial" w:hAnsi="Arial" w:cs="Arial"/>
          <w:b/>
          <w:sz w:val="24"/>
          <w:szCs w:val="24"/>
        </w:rPr>
        <w:t xml:space="preserve"> r</w:t>
      </w:r>
      <w:r>
        <w:rPr>
          <w:rFonts w:ascii="Arial" w:hAnsi="Arial" w:cs="Arial"/>
          <w:color w:val="000000"/>
          <w:sz w:val="24"/>
          <w:szCs w:val="24"/>
        </w:rPr>
        <w:t xml:space="preserve">obót związanych z robotami elektrycznymi jest: </w:t>
      </w:r>
    </w:p>
    <w:p w:rsidR="001A03D7" w:rsidRDefault="00640715">
      <w:pPr>
        <w:spacing w:after="60" w:line="312" w:lineRule="auto"/>
        <w:ind w:left="426" w:hanging="426"/>
        <w:jc w:val="both"/>
        <w:rPr>
          <w:rFonts w:ascii="Arial" w:hAnsi="Arial" w:cs="Arial"/>
          <w:sz w:val="24"/>
          <w:szCs w:val="24"/>
        </w:rPr>
      </w:pPr>
      <w:r>
        <w:rPr>
          <w:rFonts w:ascii="Arial" w:hAnsi="Arial" w:cs="Arial"/>
          <w:sz w:val="24"/>
          <w:szCs w:val="24"/>
        </w:rPr>
        <w:t xml:space="preserve">  </w:t>
      </w:r>
      <w:r w:rsidR="001B44C6">
        <w:rPr>
          <w:rFonts w:ascii="Arial" w:hAnsi="Arial" w:cs="Arial"/>
          <w:sz w:val="24"/>
          <w:szCs w:val="24"/>
        </w:rPr>
        <w:t xml:space="preserve"> </w:t>
      </w:r>
      <w:r>
        <w:rPr>
          <w:rFonts w:ascii="Arial" w:hAnsi="Arial" w:cs="Arial"/>
          <w:sz w:val="24"/>
          <w:szCs w:val="24"/>
        </w:rPr>
        <w:t xml:space="preserve"> - dla montażu</w:t>
      </w:r>
      <w:r w:rsidR="00602A5E">
        <w:rPr>
          <w:rFonts w:ascii="Arial" w:hAnsi="Arial" w:cs="Arial"/>
          <w:sz w:val="24"/>
          <w:szCs w:val="24"/>
        </w:rPr>
        <w:t xml:space="preserve"> </w:t>
      </w:r>
      <w:r w:rsidR="00561FAA">
        <w:rPr>
          <w:rFonts w:ascii="Arial" w:hAnsi="Arial" w:cs="Arial"/>
          <w:sz w:val="24"/>
          <w:szCs w:val="24"/>
        </w:rPr>
        <w:t xml:space="preserve">rur osłonowych dla kabli, </w:t>
      </w:r>
      <w:r w:rsidR="00602A5E">
        <w:rPr>
          <w:rFonts w:ascii="Arial" w:hAnsi="Arial" w:cs="Arial"/>
          <w:sz w:val="24"/>
          <w:szCs w:val="24"/>
        </w:rPr>
        <w:t>słupów,</w:t>
      </w:r>
      <w:r>
        <w:rPr>
          <w:rFonts w:ascii="Arial" w:hAnsi="Arial" w:cs="Arial"/>
          <w:sz w:val="24"/>
          <w:szCs w:val="24"/>
        </w:rPr>
        <w:t xml:space="preserve"> lamp, </w:t>
      </w:r>
      <w:r w:rsidR="0035782B">
        <w:rPr>
          <w:rFonts w:ascii="Arial" w:hAnsi="Arial" w:cs="Arial"/>
          <w:sz w:val="24"/>
          <w:szCs w:val="24"/>
        </w:rPr>
        <w:t>wysięgników</w:t>
      </w:r>
      <w:r>
        <w:rPr>
          <w:rFonts w:ascii="Arial" w:hAnsi="Arial" w:cs="Arial"/>
          <w:sz w:val="24"/>
          <w:szCs w:val="24"/>
        </w:rPr>
        <w:t xml:space="preserve">  - </w:t>
      </w:r>
      <w:r w:rsidR="00561FAA">
        <w:rPr>
          <w:rFonts w:ascii="Arial" w:hAnsi="Arial" w:cs="Arial"/>
          <w:sz w:val="24"/>
          <w:szCs w:val="24"/>
        </w:rPr>
        <w:t xml:space="preserve">m, </w:t>
      </w:r>
      <w:proofErr w:type="spellStart"/>
      <w:r w:rsidR="0035782B">
        <w:rPr>
          <w:rFonts w:ascii="Arial" w:hAnsi="Arial" w:cs="Arial"/>
          <w:sz w:val="24"/>
          <w:szCs w:val="24"/>
        </w:rPr>
        <w:t>kpl</w:t>
      </w:r>
      <w:proofErr w:type="spellEnd"/>
      <w:r w:rsidR="0035782B">
        <w:rPr>
          <w:rFonts w:ascii="Arial" w:hAnsi="Arial" w:cs="Arial"/>
          <w:sz w:val="24"/>
          <w:szCs w:val="24"/>
        </w:rPr>
        <w:t>. ,</w:t>
      </w:r>
      <w:r w:rsidR="00561FAA">
        <w:rPr>
          <w:rFonts w:ascii="Arial" w:hAnsi="Arial" w:cs="Arial"/>
          <w:sz w:val="24"/>
          <w:szCs w:val="24"/>
        </w:rPr>
        <w:t xml:space="preserve"> kg.,</w:t>
      </w:r>
      <w:r w:rsidR="0035782B">
        <w:rPr>
          <w:rFonts w:ascii="Arial" w:hAnsi="Arial" w:cs="Arial"/>
          <w:sz w:val="24"/>
          <w:szCs w:val="24"/>
        </w:rPr>
        <w:t xml:space="preserve"> </w:t>
      </w:r>
      <w:r>
        <w:rPr>
          <w:rFonts w:ascii="Arial" w:hAnsi="Arial" w:cs="Arial"/>
          <w:sz w:val="24"/>
          <w:szCs w:val="24"/>
        </w:rPr>
        <w:t>szt.</w:t>
      </w:r>
    </w:p>
    <w:p w:rsidR="001A03D7" w:rsidRDefault="00640715">
      <w:pPr>
        <w:spacing w:after="60" w:line="312" w:lineRule="auto"/>
        <w:rPr>
          <w:rFonts w:ascii="Arial" w:hAnsi="Arial" w:cs="Arial"/>
          <w:b/>
          <w:bCs/>
          <w:color w:val="000000"/>
          <w:sz w:val="24"/>
          <w:szCs w:val="24"/>
        </w:rPr>
      </w:pPr>
      <w:r>
        <w:rPr>
          <w:rFonts w:ascii="Arial" w:hAnsi="Arial" w:cs="Arial"/>
          <w:b/>
          <w:bCs/>
          <w:color w:val="000000"/>
          <w:sz w:val="24"/>
          <w:szCs w:val="24"/>
        </w:rPr>
        <w:t>8. Rozdział VIII. Opis sposobu odbioru robót budowlanych.</w:t>
      </w:r>
    </w:p>
    <w:p w:rsidR="00485BCE" w:rsidRDefault="00640715" w:rsidP="00485BCE">
      <w:pPr>
        <w:spacing w:after="60" w:line="312" w:lineRule="auto"/>
        <w:rPr>
          <w:rFonts w:ascii="Arial" w:hAnsi="Arial" w:cs="Arial"/>
          <w:bCs/>
          <w:color w:val="000000"/>
          <w:sz w:val="24"/>
          <w:szCs w:val="24"/>
        </w:rPr>
      </w:pPr>
      <w:r>
        <w:rPr>
          <w:rFonts w:ascii="Arial" w:hAnsi="Arial" w:cs="Arial"/>
          <w:b/>
          <w:bCs/>
          <w:color w:val="000000"/>
          <w:sz w:val="24"/>
          <w:szCs w:val="24"/>
        </w:rPr>
        <w:t xml:space="preserve">    </w:t>
      </w:r>
      <w:r>
        <w:rPr>
          <w:rFonts w:ascii="Arial" w:hAnsi="Arial" w:cs="Arial"/>
          <w:bCs/>
          <w:color w:val="000000"/>
          <w:sz w:val="24"/>
          <w:szCs w:val="24"/>
        </w:rPr>
        <w:t>Według</w:t>
      </w:r>
      <w:r>
        <w:rPr>
          <w:rFonts w:ascii="Arial" w:hAnsi="Arial" w:cs="Arial"/>
          <w:b/>
          <w:bCs/>
          <w:color w:val="000000"/>
          <w:sz w:val="24"/>
          <w:szCs w:val="24"/>
        </w:rPr>
        <w:t xml:space="preserve"> </w:t>
      </w:r>
      <w:r>
        <w:rPr>
          <w:rFonts w:ascii="Arial" w:eastAsia="Times New Roman" w:hAnsi="Arial" w:cs="Arial"/>
          <w:bCs/>
          <w:sz w:val="24"/>
          <w:szCs w:val="24"/>
        </w:rPr>
        <w:t xml:space="preserve">pkt. 8   </w:t>
      </w:r>
      <w:proofErr w:type="spellStart"/>
      <w:r w:rsidR="001B44C6">
        <w:rPr>
          <w:rFonts w:ascii="Arial" w:hAnsi="Arial" w:cs="Arial"/>
          <w:bCs/>
          <w:color w:val="000000"/>
          <w:sz w:val="24"/>
          <w:szCs w:val="24"/>
        </w:rPr>
        <w:t>STWiORB</w:t>
      </w:r>
      <w:proofErr w:type="spellEnd"/>
      <w:r w:rsidR="001B44C6">
        <w:rPr>
          <w:rFonts w:ascii="Arial" w:hAnsi="Arial" w:cs="Arial"/>
          <w:bCs/>
          <w:color w:val="000000"/>
          <w:sz w:val="24"/>
          <w:szCs w:val="24"/>
        </w:rPr>
        <w:t xml:space="preserve"> </w:t>
      </w:r>
    </w:p>
    <w:p w:rsidR="001A03D7" w:rsidRPr="00AB4F2F" w:rsidRDefault="00640715" w:rsidP="00485BCE">
      <w:pPr>
        <w:spacing w:after="60" w:line="312" w:lineRule="auto"/>
        <w:rPr>
          <w:rFonts w:ascii="Arial" w:hAnsi="Arial" w:cs="Arial"/>
          <w:color w:val="000000"/>
          <w:sz w:val="24"/>
          <w:szCs w:val="24"/>
        </w:rPr>
      </w:pPr>
      <w:r w:rsidRPr="00AB4F2F">
        <w:rPr>
          <w:rFonts w:ascii="Arial" w:hAnsi="Arial" w:cs="Arial"/>
          <w:color w:val="000000"/>
          <w:sz w:val="24"/>
          <w:szCs w:val="24"/>
        </w:rPr>
        <w:lastRenderedPageBreak/>
        <w:t>8.1 Przy odbiorze końcowym urządzeń(opraw i osprzętu elektrycznego) ,instalacji i regulacji urządzeń należy przedłożyć protokoły ,a także sprawdzić zgodność  stanu istniejącego z dokumentacją techniczna powykonawczą  po uwzględnieniu udokumentowanych odstępstw oraz wymaganiami odpowiednich norm  przedmiotowych  lub innych warunków technicznych</w:t>
      </w:r>
    </w:p>
    <w:p w:rsidR="001A03D7" w:rsidRPr="00485BCE" w:rsidRDefault="00640715">
      <w:pPr>
        <w:shd w:val="clear" w:color="auto" w:fill="FFFFFF"/>
        <w:tabs>
          <w:tab w:val="left" w:pos="274"/>
        </w:tabs>
        <w:spacing w:before="264"/>
        <w:ind w:right="354"/>
        <w:jc w:val="both"/>
        <w:rPr>
          <w:rFonts w:ascii="Arial" w:hAnsi="Arial" w:cs="Arial"/>
          <w:color w:val="000000"/>
          <w:sz w:val="24"/>
          <w:szCs w:val="24"/>
        </w:rPr>
      </w:pPr>
      <w:r w:rsidRPr="00485BCE">
        <w:rPr>
          <w:rFonts w:ascii="Arial" w:hAnsi="Arial" w:cs="Arial"/>
          <w:color w:val="000000"/>
          <w:sz w:val="24"/>
          <w:szCs w:val="24"/>
        </w:rPr>
        <w:t>8.2 W szczególności należy skontrolować</w:t>
      </w:r>
    </w:p>
    <w:p w:rsidR="001A03D7" w:rsidRPr="00AB4F2F" w:rsidRDefault="00640715" w:rsidP="00AB4F2F">
      <w:pPr>
        <w:spacing w:after="0" w:line="240" w:lineRule="auto"/>
        <w:rPr>
          <w:rFonts w:ascii="Arial" w:hAnsi="Arial" w:cs="Arial"/>
          <w:sz w:val="24"/>
          <w:szCs w:val="24"/>
        </w:rPr>
      </w:pPr>
      <w:r w:rsidRPr="00AB4F2F">
        <w:rPr>
          <w:rFonts w:ascii="Arial" w:hAnsi="Arial" w:cs="Arial"/>
          <w:sz w:val="24"/>
          <w:szCs w:val="24"/>
        </w:rPr>
        <w:t>-użycie  właściwych materiałów i elementów urządzenia</w:t>
      </w:r>
    </w:p>
    <w:p w:rsidR="001A03D7" w:rsidRPr="00AB4F2F" w:rsidRDefault="00640715" w:rsidP="00AB4F2F">
      <w:pPr>
        <w:spacing w:after="0" w:line="240" w:lineRule="auto"/>
        <w:rPr>
          <w:rFonts w:ascii="Arial" w:hAnsi="Arial" w:cs="Arial"/>
          <w:sz w:val="24"/>
          <w:szCs w:val="24"/>
        </w:rPr>
      </w:pPr>
      <w:r w:rsidRPr="00AB4F2F">
        <w:rPr>
          <w:rFonts w:ascii="Arial" w:hAnsi="Arial" w:cs="Arial"/>
          <w:sz w:val="24"/>
          <w:szCs w:val="24"/>
        </w:rPr>
        <w:t xml:space="preserve">-prawidłowość  wykonania połączeń </w:t>
      </w:r>
    </w:p>
    <w:p w:rsidR="001A03D7" w:rsidRPr="00AB4F2F" w:rsidRDefault="00640715" w:rsidP="00AB4F2F">
      <w:pPr>
        <w:spacing w:after="0" w:line="240" w:lineRule="auto"/>
        <w:rPr>
          <w:rFonts w:ascii="Arial" w:hAnsi="Arial" w:cs="Arial"/>
          <w:sz w:val="24"/>
          <w:szCs w:val="24"/>
        </w:rPr>
      </w:pPr>
      <w:r w:rsidRPr="00AB4F2F">
        <w:rPr>
          <w:rFonts w:ascii="Arial" w:hAnsi="Arial" w:cs="Arial"/>
          <w:sz w:val="24"/>
          <w:szCs w:val="24"/>
        </w:rPr>
        <w:t>-jakość zastosowania materiałów</w:t>
      </w:r>
    </w:p>
    <w:p w:rsidR="001A03D7" w:rsidRPr="00AB4F2F" w:rsidRDefault="00640715" w:rsidP="00AB4F2F">
      <w:pPr>
        <w:spacing w:after="0" w:line="240" w:lineRule="auto"/>
        <w:rPr>
          <w:rFonts w:ascii="Arial" w:hAnsi="Arial" w:cs="Arial"/>
          <w:sz w:val="24"/>
          <w:szCs w:val="24"/>
        </w:rPr>
      </w:pPr>
      <w:r w:rsidRPr="00AB4F2F">
        <w:rPr>
          <w:rFonts w:ascii="Arial" w:hAnsi="Arial" w:cs="Arial"/>
          <w:sz w:val="24"/>
          <w:szCs w:val="24"/>
        </w:rPr>
        <w:t>-prawidłowość  zainstalowania urządzeń</w:t>
      </w:r>
    </w:p>
    <w:p w:rsidR="001A03D7" w:rsidRPr="00AB4F2F" w:rsidRDefault="00640715" w:rsidP="00AB4F2F">
      <w:pPr>
        <w:spacing w:after="0" w:line="240" w:lineRule="auto"/>
        <w:rPr>
          <w:rFonts w:ascii="Arial" w:hAnsi="Arial" w:cs="Arial"/>
          <w:color w:val="auto"/>
          <w:sz w:val="24"/>
          <w:szCs w:val="24"/>
        </w:rPr>
      </w:pPr>
      <w:r w:rsidRPr="00AB4F2F">
        <w:rPr>
          <w:rFonts w:ascii="Arial" w:hAnsi="Arial" w:cs="Arial"/>
          <w:color w:val="auto"/>
          <w:sz w:val="24"/>
          <w:szCs w:val="24"/>
        </w:rPr>
        <w:t>-skuteczność ochrony  przeciwporażeniowe</w:t>
      </w:r>
      <w:r w:rsidR="003E7886" w:rsidRPr="00AB4F2F">
        <w:rPr>
          <w:rFonts w:ascii="Arial" w:hAnsi="Arial" w:cs="Arial"/>
          <w:color w:val="auto"/>
          <w:sz w:val="24"/>
          <w:szCs w:val="24"/>
        </w:rPr>
        <w:t>j</w:t>
      </w:r>
    </w:p>
    <w:p w:rsidR="001A03D7" w:rsidRDefault="00640715" w:rsidP="00AB4F2F">
      <w:pPr>
        <w:spacing w:after="0" w:line="240" w:lineRule="auto"/>
        <w:rPr>
          <w:rFonts w:ascii="Arial" w:hAnsi="Arial" w:cs="Arial"/>
          <w:sz w:val="24"/>
          <w:szCs w:val="24"/>
        </w:rPr>
      </w:pPr>
      <w:r w:rsidRPr="00AB4F2F">
        <w:rPr>
          <w:rFonts w:ascii="Arial" w:hAnsi="Arial" w:cs="Arial"/>
          <w:sz w:val="24"/>
          <w:szCs w:val="24"/>
        </w:rPr>
        <w:t xml:space="preserve">- prawidłowość działania urządzeń elektrycznych (opraw, </w:t>
      </w:r>
      <w:r w:rsidR="0035782B" w:rsidRPr="00AB4F2F">
        <w:rPr>
          <w:rFonts w:ascii="Arial" w:hAnsi="Arial" w:cs="Arial"/>
          <w:sz w:val="24"/>
          <w:szCs w:val="24"/>
        </w:rPr>
        <w:t>zabezpieczeń</w:t>
      </w:r>
      <w:r w:rsidRPr="00AB4F2F">
        <w:rPr>
          <w:rFonts w:ascii="Arial" w:hAnsi="Arial" w:cs="Arial"/>
          <w:sz w:val="24"/>
          <w:szCs w:val="24"/>
        </w:rPr>
        <w:t>)</w:t>
      </w:r>
      <w:r w:rsidR="009A16CE" w:rsidRPr="00AB4F2F">
        <w:rPr>
          <w:rFonts w:ascii="Arial" w:hAnsi="Arial" w:cs="Arial"/>
          <w:sz w:val="24"/>
          <w:szCs w:val="24"/>
        </w:rPr>
        <w:t>.</w:t>
      </w:r>
    </w:p>
    <w:p w:rsidR="00AB4F2F" w:rsidRPr="00AB4F2F" w:rsidRDefault="00AB4F2F" w:rsidP="00AB4F2F">
      <w:pPr>
        <w:spacing w:after="0" w:line="240" w:lineRule="auto"/>
        <w:rPr>
          <w:rFonts w:ascii="Arial" w:hAnsi="Arial" w:cs="Arial"/>
          <w:sz w:val="24"/>
          <w:szCs w:val="24"/>
        </w:rPr>
      </w:pPr>
    </w:p>
    <w:p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9. Rozdział IX. Sposób rozliczania robót.</w:t>
      </w:r>
    </w:p>
    <w:p w:rsidR="001A03D7" w:rsidRDefault="00640715" w:rsidP="003444E5">
      <w:pPr>
        <w:spacing w:after="60" w:line="312" w:lineRule="auto"/>
        <w:jc w:val="both"/>
        <w:rPr>
          <w:rFonts w:ascii="Arial" w:hAnsi="Arial" w:cs="Arial"/>
          <w:bCs/>
          <w:color w:val="000000"/>
          <w:sz w:val="24"/>
          <w:szCs w:val="24"/>
        </w:rPr>
      </w:pPr>
      <w:r>
        <w:rPr>
          <w:rFonts w:ascii="Arial" w:hAnsi="Arial" w:cs="Arial"/>
          <w:bCs/>
          <w:color w:val="000000"/>
          <w:sz w:val="24"/>
          <w:szCs w:val="24"/>
        </w:rPr>
        <w:t xml:space="preserve">    Według</w:t>
      </w:r>
      <w:r>
        <w:rPr>
          <w:rFonts w:ascii="Arial" w:hAnsi="Arial" w:cs="Arial"/>
          <w:b/>
          <w:bCs/>
          <w:color w:val="000000"/>
          <w:sz w:val="24"/>
          <w:szCs w:val="24"/>
        </w:rPr>
        <w:t xml:space="preserve"> </w:t>
      </w:r>
      <w:r>
        <w:rPr>
          <w:rFonts w:ascii="Arial" w:eastAsia="Times New Roman" w:hAnsi="Arial" w:cs="Arial"/>
          <w:bCs/>
          <w:sz w:val="24"/>
          <w:szCs w:val="24"/>
        </w:rPr>
        <w:t xml:space="preserve">pkt. 9   </w:t>
      </w:r>
      <w:proofErr w:type="spellStart"/>
      <w:r w:rsidR="00645660">
        <w:rPr>
          <w:rFonts w:ascii="Arial" w:hAnsi="Arial" w:cs="Arial"/>
          <w:bCs/>
          <w:color w:val="000000"/>
          <w:sz w:val="24"/>
          <w:szCs w:val="24"/>
        </w:rPr>
        <w:t>STWiORB</w:t>
      </w:r>
      <w:proofErr w:type="spellEnd"/>
      <w:r w:rsidR="00645660">
        <w:rPr>
          <w:rFonts w:ascii="Arial" w:hAnsi="Arial" w:cs="Arial"/>
          <w:bCs/>
          <w:color w:val="000000"/>
          <w:sz w:val="24"/>
          <w:szCs w:val="24"/>
        </w:rPr>
        <w:t xml:space="preserve"> </w:t>
      </w:r>
    </w:p>
    <w:p w:rsidR="001A03D7" w:rsidRDefault="00640715" w:rsidP="00485BCE">
      <w:pPr>
        <w:spacing w:line="240" w:lineRule="auto"/>
        <w:rPr>
          <w:rFonts w:ascii="Arial" w:hAnsi="Arial" w:cs="Arial"/>
        </w:rPr>
      </w:pPr>
      <w:r>
        <w:rPr>
          <w:rFonts w:ascii="Arial" w:hAnsi="Arial" w:cs="Arial"/>
          <w:b/>
        </w:rPr>
        <w:t>10.DOKUMENTY  ODNIESIENIA</w:t>
      </w:r>
      <w:r>
        <w:rPr>
          <w:rFonts w:ascii="Arial" w:hAnsi="Arial" w:cs="Arial"/>
          <w:b/>
        </w:rPr>
        <w:br/>
      </w:r>
      <w:r>
        <w:rPr>
          <w:rFonts w:ascii="Arial" w:hAnsi="Arial" w:cs="Arial"/>
        </w:rPr>
        <w:t>-PNI</w:t>
      </w:r>
      <w:r w:rsidR="00485BCE">
        <w:rPr>
          <w:rFonts w:ascii="Arial" w:hAnsi="Arial" w:cs="Arial"/>
        </w:rPr>
        <w:t xml:space="preserve"> </w:t>
      </w:r>
      <w:r>
        <w:rPr>
          <w:rFonts w:ascii="Arial" w:hAnsi="Arial" w:cs="Arial"/>
        </w:rPr>
        <w:t>NC 60364-1 „Instalacje elektryczne w obiektach budowlanych. Zakres, przedmiot i wymagania podstawowe”</w:t>
      </w:r>
    </w:p>
    <w:p w:rsidR="001A03D7" w:rsidRDefault="00640715" w:rsidP="00485BCE">
      <w:pPr>
        <w:spacing w:line="240" w:lineRule="auto"/>
        <w:rPr>
          <w:rFonts w:ascii="Arial" w:hAnsi="Arial" w:cs="Arial"/>
        </w:rPr>
      </w:pPr>
      <w:r>
        <w:rPr>
          <w:rFonts w:ascii="Arial" w:hAnsi="Arial" w:cs="Arial"/>
        </w:rPr>
        <w:t>-PN IEC 60364-4-41’Instalacje  elektryczne w obiektach budowlanych. Ochrona  zapewniająca bezpieczeństwo. Ochrona przeciwporażeniowa”</w:t>
      </w:r>
    </w:p>
    <w:p w:rsidR="001A03D7" w:rsidRDefault="00640715" w:rsidP="00485BCE">
      <w:pPr>
        <w:spacing w:line="240" w:lineRule="auto"/>
        <w:rPr>
          <w:rFonts w:ascii="Arial" w:hAnsi="Arial" w:cs="Arial"/>
        </w:rPr>
      </w:pPr>
      <w:r>
        <w:rPr>
          <w:rFonts w:ascii="Arial" w:hAnsi="Arial" w:cs="Arial"/>
        </w:rPr>
        <w:t>-PN IEC 60364-4-43 „Instalacje elektryczne w obiektach budowlanych. Ochrona zapewniająca bezpieczeństwo. Ochrona przed prądem przetężeniowym”</w:t>
      </w:r>
    </w:p>
    <w:p w:rsidR="001A03D7" w:rsidRDefault="00640715" w:rsidP="00485BCE">
      <w:pPr>
        <w:spacing w:line="240" w:lineRule="auto"/>
        <w:rPr>
          <w:rFonts w:ascii="Arial" w:hAnsi="Arial" w:cs="Arial"/>
        </w:rPr>
      </w:pPr>
      <w:r>
        <w:rPr>
          <w:rFonts w:ascii="Arial" w:hAnsi="Arial" w:cs="Arial"/>
        </w:rPr>
        <w:t>-PN ICE 60364-4-443 „Instalacje elektryczne w obiektach budowlanych. Ochrona zapewniająca  bezpieczeństwo, Zastosowanie środków ochrony zapewniających bezpieczeństwo”</w:t>
      </w:r>
    </w:p>
    <w:p w:rsidR="001A03D7" w:rsidRDefault="00640715" w:rsidP="00485BCE">
      <w:pPr>
        <w:spacing w:line="240" w:lineRule="auto"/>
        <w:rPr>
          <w:rFonts w:ascii="Arial" w:hAnsi="Arial" w:cs="Arial"/>
        </w:rPr>
      </w:pPr>
      <w:r>
        <w:rPr>
          <w:rFonts w:ascii="Arial" w:hAnsi="Arial" w:cs="Arial"/>
        </w:rPr>
        <w:t>-PN IEC 60364-4-47 „Instalacje elektryczne w obiektach budowlanych .Ochrona   zapewniająca bezpieczeństwo. Ochrona przed porażeniem prądem elektrycznym</w:t>
      </w:r>
    </w:p>
    <w:p w:rsidR="001A03D7" w:rsidRDefault="00640715" w:rsidP="00485BCE">
      <w:pPr>
        <w:spacing w:line="240" w:lineRule="auto"/>
        <w:rPr>
          <w:rFonts w:ascii="Arial" w:hAnsi="Arial" w:cs="Arial"/>
        </w:rPr>
      </w:pPr>
      <w:r>
        <w:rPr>
          <w:rFonts w:ascii="Arial" w:hAnsi="Arial" w:cs="Arial"/>
        </w:rPr>
        <w:t>-PN IEC 60364-473 „Instalacje elektryczne w obiektach budowlanych .Ochrona zapewniająca bezpieczeństwo. Środki ochrony przed prądem przetężeniowym.</w:t>
      </w:r>
    </w:p>
    <w:p w:rsidR="001A03D7" w:rsidRDefault="00640715" w:rsidP="00485BCE">
      <w:pPr>
        <w:spacing w:line="240" w:lineRule="auto"/>
        <w:rPr>
          <w:rFonts w:ascii="Arial" w:hAnsi="Arial" w:cs="Arial"/>
        </w:rPr>
      </w:pPr>
      <w:r>
        <w:rPr>
          <w:rFonts w:ascii="Arial" w:hAnsi="Arial" w:cs="Arial"/>
        </w:rPr>
        <w:t xml:space="preserve">-PN IEC 60364-5-51 „Instalacje elektryczne w obiektach budowlanych .Dobór  i montaż wyposażenia elektrycznego. Postanowienia ogólne </w:t>
      </w:r>
    </w:p>
    <w:p w:rsidR="001A03D7" w:rsidRDefault="00640715" w:rsidP="00485BCE">
      <w:pPr>
        <w:spacing w:line="240" w:lineRule="auto"/>
        <w:rPr>
          <w:rFonts w:ascii="Arial" w:hAnsi="Arial" w:cs="Arial"/>
        </w:rPr>
      </w:pPr>
      <w:r>
        <w:rPr>
          <w:rFonts w:ascii="Arial" w:hAnsi="Arial" w:cs="Arial"/>
        </w:rPr>
        <w:t>-PN IEC 60364-6-61 „Instalacje elektryczne w obiektach budowlanych. Sprawdzenia odbiorcze.</w:t>
      </w:r>
    </w:p>
    <w:p w:rsidR="001A03D7" w:rsidRDefault="00640715" w:rsidP="00485BCE">
      <w:pPr>
        <w:pStyle w:val="Bezodstpw"/>
        <w:rPr>
          <w:rFonts w:ascii="Arial" w:hAnsi="Arial" w:cs="Arial"/>
        </w:rPr>
      </w:pPr>
      <w:r>
        <w:rPr>
          <w:rFonts w:ascii="Arial" w:hAnsi="Arial" w:cs="Arial"/>
        </w:rPr>
        <w:t>--PN -83/E-06305” Elektryczne  oprawy oświetleniowe. Typowe wymagania i badania”</w:t>
      </w:r>
    </w:p>
    <w:p w:rsidR="001A03D7" w:rsidRDefault="00640715" w:rsidP="00485BCE">
      <w:pPr>
        <w:pStyle w:val="Bezodstpw"/>
        <w:rPr>
          <w:rFonts w:ascii="Arial" w:hAnsi="Arial" w:cs="Arial"/>
        </w:rPr>
      </w:pPr>
      <w:r>
        <w:rPr>
          <w:rFonts w:ascii="Arial" w:hAnsi="Arial" w:cs="Arial"/>
        </w:rPr>
        <w:t>-PN -61/E-02033” Oświetlenie  pomieszczeń”</w:t>
      </w:r>
    </w:p>
    <w:p w:rsidR="001A03D7" w:rsidRDefault="00640715" w:rsidP="00485BCE">
      <w:pPr>
        <w:pStyle w:val="Bezodstpw"/>
        <w:rPr>
          <w:rFonts w:ascii="Arial" w:hAnsi="Arial" w:cs="Arial"/>
        </w:rPr>
      </w:pPr>
      <w:r>
        <w:rPr>
          <w:rFonts w:ascii="Arial" w:hAnsi="Arial" w:cs="Arial"/>
        </w:rPr>
        <w:t>-PN -83/E-1002” Przewody elektryczne. Podział i oznaczenia”</w:t>
      </w:r>
    </w:p>
    <w:p w:rsidR="001A03D7" w:rsidRDefault="001A03D7">
      <w:pPr>
        <w:pStyle w:val="Bezodstpw"/>
        <w:rPr>
          <w:rFonts w:ascii="Arial" w:hAnsi="Arial" w:cs="Arial"/>
        </w:rPr>
      </w:pPr>
    </w:p>
    <w:p w:rsidR="001A03D7" w:rsidRDefault="00640715">
      <w:pPr>
        <w:spacing w:after="0" w:line="360" w:lineRule="auto"/>
        <w:ind w:firstLine="708"/>
        <w:jc w:val="both"/>
        <w:rPr>
          <w:rFonts w:ascii="Arial" w:hAnsi="Arial" w:cs="Arial"/>
          <w:sz w:val="24"/>
          <w:szCs w:val="24"/>
        </w:rPr>
      </w:pPr>
      <w:r>
        <w:rPr>
          <w:rFonts w:ascii="Arial" w:hAnsi="Arial" w:cs="Arial"/>
          <w:sz w:val="24"/>
          <w:szCs w:val="24"/>
        </w:rPr>
        <w:t xml:space="preserve">  Wykonał:</w:t>
      </w:r>
    </w:p>
    <w:p w:rsidR="001A03D7" w:rsidRDefault="00640715">
      <w:pPr>
        <w:spacing w:after="0" w:line="240" w:lineRule="auto"/>
        <w:ind w:firstLine="284"/>
        <w:jc w:val="both"/>
        <w:rPr>
          <w:rFonts w:ascii="Arial" w:hAnsi="Arial" w:cs="Arial"/>
          <w:sz w:val="24"/>
          <w:szCs w:val="24"/>
        </w:rPr>
      </w:pPr>
      <w:r>
        <w:rPr>
          <w:rFonts w:ascii="Arial" w:hAnsi="Arial" w:cs="Arial"/>
          <w:sz w:val="24"/>
          <w:szCs w:val="24"/>
        </w:rPr>
        <w:t>………………………</w:t>
      </w:r>
    </w:p>
    <w:p w:rsidR="001A03D7" w:rsidRDefault="00640715">
      <w:pPr>
        <w:spacing w:after="0" w:line="240" w:lineRule="auto"/>
        <w:jc w:val="both"/>
        <w:rPr>
          <w:rFonts w:ascii="Arial" w:hAnsi="Arial" w:cs="Arial"/>
          <w:sz w:val="20"/>
          <w:szCs w:val="20"/>
        </w:rPr>
      </w:pPr>
      <w:r>
        <w:rPr>
          <w:rFonts w:ascii="Arial" w:hAnsi="Arial" w:cs="Arial"/>
          <w:sz w:val="20"/>
          <w:szCs w:val="20"/>
        </w:rPr>
        <w:t xml:space="preserve"> </w:t>
      </w:r>
      <w:r w:rsidR="00F05ADF">
        <w:rPr>
          <w:rFonts w:ascii="Arial" w:hAnsi="Arial" w:cs="Arial"/>
          <w:sz w:val="20"/>
          <w:szCs w:val="20"/>
        </w:rPr>
        <w:t xml:space="preserve">    </w:t>
      </w:r>
      <w:r w:rsidR="00441EC0">
        <w:rPr>
          <w:rFonts w:ascii="Arial" w:hAnsi="Arial" w:cs="Arial"/>
          <w:sz w:val="20"/>
          <w:szCs w:val="20"/>
        </w:rPr>
        <w:t xml:space="preserve">     </w:t>
      </w:r>
      <w:r>
        <w:rPr>
          <w:rFonts w:ascii="Arial" w:hAnsi="Arial" w:cs="Arial"/>
          <w:sz w:val="20"/>
          <w:szCs w:val="20"/>
        </w:rPr>
        <w:t xml:space="preserve"> (pieczęć i podpis)</w:t>
      </w:r>
    </w:p>
    <w:p w:rsidR="002456F6" w:rsidRDefault="00640715" w:rsidP="00BF4C2D">
      <w:pPr>
        <w:spacing w:after="0" w:line="240" w:lineRule="auto"/>
        <w:jc w:val="both"/>
        <w:rPr>
          <w:rFonts w:ascii="Arial" w:hAnsi="Arial" w:cs="Arial"/>
          <w:sz w:val="20"/>
          <w:szCs w:val="20"/>
        </w:rPr>
      </w:pPr>
      <w:r>
        <w:rPr>
          <w:rFonts w:ascii="Arial" w:hAnsi="Arial" w:cs="Arial"/>
          <w:sz w:val="20"/>
          <w:szCs w:val="20"/>
        </w:rPr>
        <w:tab/>
      </w:r>
      <w:r>
        <w:rPr>
          <w:rFonts w:ascii="Arial" w:hAnsi="Arial" w:cs="Arial"/>
          <w:sz w:val="20"/>
          <w:szCs w:val="20"/>
        </w:rPr>
        <w:tab/>
      </w:r>
    </w:p>
    <w:p w:rsidR="005F0D8B" w:rsidRDefault="009C61D3" w:rsidP="00A066F1">
      <w:pPr>
        <w:keepNext/>
        <w:widowControl w:val="0"/>
        <w:rPr>
          <w:rFonts w:ascii="Arial" w:hAnsi="Arial" w:cs="Arial"/>
          <w:b/>
          <w:bCs/>
          <w:sz w:val="24"/>
          <w:szCs w:val="24"/>
        </w:rPr>
      </w:pPr>
      <w:r>
        <w:rPr>
          <w:rFonts w:ascii="Arial" w:hAnsi="Arial" w:cs="Arial"/>
          <w:b/>
          <w:bCs/>
          <w:sz w:val="24"/>
          <w:szCs w:val="24"/>
        </w:rPr>
        <w:lastRenderedPageBreak/>
        <w:t>S</w:t>
      </w:r>
      <w:r w:rsidR="0082798F">
        <w:rPr>
          <w:rFonts w:ascii="Arial" w:hAnsi="Arial" w:cs="Arial"/>
          <w:b/>
          <w:bCs/>
          <w:sz w:val="24"/>
          <w:szCs w:val="24"/>
        </w:rPr>
        <w:t>ST</w:t>
      </w:r>
      <w:r w:rsidR="00130C74">
        <w:rPr>
          <w:rFonts w:ascii="Arial" w:hAnsi="Arial" w:cs="Arial"/>
          <w:b/>
          <w:bCs/>
          <w:sz w:val="24"/>
          <w:szCs w:val="24"/>
        </w:rPr>
        <w:t>-B-0</w:t>
      </w:r>
      <w:r w:rsidR="00792111">
        <w:rPr>
          <w:rFonts w:ascii="Arial" w:hAnsi="Arial" w:cs="Arial"/>
          <w:b/>
          <w:bCs/>
          <w:sz w:val="24"/>
          <w:szCs w:val="24"/>
        </w:rPr>
        <w:t>2</w:t>
      </w:r>
      <w:r w:rsidR="005F0D8B">
        <w:rPr>
          <w:rFonts w:ascii="Arial" w:hAnsi="Arial" w:cs="Arial"/>
          <w:b/>
          <w:bCs/>
          <w:sz w:val="24"/>
          <w:szCs w:val="24"/>
        </w:rPr>
        <w:t xml:space="preserve"> CPV 90500000-2                                         </w:t>
      </w:r>
    </w:p>
    <w:p w:rsidR="005F0D8B" w:rsidRDefault="005F0D8B" w:rsidP="00A066F1">
      <w:pPr>
        <w:keepNext/>
        <w:widowControl w:val="0"/>
        <w:jc w:val="right"/>
        <w:rPr>
          <w:rFonts w:ascii="Arial" w:hAnsi="Arial" w:cs="Arial"/>
          <w:b/>
          <w:bCs/>
          <w:sz w:val="20"/>
          <w:szCs w:val="20"/>
        </w:rPr>
      </w:pPr>
    </w:p>
    <w:p w:rsidR="005F0D8B" w:rsidRDefault="005F0D8B" w:rsidP="00A066F1">
      <w:pPr>
        <w:widowControl w:val="0"/>
        <w:rPr>
          <w:rFonts w:ascii="Arial" w:hAnsi="Arial" w:cs="Arial"/>
          <w:b/>
          <w:bCs/>
          <w:sz w:val="20"/>
          <w:szCs w:val="20"/>
        </w:rPr>
      </w:pPr>
      <w:r>
        <w:rPr>
          <w:rFonts w:ascii="Arial" w:hAnsi="Arial" w:cs="Arial"/>
          <w:b/>
          <w:bCs/>
          <w:sz w:val="20"/>
          <w:szCs w:val="20"/>
        </w:rPr>
        <w:t xml:space="preserve">                                                                                                 Nr sprawy …………………………….</w:t>
      </w:r>
    </w:p>
    <w:p w:rsidR="005F0D8B" w:rsidRDefault="005F0D8B" w:rsidP="00A066F1">
      <w:pPr>
        <w:widowControl w:val="0"/>
        <w:jc w:val="center"/>
        <w:rPr>
          <w:rFonts w:ascii="Arial" w:hAnsi="Arial" w:cs="Arial"/>
          <w:b/>
          <w:bCs/>
          <w:sz w:val="20"/>
          <w:szCs w:val="20"/>
        </w:rPr>
      </w:pPr>
      <w:r>
        <w:rPr>
          <w:rFonts w:ascii="Arial" w:hAnsi="Arial" w:cs="Arial"/>
          <w:b/>
          <w:bCs/>
          <w:sz w:val="20"/>
          <w:szCs w:val="20"/>
        </w:rPr>
        <w:t xml:space="preserve">                                                                                         </w:t>
      </w:r>
    </w:p>
    <w:p w:rsidR="005F0D8B" w:rsidRPr="005F0D8B" w:rsidRDefault="005F0D8B" w:rsidP="00A066F1">
      <w:pPr>
        <w:widowControl w:val="0"/>
        <w:jc w:val="center"/>
        <w:rPr>
          <w:rFonts w:ascii="Arial" w:hAnsi="Arial" w:cs="Arial"/>
          <w:b/>
          <w:bCs/>
          <w:sz w:val="20"/>
          <w:szCs w:val="20"/>
        </w:rPr>
      </w:pPr>
      <w:r>
        <w:rPr>
          <w:rFonts w:ascii="Arial" w:hAnsi="Arial" w:cs="Arial"/>
          <w:b/>
          <w:bCs/>
          <w:sz w:val="20"/>
          <w:szCs w:val="20"/>
        </w:rPr>
        <w:t xml:space="preserve">                                                                                                       ……………..……….   202</w:t>
      </w:r>
      <w:r w:rsidR="000A7102">
        <w:rPr>
          <w:rFonts w:ascii="Arial" w:hAnsi="Arial" w:cs="Arial"/>
          <w:b/>
          <w:bCs/>
          <w:sz w:val="20"/>
          <w:szCs w:val="20"/>
        </w:rPr>
        <w:t>4</w:t>
      </w:r>
      <w:r>
        <w:rPr>
          <w:rFonts w:ascii="Arial" w:hAnsi="Arial" w:cs="Arial"/>
          <w:b/>
          <w:bCs/>
          <w:sz w:val="20"/>
          <w:szCs w:val="20"/>
        </w:rPr>
        <w:t xml:space="preserve"> r.</w:t>
      </w:r>
    </w:p>
    <w:p w:rsidR="005F0D8B" w:rsidRDefault="005F0D8B" w:rsidP="00A066F1">
      <w:pPr>
        <w:widowControl w:val="0"/>
        <w:rPr>
          <w:rFonts w:ascii="Arial" w:hAnsi="Arial" w:cs="Arial"/>
          <w:b/>
          <w:bCs/>
          <w:sz w:val="20"/>
          <w:szCs w:val="20"/>
        </w:rPr>
      </w:pPr>
    </w:p>
    <w:p w:rsidR="001A03D7" w:rsidRPr="005F0D8B" w:rsidRDefault="00640715" w:rsidP="00A066F1">
      <w:pPr>
        <w:widowControl w:val="0"/>
        <w:jc w:val="center"/>
        <w:rPr>
          <w:rFonts w:ascii="Arial" w:hAnsi="Arial" w:cs="Arial"/>
          <w:b/>
          <w:bCs/>
          <w:sz w:val="20"/>
          <w:szCs w:val="20"/>
        </w:rPr>
      </w:pPr>
      <w:r>
        <w:rPr>
          <w:rFonts w:ascii="Arial" w:hAnsi="Arial" w:cs="Arial"/>
          <w:b/>
          <w:bCs/>
          <w:sz w:val="20"/>
          <w:szCs w:val="20"/>
        </w:rPr>
        <w:t xml:space="preserve">                                                           </w:t>
      </w:r>
      <w:r w:rsidR="005F0D8B">
        <w:rPr>
          <w:rFonts w:ascii="Arial" w:hAnsi="Arial" w:cs="Arial"/>
          <w:b/>
          <w:bCs/>
          <w:sz w:val="20"/>
          <w:szCs w:val="20"/>
        </w:rPr>
        <w:t xml:space="preserve">                </w:t>
      </w:r>
    </w:p>
    <w:p w:rsidR="001A03D7" w:rsidRDefault="001A03D7" w:rsidP="00A066F1">
      <w:pPr>
        <w:spacing w:after="0" w:line="240" w:lineRule="auto"/>
        <w:jc w:val="center"/>
        <w:rPr>
          <w:rFonts w:ascii="Arial" w:hAnsi="Arial" w:cs="Arial"/>
          <w:b/>
          <w:bCs/>
          <w:color w:val="000000"/>
          <w:sz w:val="24"/>
          <w:szCs w:val="24"/>
        </w:rPr>
      </w:pPr>
    </w:p>
    <w:p w:rsidR="001A03D7" w:rsidRDefault="00640715" w:rsidP="00A066F1">
      <w:pPr>
        <w:spacing w:after="0" w:line="240" w:lineRule="auto"/>
        <w:jc w:val="center"/>
        <w:rPr>
          <w:rFonts w:ascii="Arial" w:hAnsi="Arial" w:cs="Arial"/>
          <w:b/>
          <w:bCs/>
          <w:color w:val="000000"/>
          <w:sz w:val="24"/>
          <w:szCs w:val="24"/>
        </w:rPr>
      </w:pPr>
      <w:r>
        <w:rPr>
          <w:rFonts w:ascii="Arial" w:hAnsi="Arial" w:cs="Arial"/>
          <w:b/>
          <w:bCs/>
          <w:color w:val="000000"/>
          <w:sz w:val="24"/>
          <w:szCs w:val="24"/>
        </w:rPr>
        <w:t>SZCZEGÓŁOWA SPECYFIKACJA TECHNICZNA (SST)</w:t>
      </w:r>
    </w:p>
    <w:p w:rsidR="001A03D7" w:rsidRDefault="00760D5C" w:rsidP="00A066F1">
      <w:pPr>
        <w:spacing w:after="0" w:line="240" w:lineRule="auto"/>
        <w:jc w:val="center"/>
        <w:rPr>
          <w:rFonts w:ascii="Arial" w:hAnsi="Arial" w:cs="Arial"/>
          <w:b/>
          <w:bCs/>
          <w:color w:val="000000"/>
          <w:sz w:val="24"/>
          <w:szCs w:val="24"/>
        </w:rPr>
      </w:pPr>
      <w:r>
        <w:rPr>
          <w:rFonts w:ascii="Arial" w:hAnsi="Arial" w:cs="Arial"/>
          <w:b/>
          <w:bCs/>
          <w:color w:val="000000"/>
          <w:sz w:val="24"/>
          <w:szCs w:val="24"/>
        </w:rPr>
        <w:t>B-02</w:t>
      </w:r>
      <w:r w:rsidR="002618E0">
        <w:rPr>
          <w:rFonts w:ascii="Arial" w:hAnsi="Arial" w:cs="Arial"/>
          <w:b/>
          <w:bCs/>
          <w:color w:val="000000"/>
          <w:sz w:val="24"/>
          <w:szCs w:val="24"/>
        </w:rPr>
        <w:t xml:space="preserve"> Wywóz</w:t>
      </w:r>
      <w:r w:rsidR="00640715">
        <w:rPr>
          <w:rFonts w:ascii="Arial" w:hAnsi="Arial" w:cs="Arial"/>
          <w:b/>
          <w:bCs/>
          <w:color w:val="000000"/>
          <w:sz w:val="24"/>
          <w:szCs w:val="24"/>
        </w:rPr>
        <w:t xml:space="preserve"> odpadów z rozbiórki </w:t>
      </w:r>
    </w:p>
    <w:p w:rsidR="001A03D7" w:rsidRDefault="00640715" w:rsidP="00A066F1">
      <w:pPr>
        <w:spacing w:after="0" w:line="240" w:lineRule="auto"/>
        <w:jc w:val="center"/>
        <w:rPr>
          <w:rFonts w:ascii="Arial" w:hAnsi="Arial" w:cs="Arial"/>
          <w:b/>
          <w:bCs/>
          <w:color w:val="000000"/>
          <w:sz w:val="24"/>
          <w:szCs w:val="24"/>
        </w:rPr>
      </w:pPr>
      <w:r>
        <w:rPr>
          <w:rFonts w:ascii="Arial" w:hAnsi="Arial" w:cs="Arial"/>
          <w:b/>
          <w:bCs/>
          <w:color w:val="000000"/>
          <w:sz w:val="24"/>
          <w:szCs w:val="24"/>
        </w:rPr>
        <w:t xml:space="preserve">DLA </w:t>
      </w:r>
      <w:proofErr w:type="spellStart"/>
      <w:r>
        <w:rPr>
          <w:rFonts w:ascii="Arial" w:hAnsi="Arial" w:cs="Arial"/>
          <w:b/>
          <w:bCs/>
          <w:color w:val="000000"/>
          <w:sz w:val="24"/>
          <w:szCs w:val="24"/>
        </w:rPr>
        <w:t>STWiORB</w:t>
      </w:r>
      <w:proofErr w:type="spellEnd"/>
      <w:r>
        <w:rPr>
          <w:rFonts w:ascii="Arial" w:hAnsi="Arial" w:cs="Arial"/>
          <w:b/>
          <w:bCs/>
          <w:color w:val="000000"/>
          <w:sz w:val="24"/>
          <w:szCs w:val="24"/>
        </w:rPr>
        <w:t xml:space="preserve"> </w:t>
      </w:r>
    </w:p>
    <w:p w:rsidR="001A03D7" w:rsidRDefault="001A03D7" w:rsidP="00A066F1">
      <w:pPr>
        <w:spacing w:after="0" w:line="240" w:lineRule="auto"/>
        <w:jc w:val="center"/>
        <w:rPr>
          <w:rFonts w:ascii="Arial" w:hAnsi="Arial" w:cs="Arial"/>
          <w:b/>
          <w:bCs/>
          <w:color w:val="000000"/>
          <w:sz w:val="24"/>
          <w:szCs w:val="24"/>
        </w:rPr>
      </w:pPr>
    </w:p>
    <w:p w:rsidR="001A03D7" w:rsidRDefault="001A03D7" w:rsidP="00A066F1">
      <w:pPr>
        <w:spacing w:after="0" w:line="240" w:lineRule="auto"/>
        <w:jc w:val="center"/>
        <w:rPr>
          <w:rFonts w:ascii="Arial" w:hAnsi="Arial" w:cs="Arial"/>
          <w:b/>
          <w:bCs/>
          <w:color w:val="000000"/>
          <w:sz w:val="24"/>
          <w:szCs w:val="24"/>
        </w:rPr>
      </w:pPr>
    </w:p>
    <w:p w:rsidR="001A03D7" w:rsidRDefault="001A03D7" w:rsidP="00A066F1">
      <w:pPr>
        <w:spacing w:after="0" w:line="240" w:lineRule="auto"/>
        <w:jc w:val="center"/>
        <w:rPr>
          <w:rFonts w:ascii="Arial" w:hAnsi="Arial" w:cs="Arial"/>
          <w:b/>
          <w:bCs/>
          <w:color w:val="000000"/>
          <w:sz w:val="28"/>
          <w:szCs w:val="28"/>
        </w:rPr>
      </w:pPr>
    </w:p>
    <w:p w:rsidR="001A03D7" w:rsidRDefault="001A03D7" w:rsidP="00A066F1">
      <w:pPr>
        <w:spacing w:after="0" w:line="240" w:lineRule="auto"/>
        <w:jc w:val="center"/>
        <w:rPr>
          <w:rFonts w:ascii="Arial" w:hAnsi="Arial" w:cs="Arial"/>
          <w:b/>
          <w:bCs/>
          <w:color w:val="000000"/>
          <w:sz w:val="28"/>
          <w:szCs w:val="28"/>
        </w:rPr>
      </w:pPr>
    </w:p>
    <w:p w:rsidR="001A03D7" w:rsidRDefault="00640715" w:rsidP="00A066F1">
      <w:pPr>
        <w:spacing w:after="0" w:line="240" w:lineRule="auto"/>
        <w:jc w:val="center"/>
        <w:rPr>
          <w:rFonts w:ascii="Arial" w:hAnsi="Arial"/>
          <w:b/>
          <w:sz w:val="24"/>
          <w:szCs w:val="24"/>
          <w:u w:val="single"/>
        </w:rPr>
      </w:pPr>
      <w:r>
        <w:rPr>
          <w:rFonts w:ascii="Arial" w:hAnsi="Arial"/>
          <w:b/>
          <w:sz w:val="24"/>
          <w:szCs w:val="24"/>
          <w:u w:val="single"/>
        </w:rPr>
        <w:t>ZAMAWIAJĄCY</w:t>
      </w:r>
    </w:p>
    <w:p w:rsidR="001A03D7" w:rsidRDefault="001A03D7" w:rsidP="00A066F1">
      <w:pPr>
        <w:spacing w:after="0" w:line="240" w:lineRule="auto"/>
        <w:jc w:val="center"/>
        <w:rPr>
          <w:rFonts w:ascii="Arial" w:hAnsi="Arial"/>
          <w:b/>
          <w:sz w:val="24"/>
          <w:szCs w:val="24"/>
        </w:rPr>
      </w:pPr>
    </w:p>
    <w:p w:rsidR="001A03D7" w:rsidRDefault="00640715" w:rsidP="00A066F1">
      <w:pPr>
        <w:spacing w:after="0" w:line="240" w:lineRule="auto"/>
        <w:ind w:left="2124" w:hanging="2124"/>
        <w:jc w:val="center"/>
        <w:rPr>
          <w:rFonts w:ascii="Arial" w:hAnsi="Arial"/>
          <w:b/>
          <w:sz w:val="24"/>
          <w:szCs w:val="24"/>
        </w:rPr>
      </w:pPr>
      <w:r>
        <w:rPr>
          <w:rFonts w:ascii="Arial" w:hAnsi="Arial"/>
          <w:b/>
          <w:sz w:val="24"/>
          <w:szCs w:val="24"/>
        </w:rPr>
        <w:t>17 WOJSKOWY ODDZIAŁ GOSPODARCZY</w:t>
      </w:r>
    </w:p>
    <w:p w:rsidR="001A03D7" w:rsidRDefault="003444E5" w:rsidP="00A066F1">
      <w:pPr>
        <w:spacing w:after="0" w:line="240" w:lineRule="auto"/>
        <w:ind w:left="2124" w:hanging="2124"/>
        <w:jc w:val="center"/>
        <w:rPr>
          <w:rFonts w:ascii="Arial" w:hAnsi="Arial"/>
          <w:b/>
          <w:sz w:val="24"/>
          <w:szCs w:val="24"/>
        </w:rPr>
      </w:pPr>
      <w:r>
        <w:rPr>
          <w:rFonts w:ascii="Arial" w:hAnsi="Arial"/>
          <w:b/>
          <w:sz w:val="24"/>
          <w:szCs w:val="24"/>
        </w:rPr>
        <w:t>ul. 4</w:t>
      </w:r>
      <w:r w:rsidR="00640715">
        <w:rPr>
          <w:rFonts w:ascii="Arial" w:hAnsi="Arial"/>
          <w:b/>
          <w:sz w:val="24"/>
          <w:szCs w:val="24"/>
        </w:rPr>
        <w:t xml:space="preserve"> MARCA</w:t>
      </w:r>
      <w:r>
        <w:rPr>
          <w:rFonts w:ascii="Arial" w:hAnsi="Arial"/>
          <w:b/>
          <w:sz w:val="24"/>
          <w:szCs w:val="24"/>
        </w:rPr>
        <w:t xml:space="preserve"> 3</w:t>
      </w:r>
      <w:r w:rsidR="00640715">
        <w:rPr>
          <w:rFonts w:ascii="Arial" w:hAnsi="Arial"/>
          <w:b/>
          <w:sz w:val="24"/>
          <w:szCs w:val="24"/>
        </w:rPr>
        <w:t>, 75-901 KOSZALIN</w:t>
      </w:r>
    </w:p>
    <w:p w:rsidR="001A03D7" w:rsidRDefault="001A03D7" w:rsidP="00A066F1">
      <w:pPr>
        <w:spacing w:after="0" w:line="240" w:lineRule="auto"/>
        <w:jc w:val="center"/>
        <w:rPr>
          <w:rFonts w:ascii="Arial" w:hAnsi="Arial" w:cs="Arial"/>
          <w:b/>
          <w:bCs/>
          <w:color w:val="000000"/>
          <w:sz w:val="28"/>
          <w:szCs w:val="28"/>
        </w:rPr>
      </w:pPr>
    </w:p>
    <w:p w:rsidR="001A03D7" w:rsidRDefault="001A03D7" w:rsidP="00A066F1">
      <w:pPr>
        <w:spacing w:after="0" w:line="240" w:lineRule="auto"/>
        <w:rPr>
          <w:rFonts w:ascii="Times New Roman" w:hAnsi="Times New Roman" w:cs="Times New Roman"/>
          <w:color w:val="000000"/>
          <w:sz w:val="24"/>
          <w:szCs w:val="24"/>
        </w:rPr>
      </w:pPr>
    </w:p>
    <w:p w:rsidR="001A03D7" w:rsidRDefault="001A03D7" w:rsidP="00A066F1">
      <w:pPr>
        <w:spacing w:after="0" w:line="240" w:lineRule="auto"/>
        <w:jc w:val="both"/>
        <w:rPr>
          <w:rFonts w:ascii="Arial" w:eastAsia="Times New Roman" w:hAnsi="Arial" w:cs="Times New Roman"/>
          <w:b/>
          <w:sz w:val="24"/>
          <w:szCs w:val="24"/>
          <w:lang w:eastAsia="ar-SA"/>
        </w:rPr>
      </w:pPr>
    </w:p>
    <w:p w:rsidR="00D94518" w:rsidRDefault="00D94518" w:rsidP="00D94518">
      <w:pPr>
        <w:spacing w:after="0" w:line="240" w:lineRule="auto"/>
        <w:ind w:left="1985" w:hanging="1985"/>
        <w:rPr>
          <w:rFonts w:ascii="Times New Roman" w:eastAsia="Times New Roman" w:hAnsi="Times New Roman" w:cs="Times New Roman"/>
          <w:b/>
          <w:sz w:val="24"/>
          <w:szCs w:val="24"/>
          <w:lang w:eastAsia="ar-SA"/>
        </w:rPr>
      </w:pPr>
      <w:r>
        <w:rPr>
          <w:rFonts w:ascii="Arial" w:hAnsi="Arial"/>
          <w:b/>
          <w:lang w:eastAsia="ar-SA"/>
        </w:rPr>
        <w:t xml:space="preserve">OPRACOWANIE: </w:t>
      </w:r>
      <w:r>
        <w:rPr>
          <w:rFonts w:ascii="Arial" w:eastAsia="Times New Roman" w:hAnsi="Arial" w:cs="Times New Roman"/>
          <w:b/>
          <w:sz w:val="24"/>
          <w:szCs w:val="24"/>
          <w:lang w:eastAsia="ar-SA"/>
        </w:rPr>
        <w:t xml:space="preserve">SEKCJA TECHNICZNEGO UTRZYMANIA NIERUCHOMOŚCI KOSZALIN </w:t>
      </w:r>
    </w:p>
    <w:p w:rsidR="00D94518" w:rsidRDefault="00D94518" w:rsidP="00D94518">
      <w:pPr>
        <w:spacing w:after="0" w:line="240" w:lineRule="auto"/>
        <w:ind w:left="1277" w:firstLine="708"/>
        <w:jc w:val="both"/>
        <w:rPr>
          <w:rFonts w:ascii="Arial" w:eastAsia="Times New Roman" w:hAnsi="Arial" w:cs="Times New Roman"/>
          <w:b/>
          <w:sz w:val="24"/>
          <w:szCs w:val="24"/>
          <w:lang w:eastAsia="ar-SA"/>
        </w:rPr>
      </w:pPr>
      <w:r>
        <w:rPr>
          <w:rFonts w:ascii="Arial" w:eastAsia="Times New Roman" w:hAnsi="Arial" w:cs="Times New Roman"/>
          <w:b/>
          <w:sz w:val="24"/>
          <w:szCs w:val="24"/>
          <w:lang w:eastAsia="ar-SA"/>
        </w:rPr>
        <w:t xml:space="preserve">ul. 4 Marca 3, Koszalin </w:t>
      </w:r>
    </w:p>
    <w:p w:rsidR="00D94518" w:rsidRDefault="00D94518" w:rsidP="00D94518">
      <w:pPr>
        <w:spacing w:after="0" w:line="240" w:lineRule="auto"/>
        <w:ind w:left="1277" w:firstLine="708"/>
        <w:jc w:val="both"/>
        <w:rPr>
          <w:rFonts w:ascii="Arial" w:eastAsia="Times New Roman" w:hAnsi="Arial" w:cs="Times New Roman"/>
          <w:b/>
          <w:sz w:val="24"/>
          <w:szCs w:val="24"/>
          <w:lang w:eastAsia="ar-SA"/>
        </w:rPr>
      </w:pPr>
      <w:r>
        <w:rPr>
          <w:rFonts w:ascii="Arial" w:eastAsia="Times New Roman" w:hAnsi="Arial" w:cs="Times New Roman"/>
          <w:b/>
          <w:sz w:val="24"/>
          <w:szCs w:val="24"/>
          <w:lang w:eastAsia="ar-SA"/>
        </w:rPr>
        <w:t>tel. 261 456 869</w:t>
      </w:r>
    </w:p>
    <w:p w:rsidR="001A03D7" w:rsidRDefault="001A03D7" w:rsidP="00A066F1">
      <w:pPr>
        <w:tabs>
          <w:tab w:val="left" w:pos="2417"/>
        </w:tabs>
        <w:spacing w:after="0" w:line="240" w:lineRule="auto"/>
        <w:jc w:val="both"/>
        <w:rPr>
          <w:rFonts w:ascii="Arial" w:eastAsia="Times New Roman" w:hAnsi="Arial" w:cs="Times New Roman"/>
          <w:b/>
          <w:sz w:val="24"/>
          <w:szCs w:val="24"/>
          <w:lang w:eastAsia="ar-SA"/>
        </w:rPr>
      </w:pPr>
    </w:p>
    <w:p w:rsidR="001A03D7" w:rsidRDefault="001A03D7" w:rsidP="00A066F1">
      <w:pPr>
        <w:tabs>
          <w:tab w:val="left" w:pos="2417"/>
        </w:tabs>
        <w:spacing w:after="0" w:line="240" w:lineRule="auto"/>
        <w:jc w:val="both"/>
        <w:rPr>
          <w:rFonts w:ascii="Arial" w:eastAsia="Times New Roman" w:hAnsi="Arial" w:cs="Times New Roman"/>
          <w:b/>
          <w:sz w:val="24"/>
          <w:szCs w:val="24"/>
          <w:lang w:eastAsia="ar-SA"/>
        </w:rPr>
      </w:pPr>
    </w:p>
    <w:p w:rsidR="001A03D7" w:rsidRDefault="001A03D7" w:rsidP="00A066F1">
      <w:pPr>
        <w:tabs>
          <w:tab w:val="left" w:pos="2417"/>
        </w:tabs>
        <w:spacing w:after="0" w:line="240" w:lineRule="auto"/>
        <w:jc w:val="both"/>
        <w:rPr>
          <w:rFonts w:ascii="Arial" w:eastAsia="Times New Roman" w:hAnsi="Arial" w:cs="Times New Roman"/>
          <w:b/>
          <w:sz w:val="24"/>
          <w:szCs w:val="24"/>
          <w:lang w:eastAsia="ar-SA"/>
        </w:rPr>
      </w:pPr>
    </w:p>
    <w:p w:rsidR="001A03D7" w:rsidRDefault="00640715" w:rsidP="00A066F1">
      <w:pPr>
        <w:tabs>
          <w:tab w:val="left" w:pos="2417"/>
        </w:tabs>
        <w:spacing w:after="0" w:line="240" w:lineRule="auto"/>
        <w:jc w:val="both"/>
        <w:rPr>
          <w:rFonts w:ascii="Arial" w:eastAsia="Times New Roman" w:hAnsi="Arial" w:cs="Times New Roman"/>
          <w:b/>
          <w:sz w:val="24"/>
          <w:szCs w:val="24"/>
          <w:lang w:eastAsia="ar-SA"/>
        </w:rPr>
      </w:pPr>
      <w:r>
        <w:rPr>
          <w:rFonts w:ascii="Arial" w:eastAsia="Times New Roman" w:hAnsi="Arial" w:cs="Times New Roman"/>
          <w:b/>
          <w:sz w:val="24"/>
          <w:szCs w:val="24"/>
          <w:lang w:eastAsia="ar-SA"/>
        </w:rPr>
        <w:tab/>
      </w:r>
    </w:p>
    <w:p w:rsidR="00D94518" w:rsidRDefault="00E809B1" w:rsidP="00D94518">
      <w:pPr>
        <w:spacing w:after="0" w:line="360" w:lineRule="auto"/>
        <w:ind w:left="708" w:firstLine="143"/>
        <w:jc w:val="both"/>
        <w:rPr>
          <w:rFonts w:ascii="Arial" w:eastAsia="Times New Roman" w:hAnsi="Arial" w:cs="Times New Roman"/>
          <w:b/>
          <w:sz w:val="24"/>
          <w:szCs w:val="24"/>
          <w:lang w:eastAsia="ar-SA"/>
        </w:rPr>
      </w:pPr>
      <w:r>
        <w:rPr>
          <w:rFonts w:ascii="Arial" w:eastAsia="Times New Roman" w:hAnsi="Arial" w:cs="Times New Roman"/>
          <w:b/>
          <w:sz w:val="24"/>
          <w:szCs w:val="24"/>
          <w:lang w:eastAsia="ar-SA"/>
        </w:rPr>
        <w:t>Inspektor TUN</w:t>
      </w:r>
      <w:r>
        <w:rPr>
          <w:rFonts w:ascii="Arial" w:eastAsia="Times New Roman" w:hAnsi="Arial" w:cs="Times New Roman"/>
          <w:b/>
          <w:sz w:val="24"/>
          <w:szCs w:val="24"/>
          <w:lang w:eastAsia="ar-SA"/>
        </w:rPr>
        <w:tab/>
      </w:r>
      <w:r>
        <w:rPr>
          <w:rFonts w:ascii="Arial" w:eastAsia="Times New Roman" w:hAnsi="Arial" w:cs="Times New Roman"/>
          <w:b/>
          <w:sz w:val="24"/>
          <w:szCs w:val="24"/>
          <w:lang w:eastAsia="ar-SA"/>
        </w:rPr>
        <w:tab/>
      </w:r>
      <w:r>
        <w:rPr>
          <w:rFonts w:ascii="Arial" w:eastAsia="Times New Roman" w:hAnsi="Arial" w:cs="Times New Roman"/>
          <w:b/>
          <w:sz w:val="24"/>
          <w:szCs w:val="24"/>
          <w:lang w:eastAsia="ar-SA"/>
        </w:rPr>
        <w:tab/>
      </w:r>
      <w:r>
        <w:rPr>
          <w:rFonts w:ascii="Arial" w:eastAsia="Times New Roman" w:hAnsi="Arial" w:cs="Times New Roman"/>
          <w:b/>
          <w:sz w:val="24"/>
          <w:szCs w:val="24"/>
          <w:lang w:eastAsia="ar-SA"/>
        </w:rPr>
        <w:tab/>
      </w:r>
      <w:r>
        <w:rPr>
          <w:rFonts w:ascii="Arial" w:eastAsia="Times New Roman" w:hAnsi="Arial" w:cs="Times New Roman"/>
          <w:b/>
          <w:sz w:val="24"/>
          <w:szCs w:val="24"/>
          <w:lang w:eastAsia="ar-SA"/>
        </w:rPr>
        <w:tab/>
      </w:r>
      <w:r w:rsidR="00D94518">
        <w:rPr>
          <w:rFonts w:ascii="Arial" w:eastAsia="Times New Roman" w:hAnsi="Arial" w:cs="Times New Roman"/>
          <w:b/>
          <w:sz w:val="24"/>
          <w:szCs w:val="24"/>
          <w:lang w:eastAsia="ar-SA"/>
        </w:rPr>
        <w:t>.………………………..</w:t>
      </w:r>
    </w:p>
    <w:p w:rsidR="00D94518" w:rsidRDefault="00D94518" w:rsidP="00D94518">
      <w:pPr>
        <w:spacing w:after="0" w:line="360" w:lineRule="auto"/>
        <w:ind w:left="4956"/>
        <w:jc w:val="both"/>
        <w:rPr>
          <w:rFonts w:ascii="Arial" w:eastAsia="Times New Roman" w:hAnsi="Arial" w:cs="Times New Roman"/>
          <w:sz w:val="18"/>
          <w:szCs w:val="18"/>
          <w:lang w:eastAsia="ar-SA"/>
        </w:rPr>
      </w:pPr>
      <w:r>
        <w:rPr>
          <w:rFonts w:ascii="Arial" w:eastAsia="Times New Roman" w:hAnsi="Arial" w:cs="Times New Roman"/>
          <w:sz w:val="18"/>
          <w:szCs w:val="18"/>
          <w:lang w:eastAsia="ar-SA"/>
        </w:rPr>
        <w:t xml:space="preserve">                            (pieczęć i podpis)</w:t>
      </w:r>
    </w:p>
    <w:p w:rsidR="00D94518" w:rsidRDefault="00D94518" w:rsidP="00D94518">
      <w:pPr>
        <w:tabs>
          <w:tab w:val="left" w:pos="993"/>
        </w:tabs>
        <w:spacing w:after="0" w:line="240" w:lineRule="auto"/>
        <w:jc w:val="both"/>
        <w:rPr>
          <w:rFonts w:ascii="Arial" w:eastAsia="Times New Roman" w:hAnsi="Arial" w:cs="Times New Roman"/>
          <w:b/>
          <w:sz w:val="24"/>
          <w:szCs w:val="24"/>
          <w:lang w:eastAsia="ar-SA"/>
        </w:rPr>
      </w:pPr>
    </w:p>
    <w:p w:rsidR="00D94518" w:rsidRPr="003220B9" w:rsidRDefault="00D94518" w:rsidP="00D94518">
      <w:pPr>
        <w:spacing w:after="0" w:line="360" w:lineRule="auto"/>
        <w:jc w:val="both"/>
      </w:pPr>
    </w:p>
    <w:p w:rsidR="00D94518" w:rsidRDefault="00D94518" w:rsidP="00D94518">
      <w:pPr>
        <w:tabs>
          <w:tab w:val="left" w:pos="993"/>
        </w:tabs>
        <w:spacing w:after="0" w:line="240" w:lineRule="auto"/>
        <w:jc w:val="both"/>
        <w:rPr>
          <w:rFonts w:ascii="Arial" w:eastAsia="Times New Roman" w:hAnsi="Arial" w:cs="Times New Roman"/>
          <w:b/>
          <w:sz w:val="24"/>
          <w:szCs w:val="24"/>
          <w:lang w:eastAsia="ar-SA"/>
        </w:rPr>
      </w:pPr>
    </w:p>
    <w:p w:rsidR="00D94518" w:rsidRDefault="00D94518" w:rsidP="00D94518">
      <w:pPr>
        <w:tabs>
          <w:tab w:val="left" w:pos="993"/>
        </w:tabs>
        <w:spacing w:after="0" w:line="240" w:lineRule="auto"/>
        <w:jc w:val="both"/>
        <w:rPr>
          <w:rFonts w:ascii="Arial" w:eastAsia="Times New Roman" w:hAnsi="Arial" w:cs="Times New Roman"/>
          <w:b/>
          <w:sz w:val="24"/>
          <w:szCs w:val="24"/>
          <w:lang w:eastAsia="ar-SA"/>
        </w:rPr>
      </w:pPr>
    </w:p>
    <w:p w:rsidR="00D94518" w:rsidRDefault="00D94518" w:rsidP="00D94518">
      <w:pPr>
        <w:spacing w:after="0" w:line="360" w:lineRule="auto"/>
        <w:ind w:left="2126" w:hanging="2126"/>
        <w:jc w:val="both"/>
      </w:pPr>
      <w:r>
        <w:rPr>
          <w:rFonts w:ascii="Arial" w:eastAsia="Times New Roman" w:hAnsi="Arial" w:cs="Times New Roman"/>
          <w:b/>
          <w:sz w:val="24"/>
          <w:szCs w:val="24"/>
          <w:lang w:eastAsia="ar-SA"/>
        </w:rPr>
        <w:t xml:space="preserve">           Kierownik STUN Koszalin</w:t>
      </w:r>
      <w:r w:rsidR="00E809B1">
        <w:rPr>
          <w:rFonts w:ascii="Arial" w:eastAsia="Times New Roman" w:hAnsi="Arial" w:cs="Times New Roman"/>
          <w:b/>
          <w:sz w:val="24"/>
          <w:szCs w:val="24"/>
          <w:lang w:eastAsia="ar-SA"/>
        </w:rPr>
        <w:tab/>
      </w:r>
      <w:r w:rsidR="00E809B1">
        <w:rPr>
          <w:rFonts w:ascii="Arial" w:eastAsia="Times New Roman" w:hAnsi="Arial" w:cs="Times New Roman"/>
          <w:b/>
          <w:sz w:val="24"/>
          <w:szCs w:val="24"/>
          <w:lang w:eastAsia="ar-SA"/>
        </w:rPr>
        <w:tab/>
      </w:r>
      <w:r w:rsidR="00E809B1">
        <w:rPr>
          <w:rFonts w:ascii="Arial" w:eastAsia="Times New Roman" w:hAnsi="Arial" w:cs="Times New Roman"/>
          <w:b/>
          <w:sz w:val="24"/>
          <w:szCs w:val="24"/>
          <w:lang w:eastAsia="ar-SA"/>
        </w:rPr>
        <w:tab/>
      </w:r>
      <w:r>
        <w:rPr>
          <w:rFonts w:ascii="Arial" w:eastAsia="Times New Roman" w:hAnsi="Arial" w:cs="Times New Roman"/>
          <w:b/>
          <w:sz w:val="24"/>
          <w:szCs w:val="24"/>
          <w:lang w:eastAsia="ar-SA"/>
        </w:rPr>
        <w:t xml:space="preserve"> ………………………..</w:t>
      </w:r>
    </w:p>
    <w:p w:rsidR="00D94518" w:rsidRDefault="00D94518" w:rsidP="00D94518">
      <w:pPr>
        <w:spacing w:after="0" w:line="360" w:lineRule="auto"/>
        <w:ind w:left="4956"/>
        <w:jc w:val="both"/>
        <w:rPr>
          <w:rFonts w:ascii="Arial" w:eastAsia="Times New Roman" w:hAnsi="Arial" w:cs="Times New Roman"/>
          <w:sz w:val="18"/>
          <w:szCs w:val="18"/>
          <w:lang w:eastAsia="ar-SA"/>
        </w:rPr>
      </w:pPr>
      <w:r>
        <w:rPr>
          <w:rFonts w:ascii="Arial" w:eastAsia="Times New Roman" w:hAnsi="Arial" w:cs="Times New Roman"/>
          <w:sz w:val="18"/>
          <w:szCs w:val="18"/>
          <w:lang w:eastAsia="ar-SA"/>
        </w:rPr>
        <w:t xml:space="preserve">                            (pieczęć i podpis)</w:t>
      </w:r>
    </w:p>
    <w:p w:rsidR="00D94518" w:rsidRDefault="00D94518" w:rsidP="00D94518">
      <w:pPr>
        <w:spacing w:after="0" w:line="360" w:lineRule="auto"/>
        <w:ind w:left="4956"/>
        <w:jc w:val="both"/>
        <w:rPr>
          <w:rFonts w:ascii="Arial" w:eastAsia="Times New Roman" w:hAnsi="Arial" w:cs="Times New Roman"/>
          <w:sz w:val="18"/>
          <w:szCs w:val="18"/>
          <w:lang w:eastAsia="ar-SA"/>
        </w:rPr>
      </w:pPr>
    </w:p>
    <w:p w:rsidR="00D94518" w:rsidRDefault="00D94518" w:rsidP="00D94518">
      <w:pPr>
        <w:spacing w:after="0" w:line="360" w:lineRule="auto"/>
        <w:ind w:left="4956"/>
        <w:jc w:val="both"/>
        <w:rPr>
          <w:rFonts w:ascii="Arial" w:eastAsia="Times New Roman" w:hAnsi="Arial" w:cs="Times New Roman"/>
          <w:sz w:val="18"/>
          <w:szCs w:val="18"/>
          <w:lang w:eastAsia="ar-SA"/>
        </w:rPr>
      </w:pPr>
    </w:p>
    <w:p w:rsidR="00D94518" w:rsidRDefault="00D94518" w:rsidP="00D94518">
      <w:pPr>
        <w:spacing w:after="0" w:line="360" w:lineRule="auto"/>
        <w:ind w:left="4956"/>
        <w:jc w:val="both"/>
        <w:rPr>
          <w:rFonts w:ascii="Arial" w:eastAsia="Times New Roman" w:hAnsi="Arial" w:cs="Times New Roman"/>
          <w:sz w:val="18"/>
          <w:szCs w:val="18"/>
          <w:lang w:eastAsia="ar-SA"/>
        </w:rPr>
      </w:pPr>
    </w:p>
    <w:p w:rsidR="00D94518" w:rsidRDefault="00D94518" w:rsidP="00D94518">
      <w:pPr>
        <w:spacing w:after="0" w:line="240" w:lineRule="auto"/>
        <w:ind w:left="2126" w:hanging="2126"/>
        <w:jc w:val="center"/>
        <w:rPr>
          <w:rFonts w:ascii="Arial" w:eastAsia="Times New Roman" w:hAnsi="Arial" w:cs="Times New Roman"/>
          <w:b/>
          <w:sz w:val="24"/>
          <w:szCs w:val="24"/>
          <w:lang w:eastAsia="ar-SA"/>
        </w:rPr>
      </w:pPr>
      <w:r>
        <w:rPr>
          <w:rFonts w:ascii="Arial" w:eastAsia="Times New Roman" w:hAnsi="Arial" w:cs="Times New Roman"/>
          <w:b/>
          <w:sz w:val="24"/>
          <w:szCs w:val="24"/>
          <w:lang w:eastAsia="ar-SA"/>
        </w:rPr>
        <w:t xml:space="preserve">MIEJSCOWOŚĆ: Koszalin </w:t>
      </w:r>
    </w:p>
    <w:p w:rsidR="00D94518" w:rsidRDefault="00D94518" w:rsidP="00D94518">
      <w:pPr>
        <w:spacing w:after="0" w:line="240" w:lineRule="auto"/>
        <w:jc w:val="center"/>
        <w:rPr>
          <w:rFonts w:ascii="Arial" w:eastAsia="Times New Roman" w:hAnsi="Arial" w:cs="Times New Roman"/>
          <w:b/>
          <w:sz w:val="24"/>
          <w:szCs w:val="24"/>
          <w:lang w:eastAsia="ar-SA"/>
        </w:rPr>
      </w:pPr>
      <w:r>
        <w:rPr>
          <w:rFonts w:ascii="Arial" w:eastAsia="Times New Roman" w:hAnsi="Arial" w:cs="Times New Roman"/>
          <w:b/>
          <w:sz w:val="24"/>
          <w:szCs w:val="24"/>
          <w:lang w:eastAsia="ar-SA"/>
        </w:rPr>
        <w:t>Wrzesień  2024</w:t>
      </w:r>
    </w:p>
    <w:p w:rsidR="003772AD" w:rsidRDefault="003772AD">
      <w:pPr>
        <w:widowControl w:val="0"/>
        <w:spacing w:after="0" w:line="240" w:lineRule="auto"/>
        <w:jc w:val="both"/>
        <w:rPr>
          <w:rFonts w:ascii="Arial" w:eastAsia="Times New Roman" w:hAnsi="Arial" w:cs="Arial"/>
          <w:b/>
          <w:bCs/>
          <w:sz w:val="24"/>
          <w:szCs w:val="24"/>
        </w:rPr>
      </w:pPr>
    </w:p>
    <w:p w:rsidR="003772AD" w:rsidRDefault="003772AD">
      <w:pPr>
        <w:widowControl w:val="0"/>
        <w:spacing w:after="0" w:line="240" w:lineRule="auto"/>
        <w:jc w:val="both"/>
        <w:rPr>
          <w:rFonts w:ascii="Arial" w:eastAsia="Times New Roman" w:hAnsi="Arial" w:cs="Arial"/>
          <w:b/>
          <w:bCs/>
          <w:sz w:val="24"/>
          <w:szCs w:val="24"/>
        </w:rPr>
      </w:pPr>
    </w:p>
    <w:p w:rsidR="003772AD" w:rsidRDefault="003772AD">
      <w:pPr>
        <w:widowControl w:val="0"/>
        <w:spacing w:after="0" w:line="240" w:lineRule="auto"/>
        <w:jc w:val="both"/>
        <w:rPr>
          <w:rFonts w:ascii="Arial" w:eastAsia="Times New Roman" w:hAnsi="Arial" w:cs="Arial"/>
          <w:b/>
          <w:bCs/>
          <w:sz w:val="24"/>
          <w:szCs w:val="24"/>
        </w:rPr>
      </w:pPr>
    </w:p>
    <w:p w:rsidR="001A03D7" w:rsidRDefault="00640715">
      <w:pPr>
        <w:widowControl w:val="0"/>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u w:val="single"/>
        </w:rPr>
        <w:t>SPIS TREŚCI:</w:t>
      </w:r>
    </w:p>
    <w:p w:rsidR="001A03D7" w:rsidRDefault="001A03D7">
      <w:pPr>
        <w:widowControl w:val="0"/>
        <w:spacing w:after="0" w:line="240" w:lineRule="auto"/>
        <w:rPr>
          <w:rFonts w:ascii="Times New Roman" w:eastAsia="Times New Roman" w:hAnsi="Times New Roman" w:cs="Times New Roman"/>
          <w:sz w:val="24"/>
          <w:szCs w:val="24"/>
        </w:rPr>
      </w:pPr>
    </w:p>
    <w:p w:rsidR="001A03D7" w:rsidRDefault="00640715">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1.  Rozdział I.     Część ogólna. </w:t>
      </w:r>
    </w:p>
    <w:p w:rsidR="001A03D7" w:rsidRDefault="00640715">
      <w:pPr>
        <w:widowControl w:val="0"/>
        <w:spacing w:after="0" w:line="240" w:lineRule="auto"/>
        <w:rPr>
          <w:rFonts w:ascii="Arial" w:eastAsia="Times New Roman" w:hAnsi="Arial" w:cs="Arial"/>
          <w:sz w:val="24"/>
          <w:szCs w:val="24"/>
        </w:rPr>
      </w:pPr>
      <w:r>
        <w:rPr>
          <w:rFonts w:ascii="Arial" w:eastAsia="Times New Roman" w:hAnsi="Arial" w:cs="Arial"/>
          <w:sz w:val="24"/>
          <w:szCs w:val="24"/>
        </w:rPr>
        <w:t xml:space="preserve">     </w:t>
      </w:r>
    </w:p>
    <w:p w:rsidR="001A03D7" w:rsidRDefault="00640715">
      <w:pPr>
        <w:widowControl w:val="0"/>
        <w:spacing w:after="0" w:line="240" w:lineRule="auto"/>
        <w:rPr>
          <w:rFonts w:ascii="Arial" w:eastAsia="Times New Roman" w:hAnsi="Arial" w:cs="Arial"/>
          <w:sz w:val="24"/>
          <w:szCs w:val="24"/>
        </w:rPr>
      </w:pPr>
      <w:r>
        <w:rPr>
          <w:rFonts w:ascii="Arial" w:eastAsia="Times New Roman" w:hAnsi="Arial" w:cs="Arial"/>
          <w:sz w:val="24"/>
          <w:szCs w:val="24"/>
        </w:rPr>
        <w:t xml:space="preserve">2.  Rozdział II.    Wymagania szczegółowe dotyczące właściwości wyrobów  </w:t>
      </w:r>
    </w:p>
    <w:p w:rsidR="001A03D7" w:rsidRDefault="00640715">
      <w:pPr>
        <w:widowControl w:val="0"/>
        <w:spacing w:after="0" w:line="240" w:lineRule="auto"/>
        <w:rPr>
          <w:rFonts w:ascii="Arial" w:eastAsia="Times New Roman" w:hAnsi="Arial" w:cs="Arial"/>
          <w:sz w:val="24"/>
          <w:szCs w:val="24"/>
        </w:rPr>
      </w:pPr>
      <w:r>
        <w:rPr>
          <w:rFonts w:ascii="Arial" w:eastAsia="Times New Roman" w:hAnsi="Arial" w:cs="Arial"/>
          <w:sz w:val="24"/>
          <w:szCs w:val="24"/>
        </w:rPr>
        <w:t xml:space="preserve">                           budowlanych.</w:t>
      </w:r>
    </w:p>
    <w:p w:rsidR="001A03D7" w:rsidRDefault="001A03D7">
      <w:pPr>
        <w:widowControl w:val="0"/>
        <w:spacing w:after="0" w:line="240" w:lineRule="auto"/>
        <w:rPr>
          <w:rFonts w:ascii="Arial" w:eastAsia="Times New Roman" w:hAnsi="Arial" w:cs="Arial"/>
          <w:sz w:val="24"/>
          <w:szCs w:val="24"/>
        </w:rPr>
      </w:pPr>
    </w:p>
    <w:p w:rsidR="001A03D7" w:rsidRDefault="00640715">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3. Rozdział III.   Wymagania szczegółowe dotyczące sprzętu i maszyn do  </w:t>
      </w:r>
    </w:p>
    <w:p w:rsidR="001A03D7" w:rsidRDefault="00640715">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                          wykonywania  robót  budowlanych.</w:t>
      </w:r>
    </w:p>
    <w:p w:rsidR="001A03D7" w:rsidRDefault="001A03D7">
      <w:pPr>
        <w:widowControl w:val="0"/>
        <w:spacing w:after="0" w:line="240" w:lineRule="auto"/>
        <w:rPr>
          <w:rFonts w:ascii="Arial" w:eastAsia="Times New Roman" w:hAnsi="Arial" w:cs="Arial"/>
          <w:sz w:val="24"/>
          <w:szCs w:val="24"/>
        </w:rPr>
      </w:pPr>
    </w:p>
    <w:p w:rsidR="001A03D7" w:rsidRDefault="00640715">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4. Rozdział IV.   Wymagania dotyczące środków transportu.</w:t>
      </w:r>
    </w:p>
    <w:p w:rsidR="001A03D7" w:rsidRDefault="001A03D7">
      <w:pPr>
        <w:widowControl w:val="0"/>
        <w:spacing w:after="0" w:line="240" w:lineRule="auto"/>
        <w:rPr>
          <w:rFonts w:ascii="Arial" w:eastAsia="Times New Roman" w:hAnsi="Arial" w:cs="Arial"/>
          <w:sz w:val="24"/>
          <w:szCs w:val="24"/>
        </w:rPr>
      </w:pPr>
    </w:p>
    <w:p w:rsidR="001A03D7" w:rsidRDefault="00640715">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5. Rozdział V.    Wymagania szczegółowe dotyczące wykonania robót </w:t>
      </w:r>
    </w:p>
    <w:p w:rsidR="001A03D7" w:rsidRDefault="00640715">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                          budowlanych.</w:t>
      </w:r>
    </w:p>
    <w:p w:rsidR="001A03D7" w:rsidRDefault="001A03D7">
      <w:pPr>
        <w:widowControl w:val="0"/>
        <w:spacing w:after="0" w:line="240" w:lineRule="auto"/>
        <w:rPr>
          <w:rFonts w:ascii="Arial" w:eastAsia="Times New Roman" w:hAnsi="Arial" w:cs="Arial"/>
          <w:sz w:val="24"/>
          <w:szCs w:val="24"/>
        </w:rPr>
      </w:pPr>
    </w:p>
    <w:p w:rsidR="001A03D7" w:rsidRDefault="00640715">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6. Rozdział VI.   Kontrola, badania oraz odbiory wyrobów i robót budowlanych.</w:t>
      </w:r>
    </w:p>
    <w:p w:rsidR="001A03D7" w:rsidRDefault="001A03D7">
      <w:pPr>
        <w:widowControl w:val="0"/>
        <w:spacing w:after="0" w:line="240" w:lineRule="auto"/>
        <w:rPr>
          <w:rFonts w:ascii="Arial" w:eastAsia="Times New Roman" w:hAnsi="Arial" w:cs="Arial"/>
          <w:sz w:val="24"/>
          <w:szCs w:val="24"/>
        </w:rPr>
      </w:pPr>
    </w:p>
    <w:p w:rsidR="001A03D7" w:rsidRDefault="00640715">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7. Rozdział VII.  Wymagania dotyczące przedmiaru i obmiaru robót.</w:t>
      </w:r>
    </w:p>
    <w:p w:rsidR="001A03D7" w:rsidRDefault="001A03D7">
      <w:pPr>
        <w:widowControl w:val="0"/>
        <w:spacing w:after="0" w:line="240" w:lineRule="auto"/>
        <w:rPr>
          <w:rFonts w:ascii="Arial" w:eastAsia="Times New Roman" w:hAnsi="Arial" w:cs="Arial"/>
          <w:sz w:val="24"/>
          <w:szCs w:val="24"/>
        </w:rPr>
      </w:pPr>
    </w:p>
    <w:p w:rsidR="001A03D7" w:rsidRDefault="00640715">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8. Rozdział VIII. Odbiór robót budowlanych.</w:t>
      </w:r>
    </w:p>
    <w:p w:rsidR="001A03D7" w:rsidRDefault="001A03D7">
      <w:pPr>
        <w:widowControl w:val="0"/>
        <w:spacing w:after="0" w:line="240" w:lineRule="auto"/>
        <w:rPr>
          <w:rFonts w:ascii="Arial" w:eastAsia="Times New Roman" w:hAnsi="Arial" w:cs="Arial"/>
          <w:sz w:val="24"/>
          <w:szCs w:val="24"/>
        </w:rPr>
      </w:pPr>
    </w:p>
    <w:p w:rsidR="001A03D7" w:rsidRDefault="00640715">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9. Rozdział IX.   Rozliczenie robót.</w:t>
      </w:r>
    </w:p>
    <w:p w:rsidR="001A03D7" w:rsidRDefault="001A03D7">
      <w:pPr>
        <w:widowControl w:val="0"/>
        <w:spacing w:after="0" w:line="240" w:lineRule="auto"/>
        <w:rPr>
          <w:rFonts w:ascii="Arial" w:eastAsia="Times New Roman" w:hAnsi="Arial" w:cs="Arial"/>
          <w:sz w:val="24"/>
          <w:szCs w:val="24"/>
        </w:rPr>
      </w:pPr>
    </w:p>
    <w:p w:rsidR="001A03D7" w:rsidRDefault="009C61D3">
      <w:pPr>
        <w:widowControl w:val="0"/>
        <w:tabs>
          <w:tab w:val="left" w:pos="360"/>
        </w:tabs>
        <w:spacing w:after="0" w:line="240" w:lineRule="auto"/>
        <w:rPr>
          <w:rFonts w:ascii="Arial" w:eastAsia="Times New Roman" w:hAnsi="Arial" w:cs="Arial"/>
          <w:sz w:val="24"/>
          <w:szCs w:val="24"/>
        </w:rPr>
      </w:pPr>
      <w:r>
        <w:rPr>
          <w:rFonts w:ascii="Arial" w:eastAsia="Times New Roman" w:hAnsi="Arial" w:cs="Arial"/>
          <w:sz w:val="24"/>
          <w:szCs w:val="24"/>
        </w:rPr>
        <w:t xml:space="preserve">10. Rozdział X. </w:t>
      </w:r>
      <w:r w:rsidR="00640715">
        <w:rPr>
          <w:rFonts w:ascii="Arial" w:eastAsia="Times New Roman" w:hAnsi="Arial" w:cs="Arial"/>
          <w:sz w:val="24"/>
          <w:szCs w:val="24"/>
        </w:rPr>
        <w:t xml:space="preserve"> Dokumenty odniesienia.</w:t>
      </w:r>
    </w:p>
    <w:p w:rsidR="001A03D7" w:rsidRDefault="001A03D7">
      <w:pPr>
        <w:widowControl w:val="0"/>
        <w:spacing w:after="0" w:line="240" w:lineRule="auto"/>
        <w:jc w:val="both"/>
        <w:rPr>
          <w:rFonts w:ascii="Arial" w:eastAsia="Times New Roman" w:hAnsi="Arial" w:cs="Arial"/>
          <w:b/>
          <w:bCs/>
          <w:sz w:val="24"/>
          <w:szCs w:val="24"/>
        </w:rPr>
      </w:pPr>
    </w:p>
    <w:p w:rsidR="001A03D7" w:rsidRDefault="001A03D7">
      <w:pPr>
        <w:widowControl w:val="0"/>
        <w:spacing w:after="0" w:line="240" w:lineRule="auto"/>
        <w:jc w:val="both"/>
        <w:rPr>
          <w:rFonts w:ascii="Arial" w:eastAsia="Times New Roman" w:hAnsi="Arial" w:cs="Arial"/>
          <w:b/>
          <w:bCs/>
          <w:sz w:val="24"/>
          <w:szCs w:val="24"/>
        </w:rPr>
      </w:pPr>
    </w:p>
    <w:p w:rsidR="001A03D7" w:rsidRDefault="001A03D7">
      <w:pPr>
        <w:widowControl w:val="0"/>
        <w:spacing w:after="0" w:line="240" w:lineRule="auto"/>
        <w:jc w:val="both"/>
        <w:rPr>
          <w:rFonts w:ascii="Arial" w:eastAsia="Times New Roman" w:hAnsi="Arial" w:cs="Arial"/>
          <w:b/>
          <w:bCs/>
          <w:sz w:val="24"/>
          <w:szCs w:val="24"/>
        </w:rPr>
      </w:pPr>
    </w:p>
    <w:p w:rsidR="001A03D7" w:rsidRDefault="001A03D7">
      <w:pPr>
        <w:widowControl w:val="0"/>
        <w:spacing w:after="0" w:line="240" w:lineRule="auto"/>
        <w:jc w:val="both"/>
        <w:rPr>
          <w:rFonts w:ascii="Arial" w:eastAsia="Times New Roman" w:hAnsi="Arial" w:cs="Arial"/>
          <w:b/>
          <w:bCs/>
          <w:sz w:val="24"/>
          <w:szCs w:val="24"/>
        </w:rPr>
      </w:pPr>
    </w:p>
    <w:p w:rsidR="001A03D7" w:rsidRDefault="001A03D7">
      <w:pPr>
        <w:widowControl w:val="0"/>
        <w:spacing w:after="0" w:line="240" w:lineRule="auto"/>
        <w:jc w:val="both"/>
        <w:rPr>
          <w:rFonts w:ascii="Arial" w:eastAsia="Times New Roman" w:hAnsi="Arial" w:cs="Arial"/>
          <w:b/>
          <w:bCs/>
          <w:sz w:val="24"/>
          <w:szCs w:val="24"/>
        </w:rPr>
      </w:pPr>
    </w:p>
    <w:p w:rsidR="001A03D7" w:rsidRDefault="001A03D7">
      <w:pPr>
        <w:widowControl w:val="0"/>
        <w:spacing w:after="0" w:line="240" w:lineRule="auto"/>
        <w:jc w:val="both"/>
        <w:rPr>
          <w:rFonts w:ascii="Arial" w:eastAsia="Times New Roman" w:hAnsi="Arial" w:cs="Arial"/>
          <w:b/>
          <w:bCs/>
          <w:sz w:val="24"/>
          <w:szCs w:val="24"/>
        </w:rPr>
      </w:pPr>
    </w:p>
    <w:p w:rsidR="001A03D7" w:rsidRDefault="001A03D7">
      <w:pPr>
        <w:widowControl w:val="0"/>
        <w:spacing w:after="0" w:line="240" w:lineRule="auto"/>
        <w:jc w:val="both"/>
        <w:rPr>
          <w:rFonts w:ascii="Arial" w:eastAsia="Times New Roman" w:hAnsi="Arial" w:cs="Arial"/>
          <w:b/>
          <w:bCs/>
          <w:sz w:val="24"/>
          <w:szCs w:val="24"/>
        </w:rPr>
      </w:pPr>
    </w:p>
    <w:p w:rsidR="001A03D7" w:rsidRDefault="001A03D7">
      <w:pPr>
        <w:widowControl w:val="0"/>
        <w:spacing w:after="0" w:line="240" w:lineRule="auto"/>
        <w:jc w:val="both"/>
        <w:rPr>
          <w:rFonts w:ascii="Arial" w:eastAsia="Times New Roman" w:hAnsi="Arial" w:cs="Arial"/>
          <w:b/>
          <w:bCs/>
          <w:sz w:val="24"/>
          <w:szCs w:val="24"/>
        </w:rPr>
      </w:pPr>
    </w:p>
    <w:p w:rsidR="001A03D7" w:rsidRDefault="001A03D7">
      <w:pPr>
        <w:widowControl w:val="0"/>
        <w:spacing w:after="0" w:line="240" w:lineRule="auto"/>
        <w:jc w:val="both"/>
        <w:rPr>
          <w:rFonts w:ascii="Arial" w:eastAsia="Times New Roman" w:hAnsi="Arial" w:cs="Arial"/>
          <w:b/>
          <w:bCs/>
          <w:sz w:val="24"/>
          <w:szCs w:val="24"/>
        </w:rPr>
      </w:pPr>
    </w:p>
    <w:p w:rsidR="001A03D7" w:rsidRDefault="001A03D7">
      <w:pPr>
        <w:widowControl w:val="0"/>
        <w:spacing w:after="0" w:line="240" w:lineRule="auto"/>
        <w:jc w:val="both"/>
        <w:rPr>
          <w:rFonts w:ascii="Arial" w:eastAsia="Times New Roman" w:hAnsi="Arial" w:cs="Arial"/>
          <w:b/>
          <w:bCs/>
          <w:sz w:val="24"/>
          <w:szCs w:val="24"/>
        </w:rPr>
      </w:pPr>
    </w:p>
    <w:p w:rsidR="001A03D7" w:rsidRDefault="001A03D7">
      <w:pPr>
        <w:widowControl w:val="0"/>
        <w:spacing w:after="0" w:line="240" w:lineRule="auto"/>
        <w:jc w:val="both"/>
        <w:rPr>
          <w:rFonts w:ascii="Arial" w:eastAsia="Times New Roman" w:hAnsi="Arial" w:cs="Arial"/>
          <w:b/>
          <w:bCs/>
          <w:sz w:val="24"/>
          <w:szCs w:val="24"/>
        </w:rPr>
      </w:pPr>
    </w:p>
    <w:p w:rsidR="001A03D7" w:rsidRDefault="001A03D7">
      <w:pPr>
        <w:widowControl w:val="0"/>
        <w:spacing w:after="0" w:line="240" w:lineRule="auto"/>
        <w:jc w:val="both"/>
        <w:rPr>
          <w:rFonts w:ascii="Arial" w:eastAsia="Times New Roman" w:hAnsi="Arial" w:cs="Arial"/>
          <w:b/>
          <w:bCs/>
          <w:sz w:val="24"/>
          <w:szCs w:val="24"/>
        </w:rPr>
      </w:pPr>
    </w:p>
    <w:p w:rsidR="004B49E8" w:rsidRDefault="004B49E8">
      <w:pPr>
        <w:widowControl w:val="0"/>
        <w:spacing w:after="0" w:line="240" w:lineRule="auto"/>
        <w:jc w:val="both"/>
        <w:rPr>
          <w:rFonts w:ascii="Arial" w:eastAsia="Times New Roman" w:hAnsi="Arial" w:cs="Arial"/>
          <w:b/>
          <w:bCs/>
          <w:sz w:val="24"/>
          <w:szCs w:val="24"/>
        </w:rPr>
      </w:pPr>
    </w:p>
    <w:p w:rsidR="004B49E8" w:rsidRDefault="004B49E8">
      <w:pPr>
        <w:widowControl w:val="0"/>
        <w:spacing w:after="0" w:line="240" w:lineRule="auto"/>
        <w:jc w:val="both"/>
        <w:rPr>
          <w:rFonts w:ascii="Arial" w:eastAsia="Times New Roman" w:hAnsi="Arial" w:cs="Arial"/>
          <w:b/>
          <w:bCs/>
          <w:sz w:val="24"/>
          <w:szCs w:val="24"/>
        </w:rPr>
      </w:pPr>
    </w:p>
    <w:p w:rsidR="004B49E8" w:rsidRDefault="004B49E8">
      <w:pPr>
        <w:widowControl w:val="0"/>
        <w:spacing w:after="0" w:line="240" w:lineRule="auto"/>
        <w:jc w:val="both"/>
        <w:rPr>
          <w:rFonts w:ascii="Arial" w:eastAsia="Times New Roman" w:hAnsi="Arial" w:cs="Arial"/>
          <w:b/>
          <w:bCs/>
          <w:sz w:val="24"/>
          <w:szCs w:val="24"/>
        </w:rPr>
      </w:pPr>
    </w:p>
    <w:p w:rsidR="004B49E8" w:rsidRDefault="004B49E8">
      <w:pPr>
        <w:widowControl w:val="0"/>
        <w:spacing w:after="0" w:line="240" w:lineRule="auto"/>
        <w:jc w:val="both"/>
        <w:rPr>
          <w:rFonts w:ascii="Arial" w:eastAsia="Times New Roman" w:hAnsi="Arial" w:cs="Arial"/>
          <w:b/>
          <w:bCs/>
          <w:sz w:val="24"/>
          <w:szCs w:val="24"/>
        </w:rPr>
      </w:pPr>
    </w:p>
    <w:p w:rsidR="004B49E8" w:rsidRDefault="004B49E8">
      <w:pPr>
        <w:widowControl w:val="0"/>
        <w:spacing w:after="0" w:line="240" w:lineRule="auto"/>
        <w:jc w:val="both"/>
        <w:rPr>
          <w:rFonts w:ascii="Arial" w:eastAsia="Times New Roman" w:hAnsi="Arial" w:cs="Arial"/>
          <w:b/>
          <w:bCs/>
          <w:sz w:val="24"/>
          <w:szCs w:val="24"/>
        </w:rPr>
      </w:pPr>
    </w:p>
    <w:p w:rsidR="004B49E8" w:rsidRDefault="004B49E8">
      <w:pPr>
        <w:widowControl w:val="0"/>
        <w:spacing w:after="0" w:line="240" w:lineRule="auto"/>
        <w:jc w:val="both"/>
        <w:rPr>
          <w:rFonts w:ascii="Arial" w:eastAsia="Times New Roman" w:hAnsi="Arial" w:cs="Arial"/>
          <w:b/>
          <w:bCs/>
          <w:sz w:val="24"/>
          <w:szCs w:val="24"/>
        </w:rPr>
      </w:pPr>
    </w:p>
    <w:p w:rsidR="004B49E8" w:rsidRDefault="004B49E8">
      <w:pPr>
        <w:widowControl w:val="0"/>
        <w:spacing w:after="0" w:line="240" w:lineRule="auto"/>
        <w:jc w:val="both"/>
        <w:rPr>
          <w:rFonts w:ascii="Arial" w:eastAsia="Times New Roman" w:hAnsi="Arial" w:cs="Arial"/>
          <w:b/>
          <w:bCs/>
          <w:sz w:val="24"/>
          <w:szCs w:val="24"/>
        </w:rPr>
      </w:pPr>
    </w:p>
    <w:p w:rsidR="004B49E8" w:rsidRDefault="004B49E8">
      <w:pPr>
        <w:widowControl w:val="0"/>
        <w:spacing w:after="0" w:line="240" w:lineRule="auto"/>
        <w:jc w:val="both"/>
        <w:rPr>
          <w:rFonts w:ascii="Arial" w:eastAsia="Times New Roman" w:hAnsi="Arial" w:cs="Arial"/>
          <w:b/>
          <w:bCs/>
          <w:sz w:val="24"/>
          <w:szCs w:val="24"/>
        </w:rPr>
      </w:pPr>
    </w:p>
    <w:p w:rsidR="004B49E8" w:rsidRDefault="004B49E8">
      <w:pPr>
        <w:widowControl w:val="0"/>
        <w:spacing w:after="0" w:line="240" w:lineRule="auto"/>
        <w:jc w:val="both"/>
        <w:rPr>
          <w:rFonts w:ascii="Arial" w:eastAsia="Times New Roman" w:hAnsi="Arial" w:cs="Arial"/>
          <w:b/>
          <w:bCs/>
          <w:sz w:val="24"/>
          <w:szCs w:val="24"/>
        </w:rPr>
      </w:pPr>
    </w:p>
    <w:p w:rsidR="004B49E8" w:rsidRDefault="004B49E8">
      <w:pPr>
        <w:widowControl w:val="0"/>
        <w:spacing w:after="0" w:line="240" w:lineRule="auto"/>
        <w:jc w:val="both"/>
        <w:rPr>
          <w:rFonts w:ascii="Arial" w:eastAsia="Times New Roman" w:hAnsi="Arial" w:cs="Arial"/>
          <w:b/>
          <w:bCs/>
          <w:sz w:val="24"/>
          <w:szCs w:val="24"/>
        </w:rPr>
      </w:pPr>
    </w:p>
    <w:p w:rsidR="00263233" w:rsidRDefault="00263233">
      <w:pPr>
        <w:widowControl w:val="0"/>
        <w:spacing w:after="0" w:line="240" w:lineRule="auto"/>
        <w:jc w:val="both"/>
        <w:rPr>
          <w:rFonts w:ascii="Arial" w:eastAsia="Times New Roman" w:hAnsi="Arial" w:cs="Arial"/>
          <w:b/>
          <w:bCs/>
          <w:sz w:val="24"/>
          <w:szCs w:val="24"/>
        </w:rPr>
      </w:pPr>
    </w:p>
    <w:p w:rsidR="00263233" w:rsidRDefault="00263233">
      <w:pPr>
        <w:widowControl w:val="0"/>
        <w:spacing w:after="0" w:line="240" w:lineRule="auto"/>
        <w:jc w:val="both"/>
        <w:rPr>
          <w:rFonts w:ascii="Arial" w:eastAsia="Times New Roman" w:hAnsi="Arial" w:cs="Arial"/>
          <w:b/>
          <w:bCs/>
          <w:sz w:val="24"/>
          <w:szCs w:val="24"/>
        </w:rPr>
      </w:pPr>
    </w:p>
    <w:p w:rsidR="00263233" w:rsidRDefault="00263233">
      <w:pPr>
        <w:widowControl w:val="0"/>
        <w:spacing w:after="0" w:line="240" w:lineRule="auto"/>
        <w:jc w:val="both"/>
        <w:rPr>
          <w:rFonts w:ascii="Arial" w:eastAsia="Times New Roman" w:hAnsi="Arial" w:cs="Arial"/>
          <w:b/>
          <w:bCs/>
          <w:sz w:val="24"/>
          <w:szCs w:val="24"/>
        </w:rPr>
      </w:pPr>
    </w:p>
    <w:p w:rsidR="004B49E8" w:rsidRDefault="004B49E8">
      <w:pPr>
        <w:widowControl w:val="0"/>
        <w:spacing w:after="0" w:line="240" w:lineRule="auto"/>
        <w:jc w:val="both"/>
        <w:rPr>
          <w:rFonts w:ascii="Arial" w:eastAsia="Times New Roman" w:hAnsi="Arial" w:cs="Arial"/>
          <w:b/>
          <w:bCs/>
          <w:sz w:val="24"/>
          <w:szCs w:val="24"/>
        </w:rPr>
      </w:pPr>
    </w:p>
    <w:p w:rsidR="004B49E8" w:rsidRDefault="004B49E8">
      <w:pPr>
        <w:widowControl w:val="0"/>
        <w:spacing w:after="0" w:line="240" w:lineRule="auto"/>
        <w:jc w:val="both"/>
        <w:rPr>
          <w:rFonts w:ascii="Arial" w:eastAsia="Times New Roman" w:hAnsi="Arial" w:cs="Arial"/>
          <w:b/>
          <w:bCs/>
          <w:sz w:val="24"/>
          <w:szCs w:val="24"/>
        </w:rPr>
      </w:pPr>
    </w:p>
    <w:p w:rsidR="004B49E8" w:rsidRDefault="004B49E8">
      <w:pPr>
        <w:widowControl w:val="0"/>
        <w:spacing w:after="0" w:line="240" w:lineRule="auto"/>
        <w:jc w:val="both"/>
        <w:rPr>
          <w:rFonts w:ascii="Arial" w:eastAsia="Times New Roman" w:hAnsi="Arial" w:cs="Arial"/>
          <w:b/>
          <w:bCs/>
          <w:sz w:val="24"/>
          <w:szCs w:val="24"/>
        </w:rPr>
      </w:pPr>
    </w:p>
    <w:p w:rsidR="00F72812" w:rsidRDefault="00F72812">
      <w:pPr>
        <w:widowControl w:val="0"/>
        <w:spacing w:after="0" w:line="240" w:lineRule="auto"/>
        <w:jc w:val="both"/>
        <w:rPr>
          <w:rFonts w:ascii="Arial" w:eastAsia="Times New Roman" w:hAnsi="Arial" w:cs="Arial"/>
          <w:b/>
          <w:bCs/>
          <w:sz w:val="24"/>
          <w:szCs w:val="24"/>
        </w:rPr>
      </w:pPr>
    </w:p>
    <w:p w:rsidR="001A03D7" w:rsidRDefault="00640715" w:rsidP="00D52209">
      <w:pPr>
        <w:widowControl w:val="0"/>
        <w:spacing w:after="0" w:line="240" w:lineRule="auto"/>
        <w:jc w:val="both"/>
        <w:rPr>
          <w:rFonts w:ascii="Arial" w:eastAsia="Times New Roman" w:hAnsi="Arial" w:cs="Arial"/>
          <w:b/>
          <w:bCs/>
          <w:sz w:val="24"/>
          <w:szCs w:val="24"/>
        </w:rPr>
      </w:pPr>
      <w:r>
        <w:rPr>
          <w:rFonts w:ascii="Arial" w:eastAsia="Times New Roman" w:hAnsi="Arial" w:cs="Arial"/>
          <w:b/>
          <w:bCs/>
          <w:sz w:val="24"/>
          <w:szCs w:val="24"/>
        </w:rPr>
        <w:t xml:space="preserve">1. Rozdział I. </w:t>
      </w:r>
    </w:p>
    <w:p w:rsidR="001A03D7" w:rsidRDefault="001A03D7" w:rsidP="00D52209">
      <w:pPr>
        <w:widowControl w:val="0"/>
        <w:spacing w:after="0" w:line="240" w:lineRule="auto"/>
        <w:jc w:val="both"/>
        <w:rPr>
          <w:rFonts w:ascii="Arial" w:eastAsia="Times New Roman" w:hAnsi="Arial" w:cs="Arial"/>
          <w:b/>
          <w:bCs/>
          <w:sz w:val="24"/>
          <w:szCs w:val="24"/>
        </w:rPr>
      </w:pPr>
    </w:p>
    <w:p w:rsidR="001A03D7" w:rsidRDefault="00640715" w:rsidP="00D52209">
      <w:pPr>
        <w:widowControl w:val="0"/>
        <w:spacing w:after="0" w:line="240" w:lineRule="auto"/>
        <w:jc w:val="both"/>
        <w:rPr>
          <w:rFonts w:ascii="Arial" w:hAnsi="Arial" w:cs="Arial"/>
          <w:bCs/>
          <w:color w:val="000000"/>
          <w:sz w:val="24"/>
          <w:szCs w:val="24"/>
        </w:rPr>
      </w:pPr>
      <w:r>
        <w:rPr>
          <w:rFonts w:ascii="Arial" w:eastAsia="Times New Roman" w:hAnsi="Arial" w:cs="Arial"/>
          <w:b/>
          <w:bCs/>
          <w:sz w:val="24"/>
          <w:szCs w:val="24"/>
        </w:rPr>
        <w:t xml:space="preserve">    </w:t>
      </w:r>
      <w:r>
        <w:rPr>
          <w:rFonts w:ascii="Arial" w:eastAsia="Times New Roman" w:hAnsi="Arial" w:cs="Arial"/>
          <w:bCs/>
          <w:sz w:val="24"/>
          <w:szCs w:val="24"/>
        </w:rPr>
        <w:t xml:space="preserve">Część ogólna zgodnie z pkt. 1   </w:t>
      </w:r>
      <w:proofErr w:type="spellStart"/>
      <w:r w:rsidR="009C61D3">
        <w:rPr>
          <w:rFonts w:ascii="Arial" w:hAnsi="Arial" w:cs="Arial"/>
          <w:bCs/>
          <w:color w:val="000000"/>
          <w:sz w:val="24"/>
          <w:szCs w:val="24"/>
        </w:rPr>
        <w:t>STWiORB</w:t>
      </w:r>
      <w:proofErr w:type="spellEnd"/>
      <w:r w:rsidR="009C61D3">
        <w:rPr>
          <w:rFonts w:ascii="Arial" w:hAnsi="Arial" w:cs="Arial"/>
          <w:bCs/>
          <w:color w:val="000000"/>
          <w:sz w:val="24"/>
          <w:szCs w:val="24"/>
        </w:rPr>
        <w:t xml:space="preserve"> </w:t>
      </w:r>
    </w:p>
    <w:p w:rsidR="0050222B" w:rsidRDefault="0050222B" w:rsidP="0050222B">
      <w:pPr>
        <w:widowControl w:val="0"/>
        <w:spacing w:after="0" w:line="240" w:lineRule="auto"/>
        <w:jc w:val="both"/>
        <w:rPr>
          <w:rFonts w:ascii="Arial" w:hAnsi="Arial" w:cs="Arial"/>
          <w:b/>
          <w:bCs/>
          <w:color w:val="000000"/>
          <w:sz w:val="28"/>
          <w:szCs w:val="24"/>
        </w:rPr>
      </w:pPr>
    </w:p>
    <w:p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1.2. Przedmiot SST.</w:t>
      </w:r>
    </w:p>
    <w:p w:rsidR="001A03D7" w:rsidRDefault="00640715" w:rsidP="00B4658B">
      <w:pPr>
        <w:spacing w:after="60" w:line="240" w:lineRule="auto"/>
        <w:jc w:val="both"/>
        <w:rPr>
          <w:rFonts w:ascii="Arial" w:hAnsi="Arial" w:cs="Arial"/>
          <w:bCs/>
          <w:color w:val="000000"/>
          <w:sz w:val="24"/>
          <w:szCs w:val="24"/>
        </w:rPr>
      </w:pPr>
      <w:r>
        <w:rPr>
          <w:rFonts w:ascii="Arial" w:hAnsi="Arial" w:cs="Arial"/>
          <w:bCs/>
          <w:color w:val="000000"/>
          <w:sz w:val="24"/>
          <w:szCs w:val="24"/>
        </w:rPr>
        <w:t xml:space="preserve">       Przedmiotem niniejszej Szczegółowej Specyfikacji Technicznej są  </w:t>
      </w:r>
    </w:p>
    <w:p w:rsidR="001A03D7" w:rsidRDefault="00640715" w:rsidP="00B4658B">
      <w:pPr>
        <w:spacing w:after="60" w:line="240" w:lineRule="auto"/>
        <w:jc w:val="both"/>
        <w:rPr>
          <w:rFonts w:ascii="Arial" w:hAnsi="Arial" w:cs="Arial"/>
          <w:bCs/>
          <w:color w:val="000000"/>
          <w:sz w:val="24"/>
          <w:szCs w:val="24"/>
        </w:rPr>
      </w:pPr>
      <w:r>
        <w:rPr>
          <w:rFonts w:ascii="Arial" w:hAnsi="Arial" w:cs="Arial"/>
          <w:bCs/>
          <w:color w:val="000000"/>
          <w:sz w:val="24"/>
          <w:szCs w:val="24"/>
        </w:rPr>
        <w:t xml:space="preserve">       wymagania dotyczące wykonania i odbioru prac budowlanych </w:t>
      </w:r>
      <w:proofErr w:type="spellStart"/>
      <w:r>
        <w:rPr>
          <w:rFonts w:ascii="Arial" w:hAnsi="Arial" w:cs="Arial"/>
          <w:bCs/>
          <w:color w:val="000000"/>
          <w:sz w:val="24"/>
          <w:szCs w:val="24"/>
        </w:rPr>
        <w:t>jn</w:t>
      </w:r>
      <w:proofErr w:type="spellEnd"/>
      <w:r>
        <w:rPr>
          <w:rFonts w:ascii="Arial" w:hAnsi="Arial" w:cs="Arial"/>
          <w:bCs/>
          <w:color w:val="000000"/>
          <w:sz w:val="24"/>
          <w:szCs w:val="24"/>
        </w:rPr>
        <w:t>.:</w:t>
      </w:r>
    </w:p>
    <w:p w:rsidR="001A03D7" w:rsidRDefault="00640715" w:rsidP="00B4658B">
      <w:pPr>
        <w:pStyle w:val="Akapitzlist"/>
        <w:numPr>
          <w:ilvl w:val="0"/>
          <w:numId w:val="33"/>
        </w:numPr>
        <w:spacing w:before="240" w:line="240" w:lineRule="auto"/>
        <w:rPr>
          <w:rFonts w:ascii="Arial" w:hAnsi="Arial" w:cs="Arial"/>
          <w:sz w:val="24"/>
          <w:szCs w:val="24"/>
        </w:rPr>
      </w:pPr>
      <w:r>
        <w:rPr>
          <w:rFonts w:ascii="Arial" w:hAnsi="Arial" w:cs="Arial"/>
          <w:sz w:val="24"/>
          <w:szCs w:val="24"/>
        </w:rPr>
        <w:t>Wywóz pozostałych odpadów powstałych po robotach demontażowych oraz ich utylizacja</w:t>
      </w:r>
    </w:p>
    <w:p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1.3. Zakres stosowania SST.</w:t>
      </w:r>
    </w:p>
    <w:p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 xml:space="preserve">      </w:t>
      </w:r>
      <w:r>
        <w:rPr>
          <w:rFonts w:ascii="Arial" w:eastAsia="Times New Roman" w:hAnsi="Arial" w:cs="Arial"/>
          <w:bCs/>
          <w:sz w:val="24"/>
          <w:szCs w:val="24"/>
        </w:rPr>
        <w:t xml:space="preserve">Zgodnie z pkt. 1.3   </w:t>
      </w:r>
      <w:proofErr w:type="spellStart"/>
      <w:r w:rsidR="00D118BE">
        <w:rPr>
          <w:rFonts w:ascii="Arial" w:hAnsi="Arial" w:cs="Arial"/>
          <w:bCs/>
          <w:color w:val="000000"/>
          <w:sz w:val="24"/>
          <w:szCs w:val="24"/>
        </w:rPr>
        <w:t>STWiORB</w:t>
      </w:r>
      <w:proofErr w:type="spellEnd"/>
      <w:r w:rsidR="00D118BE">
        <w:rPr>
          <w:rFonts w:ascii="Arial" w:hAnsi="Arial" w:cs="Arial"/>
          <w:bCs/>
          <w:color w:val="000000"/>
          <w:sz w:val="24"/>
          <w:szCs w:val="24"/>
        </w:rPr>
        <w:t xml:space="preserve">  </w:t>
      </w:r>
    </w:p>
    <w:p w:rsidR="001A03D7" w:rsidRDefault="00640715">
      <w:pPr>
        <w:spacing w:after="60" w:line="312" w:lineRule="auto"/>
        <w:ind w:firstLine="142"/>
        <w:jc w:val="both"/>
        <w:rPr>
          <w:rFonts w:ascii="Arial" w:hAnsi="Arial" w:cs="Arial"/>
          <w:b/>
          <w:bCs/>
          <w:color w:val="000000"/>
          <w:sz w:val="24"/>
          <w:szCs w:val="24"/>
        </w:rPr>
      </w:pPr>
      <w:r>
        <w:rPr>
          <w:rFonts w:ascii="Arial" w:hAnsi="Arial" w:cs="Arial"/>
          <w:b/>
          <w:bCs/>
          <w:color w:val="000000"/>
          <w:sz w:val="24"/>
          <w:szCs w:val="24"/>
        </w:rPr>
        <w:t>1.4. Zakres robót obj</w:t>
      </w:r>
      <w:r>
        <w:rPr>
          <w:rFonts w:ascii="Arial" w:hAnsi="Arial" w:cs="Arial"/>
          <w:b/>
          <w:color w:val="000000"/>
          <w:sz w:val="24"/>
          <w:szCs w:val="24"/>
        </w:rPr>
        <w:t>ę</w:t>
      </w:r>
      <w:r>
        <w:rPr>
          <w:rFonts w:ascii="Arial" w:hAnsi="Arial" w:cs="Arial"/>
          <w:b/>
          <w:bCs/>
          <w:color w:val="000000"/>
          <w:sz w:val="24"/>
          <w:szCs w:val="24"/>
        </w:rPr>
        <w:t>tych SST.</w:t>
      </w:r>
    </w:p>
    <w:p w:rsidR="001A03D7" w:rsidRDefault="00640715">
      <w:pPr>
        <w:spacing w:after="60" w:line="312" w:lineRule="auto"/>
        <w:jc w:val="both"/>
        <w:rPr>
          <w:rFonts w:ascii="Arial" w:hAnsi="Arial" w:cs="Arial"/>
          <w:bCs/>
          <w:color w:val="000000"/>
          <w:sz w:val="24"/>
          <w:szCs w:val="24"/>
        </w:rPr>
      </w:pPr>
      <w:r>
        <w:rPr>
          <w:rFonts w:ascii="Arial" w:hAnsi="Arial" w:cs="Arial"/>
          <w:color w:val="000000"/>
          <w:sz w:val="24"/>
          <w:szCs w:val="24"/>
        </w:rPr>
        <w:t xml:space="preserve">1.4.1 Wymagania ogólne </w:t>
      </w:r>
      <w:r>
        <w:rPr>
          <w:rFonts w:ascii="Arial" w:eastAsia="Times New Roman" w:hAnsi="Arial" w:cs="Arial"/>
          <w:bCs/>
          <w:sz w:val="24"/>
          <w:szCs w:val="24"/>
        </w:rPr>
        <w:t xml:space="preserve">zgodnie z pkt. 1.4  </w:t>
      </w:r>
      <w:proofErr w:type="spellStart"/>
      <w:r w:rsidR="00D118BE">
        <w:rPr>
          <w:rFonts w:ascii="Arial" w:hAnsi="Arial" w:cs="Arial"/>
          <w:bCs/>
          <w:color w:val="000000"/>
          <w:sz w:val="24"/>
          <w:szCs w:val="24"/>
        </w:rPr>
        <w:t>STWiORB</w:t>
      </w:r>
      <w:proofErr w:type="spellEnd"/>
      <w:r w:rsidR="00D118BE">
        <w:rPr>
          <w:rFonts w:ascii="Arial" w:hAnsi="Arial" w:cs="Arial"/>
          <w:bCs/>
          <w:color w:val="000000"/>
          <w:sz w:val="24"/>
          <w:szCs w:val="24"/>
        </w:rPr>
        <w:t xml:space="preserve"> </w:t>
      </w:r>
    </w:p>
    <w:p w:rsidR="001A03D7" w:rsidRDefault="00640715">
      <w:pPr>
        <w:spacing w:after="60" w:line="312" w:lineRule="auto"/>
        <w:jc w:val="both"/>
        <w:rPr>
          <w:rFonts w:ascii="Arial" w:hAnsi="Arial" w:cs="Arial"/>
          <w:bCs/>
          <w:color w:val="000000"/>
          <w:sz w:val="24"/>
          <w:szCs w:val="24"/>
        </w:rPr>
      </w:pPr>
      <w:r>
        <w:rPr>
          <w:rFonts w:ascii="Arial" w:hAnsi="Arial" w:cs="Arial"/>
          <w:bCs/>
          <w:color w:val="000000"/>
          <w:sz w:val="24"/>
          <w:szCs w:val="24"/>
        </w:rPr>
        <w:t xml:space="preserve">1.4.2 Roboty, których dotyczy SST , obejmują wszystkie czynności </w:t>
      </w:r>
    </w:p>
    <w:p w:rsidR="001A03D7" w:rsidRDefault="00640715">
      <w:pPr>
        <w:spacing w:after="60" w:line="312" w:lineRule="auto"/>
        <w:jc w:val="both"/>
        <w:rPr>
          <w:rFonts w:ascii="Arial" w:hAnsi="Arial" w:cs="Arial"/>
          <w:bCs/>
          <w:color w:val="000000"/>
          <w:sz w:val="24"/>
          <w:szCs w:val="24"/>
        </w:rPr>
      </w:pPr>
      <w:r>
        <w:rPr>
          <w:rFonts w:ascii="Arial" w:hAnsi="Arial" w:cs="Arial"/>
          <w:bCs/>
          <w:color w:val="000000"/>
          <w:sz w:val="24"/>
          <w:szCs w:val="24"/>
        </w:rPr>
        <w:t xml:space="preserve">          umożliwiając i mające na celu wykonanie robót wymienionych w pkt. 1.2.</w:t>
      </w:r>
    </w:p>
    <w:p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1.5. Roboty towarzyszące i tymczasowe.</w:t>
      </w:r>
    </w:p>
    <w:p w:rsidR="001A03D7" w:rsidRDefault="00640715">
      <w:pPr>
        <w:spacing w:after="60" w:line="312" w:lineRule="auto"/>
        <w:jc w:val="both"/>
        <w:rPr>
          <w:rFonts w:ascii="Arial" w:hAnsi="Arial" w:cs="Arial"/>
          <w:b/>
          <w:bCs/>
          <w:color w:val="000000"/>
          <w:sz w:val="24"/>
          <w:szCs w:val="24"/>
        </w:rPr>
      </w:pPr>
      <w:r>
        <w:rPr>
          <w:rFonts w:ascii="Arial" w:hAnsi="Arial" w:cs="Arial"/>
          <w:sz w:val="24"/>
          <w:szCs w:val="24"/>
        </w:rPr>
        <w:t xml:space="preserve">       Zgodnie </w:t>
      </w:r>
      <w:r>
        <w:rPr>
          <w:rFonts w:ascii="Arial" w:eastAsia="Times New Roman" w:hAnsi="Arial" w:cs="Arial"/>
          <w:bCs/>
          <w:sz w:val="24"/>
          <w:szCs w:val="24"/>
        </w:rPr>
        <w:t xml:space="preserve">z pkt. 1.5   </w:t>
      </w:r>
      <w:proofErr w:type="spellStart"/>
      <w:r>
        <w:rPr>
          <w:rFonts w:ascii="Arial" w:hAnsi="Arial" w:cs="Arial"/>
          <w:bCs/>
          <w:color w:val="000000"/>
          <w:sz w:val="24"/>
          <w:szCs w:val="24"/>
        </w:rPr>
        <w:t>STWiORB</w:t>
      </w:r>
      <w:proofErr w:type="spellEnd"/>
      <w:r>
        <w:rPr>
          <w:rFonts w:ascii="Arial" w:hAnsi="Arial" w:cs="Arial"/>
          <w:bCs/>
          <w:color w:val="000000"/>
          <w:sz w:val="24"/>
          <w:szCs w:val="24"/>
        </w:rPr>
        <w:t xml:space="preserve"> </w:t>
      </w:r>
    </w:p>
    <w:p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1.6. Informacje o terenie budowy.</w:t>
      </w:r>
    </w:p>
    <w:p w:rsidR="001A03D7" w:rsidRDefault="00640715">
      <w:pPr>
        <w:spacing w:after="60" w:line="312" w:lineRule="auto"/>
        <w:jc w:val="both"/>
        <w:rPr>
          <w:rFonts w:ascii="Arial" w:hAnsi="Arial" w:cs="Arial"/>
          <w:b/>
          <w:bCs/>
          <w:color w:val="000000"/>
          <w:sz w:val="24"/>
          <w:szCs w:val="24"/>
        </w:rPr>
      </w:pPr>
      <w:r>
        <w:rPr>
          <w:rFonts w:ascii="Arial" w:hAnsi="Arial" w:cs="Arial"/>
          <w:sz w:val="24"/>
          <w:szCs w:val="24"/>
        </w:rPr>
        <w:t xml:space="preserve">       Zgodnie </w:t>
      </w:r>
      <w:r>
        <w:rPr>
          <w:rFonts w:ascii="Arial" w:eastAsia="Times New Roman" w:hAnsi="Arial" w:cs="Arial"/>
          <w:bCs/>
          <w:sz w:val="24"/>
          <w:szCs w:val="24"/>
        </w:rPr>
        <w:t xml:space="preserve">z pkt. 1.6   </w:t>
      </w:r>
      <w:proofErr w:type="spellStart"/>
      <w:r>
        <w:rPr>
          <w:rFonts w:ascii="Arial" w:hAnsi="Arial" w:cs="Arial"/>
          <w:bCs/>
          <w:color w:val="000000"/>
          <w:sz w:val="24"/>
          <w:szCs w:val="24"/>
        </w:rPr>
        <w:t>STWiORB</w:t>
      </w:r>
      <w:proofErr w:type="spellEnd"/>
      <w:r>
        <w:rPr>
          <w:rFonts w:ascii="Arial" w:hAnsi="Arial" w:cs="Arial"/>
          <w:bCs/>
          <w:color w:val="000000"/>
          <w:sz w:val="24"/>
          <w:szCs w:val="24"/>
        </w:rPr>
        <w:t xml:space="preserve"> </w:t>
      </w:r>
    </w:p>
    <w:p w:rsidR="001A03D7" w:rsidRDefault="00640715">
      <w:pPr>
        <w:spacing w:after="60" w:line="312" w:lineRule="auto"/>
        <w:rPr>
          <w:rFonts w:ascii="Arial" w:hAnsi="Arial" w:cs="Arial"/>
          <w:b/>
          <w:sz w:val="24"/>
          <w:szCs w:val="24"/>
        </w:rPr>
      </w:pPr>
      <w:r>
        <w:rPr>
          <w:rFonts w:ascii="Arial" w:hAnsi="Arial" w:cs="Arial"/>
          <w:b/>
          <w:sz w:val="24"/>
          <w:szCs w:val="24"/>
        </w:rPr>
        <w:t xml:space="preserve">1.7. Nazwy i kody </w:t>
      </w:r>
    </w:p>
    <w:p w:rsidR="00F05ADF" w:rsidRDefault="00640715">
      <w:pPr>
        <w:widowControl w:val="0"/>
        <w:spacing w:after="60" w:line="312" w:lineRule="auto"/>
        <w:rPr>
          <w:rFonts w:ascii="Arial" w:hAnsi="Arial" w:cs="Arial"/>
          <w:sz w:val="24"/>
          <w:szCs w:val="24"/>
        </w:rPr>
      </w:pPr>
      <w:r>
        <w:rPr>
          <w:rFonts w:ascii="Arial" w:hAnsi="Arial" w:cs="Arial"/>
          <w:b/>
          <w:sz w:val="24"/>
          <w:szCs w:val="24"/>
        </w:rPr>
        <w:t xml:space="preserve">       </w:t>
      </w:r>
      <w:r>
        <w:rPr>
          <w:rFonts w:ascii="Arial" w:hAnsi="Arial" w:cs="Arial"/>
          <w:sz w:val="24"/>
          <w:szCs w:val="24"/>
        </w:rPr>
        <w:t>Prace opisane SST obejmować będą roboty określone  kodem</w:t>
      </w:r>
    </w:p>
    <w:p w:rsidR="001A03D7" w:rsidRPr="00F05ADF" w:rsidRDefault="00F05ADF">
      <w:pPr>
        <w:widowControl w:val="0"/>
        <w:spacing w:after="60" w:line="312" w:lineRule="auto"/>
        <w:rPr>
          <w:rFonts w:ascii="Arial" w:hAnsi="Arial" w:cs="Arial"/>
          <w:sz w:val="24"/>
          <w:szCs w:val="24"/>
        </w:rPr>
      </w:pPr>
      <w:r>
        <w:rPr>
          <w:rFonts w:ascii="Arial" w:hAnsi="Arial" w:cs="Arial"/>
          <w:sz w:val="24"/>
          <w:szCs w:val="24"/>
        </w:rPr>
        <w:t xml:space="preserve">      CPV:  </w:t>
      </w:r>
      <w:r w:rsidR="00640715">
        <w:rPr>
          <w:rFonts w:ascii="Arial" w:hAnsi="Arial" w:cs="Arial"/>
          <w:sz w:val="24"/>
          <w:szCs w:val="24"/>
        </w:rPr>
        <w:t xml:space="preserve"> </w:t>
      </w:r>
      <w:r w:rsidR="00640715">
        <w:rPr>
          <w:rFonts w:ascii="Arial" w:hAnsi="Arial" w:cs="Arial"/>
          <w:bCs/>
        </w:rPr>
        <w:t>90500000-2 – Wywóz odpadów powstałych z rozbiórki,</w:t>
      </w:r>
    </w:p>
    <w:p w:rsidR="001A03D7" w:rsidRDefault="00640715">
      <w:pPr>
        <w:widowControl w:val="0"/>
        <w:spacing w:after="60" w:line="312" w:lineRule="auto"/>
        <w:rPr>
          <w:rFonts w:ascii="Arial" w:hAnsi="Arial" w:cs="Arial"/>
          <w:b/>
          <w:bCs/>
          <w:sz w:val="24"/>
          <w:szCs w:val="24"/>
        </w:rPr>
      </w:pPr>
      <w:r>
        <w:rPr>
          <w:rFonts w:ascii="Arial" w:hAnsi="Arial" w:cs="Arial"/>
          <w:b/>
          <w:bCs/>
          <w:sz w:val="24"/>
          <w:szCs w:val="24"/>
        </w:rPr>
        <w:t>1.8. Okre</w:t>
      </w:r>
      <w:r>
        <w:rPr>
          <w:rFonts w:ascii="Arial" w:hAnsi="Arial" w:cs="Arial"/>
          <w:b/>
          <w:sz w:val="24"/>
          <w:szCs w:val="24"/>
        </w:rPr>
        <w:t>ś</w:t>
      </w:r>
      <w:r>
        <w:rPr>
          <w:rFonts w:ascii="Arial" w:hAnsi="Arial" w:cs="Arial"/>
          <w:b/>
          <w:bCs/>
          <w:sz w:val="24"/>
          <w:szCs w:val="24"/>
        </w:rPr>
        <w:t>lenia podstawowe.</w:t>
      </w:r>
    </w:p>
    <w:p w:rsidR="001A03D7" w:rsidRDefault="00640715">
      <w:pPr>
        <w:spacing w:after="60" w:line="312" w:lineRule="auto"/>
        <w:rPr>
          <w:rFonts w:ascii="Arial" w:hAnsi="Arial" w:cs="Arial"/>
          <w:bCs/>
          <w:sz w:val="24"/>
          <w:szCs w:val="24"/>
        </w:rPr>
      </w:pPr>
      <w:r>
        <w:rPr>
          <w:rFonts w:ascii="Arial" w:hAnsi="Arial" w:cs="Arial"/>
          <w:bCs/>
          <w:sz w:val="24"/>
          <w:szCs w:val="24"/>
        </w:rPr>
        <w:t xml:space="preserve">       Określenia podane w niniejszej SST są zgodne z obowiązującymi   </w:t>
      </w:r>
    </w:p>
    <w:p w:rsidR="001A03D7" w:rsidRDefault="00640715">
      <w:pPr>
        <w:spacing w:after="60" w:line="312" w:lineRule="auto"/>
        <w:rPr>
          <w:rFonts w:ascii="Arial" w:hAnsi="Arial" w:cs="Arial"/>
          <w:bCs/>
          <w:color w:val="000000"/>
          <w:sz w:val="24"/>
          <w:szCs w:val="24"/>
        </w:rPr>
      </w:pPr>
      <w:r>
        <w:rPr>
          <w:rFonts w:ascii="Arial" w:hAnsi="Arial" w:cs="Arial"/>
          <w:bCs/>
          <w:sz w:val="24"/>
          <w:szCs w:val="24"/>
        </w:rPr>
        <w:t xml:space="preserve">       odpowiednimi normami i podane w pkt. 1.8 </w:t>
      </w:r>
      <w:proofErr w:type="spellStart"/>
      <w:r>
        <w:rPr>
          <w:rFonts w:ascii="Arial" w:hAnsi="Arial" w:cs="Arial"/>
          <w:bCs/>
          <w:color w:val="000000"/>
          <w:sz w:val="24"/>
          <w:szCs w:val="24"/>
        </w:rPr>
        <w:t>STWiORB</w:t>
      </w:r>
      <w:proofErr w:type="spellEnd"/>
      <w:r>
        <w:rPr>
          <w:rFonts w:ascii="Arial" w:hAnsi="Arial" w:cs="Arial"/>
          <w:bCs/>
          <w:color w:val="000000"/>
          <w:sz w:val="24"/>
          <w:szCs w:val="24"/>
        </w:rPr>
        <w:t xml:space="preserve"> </w:t>
      </w:r>
      <w:r w:rsidR="008940B8">
        <w:rPr>
          <w:rFonts w:ascii="Arial" w:hAnsi="Arial" w:cs="Arial"/>
          <w:bCs/>
          <w:color w:val="000000"/>
          <w:sz w:val="24"/>
          <w:szCs w:val="24"/>
        </w:rPr>
        <w:t xml:space="preserve">      </w:t>
      </w:r>
    </w:p>
    <w:p w:rsidR="001A03D7" w:rsidRPr="0065544F" w:rsidRDefault="008E3E66" w:rsidP="0065544F">
      <w:pPr>
        <w:widowControl w:val="0"/>
        <w:spacing w:after="0" w:line="240" w:lineRule="auto"/>
        <w:jc w:val="both"/>
        <w:rPr>
          <w:rFonts w:ascii="Arial" w:hAnsi="Arial" w:cs="Arial"/>
          <w:b/>
          <w:bCs/>
          <w:sz w:val="24"/>
          <w:szCs w:val="24"/>
        </w:rPr>
      </w:pPr>
      <w:r>
        <w:rPr>
          <w:rFonts w:ascii="Arial" w:eastAsia="Times New Roman" w:hAnsi="Arial" w:cs="Arial"/>
          <w:b/>
          <w:bCs/>
          <w:sz w:val="24"/>
          <w:szCs w:val="24"/>
        </w:rPr>
        <w:t xml:space="preserve">2. </w:t>
      </w:r>
      <w:r w:rsidR="00640715" w:rsidRPr="008E3E66">
        <w:rPr>
          <w:rFonts w:ascii="Arial" w:eastAsia="Times New Roman" w:hAnsi="Arial" w:cs="Arial"/>
          <w:b/>
          <w:bCs/>
          <w:sz w:val="24"/>
          <w:szCs w:val="24"/>
        </w:rPr>
        <w:t>Rozdział</w:t>
      </w:r>
      <w:r w:rsidR="00640715" w:rsidRPr="008E3E66">
        <w:rPr>
          <w:rFonts w:ascii="Arial" w:hAnsi="Arial" w:cs="Arial"/>
          <w:b/>
          <w:bCs/>
          <w:sz w:val="24"/>
          <w:szCs w:val="24"/>
        </w:rPr>
        <w:t xml:space="preserve"> II. </w:t>
      </w:r>
      <w:r w:rsidR="00640715" w:rsidRPr="0065544F">
        <w:rPr>
          <w:rFonts w:ascii="Arial" w:hAnsi="Arial" w:cs="Arial"/>
          <w:b/>
          <w:bCs/>
          <w:sz w:val="24"/>
          <w:szCs w:val="24"/>
        </w:rPr>
        <w:t xml:space="preserve">Wymagania szczegółowe dotyczące właściwości wyrobów   </w:t>
      </w:r>
    </w:p>
    <w:p w:rsidR="001A03D7" w:rsidRDefault="00390607">
      <w:pPr>
        <w:spacing w:after="60" w:line="312" w:lineRule="auto"/>
        <w:rPr>
          <w:rFonts w:ascii="Arial" w:hAnsi="Arial" w:cs="Arial"/>
          <w:b/>
          <w:bCs/>
          <w:sz w:val="24"/>
          <w:szCs w:val="24"/>
        </w:rPr>
      </w:pPr>
      <w:r>
        <w:rPr>
          <w:rFonts w:ascii="Arial" w:hAnsi="Arial" w:cs="Arial"/>
          <w:b/>
          <w:bCs/>
          <w:sz w:val="24"/>
          <w:szCs w:val="24"/>
        </w:rPr>
        <w:t xml:space="preserve">   </w:t>
      </w:r>
      <w:r w:rsidR="00F05ADF">
        <w:rPr>
          <w:rFonts w:ascii="Arial" w:hAnsi="Arial" w:cs="Arial"/>
          <w:b/>
          <w:bCs/>
          <w:sz w:val="24"/>
          <w:szCs w:val="24"/>
        </w:rPr>
        <w:t xml:space="preserve">  </w:t>
      </w:r>
      <w:r>
        <w:rPr>
          <w:rFonts w:ascii="Arial" w:hAnsi="Arial" w:cs="Arial"/>
          <w:b/>
          <w:bCs/>
          <w:sz w:val="24"/>
          <w:szCs w:val="24"/>
        </w:rPr>
        <w:t xml:space="preserve"> b</w:t>
      </w:r>
      <w:r w:rsidR="00640715">
        <w:rPr>
          <w:rFonts w:ascii="Arial" w:hAnsi="Arial" w:cs="Arial"/>
          <w:b/>
          <w:bCs/>
          <w:sz w:val="24"/>
          <w:szCs w:val="24"/>
        </w:rPr>
        <w:t>udowlanych występujących w robotach objętych SST</w:t>
      </w:r>
    </w:p>
    <w:p w:rsidR="001A03D7" w:rsidRDefault="00640715">
      <w:pPr>
        <w:spacing w:after="60" w:line="312" w:lineRule="auto"/>
        <w:rPr>
          <w:rFonts w:ascii="Arial" w:hAnsi="Arial" w:cs="Arial"/>
          <w:bCs/>
          <w:color w:val="000000"/>
          <w:sz w:val="24"/>
          <w:szCs w:val="24"/>
        </w:rPr>
      </w:pPr>
      <w:r>
        <w:rPr>
          <w:rFonts w:ascii="Arial" w:hAnsi="Arial" w:cs="Arial"/>
          <w:b/>
          <w:bCs/>
          <w:sz w:val="24"/>
          <w:szCs w:val="24"/>
        </w:rPr>
        <w:t xml:space="preserve">2.1. </w:t>
      </w:r>
      <w:r>
        <w:rPr>
          <w:rFonts w:ascii="Arial" w:eastAsia="Times New Roman" w:hAnsi="Arial" w:cs="Arial"/>
          <w:sz w:val="24"/>
          <w:szCs w:val="24"/>
        </w:rPr>
        <w:t xml:space="preserve">Wymagania ogólne zgodnie z pkt. 2  </w:t>
      </w:r>
      <w:proofErr w:type="spellStart"/>
      <w:r>
        <w:rPr>
          <w:rFonts w:ascii="Arial" w:hAnsi="Arial" w:cs="Arial"/>
          <w:bCs/>
          <w:color w:val="000000"/>
          <w:sz w:val="24"/>
          <w:szCs w:val="24"/>
        </w:rPr>
        <w:t>STWiORB</w:t>
      </w:r>
      <w:proofErr w:type="spellEnd"/>
      <w:r>
        <w:rPr>
          <w:rFonts w:ascii="Arial" w:hAnsi="Arial" w:cs="Arial"/>
          <w:bCs/>
          <w:color w:val="000000"/>
          <w:sz w:val="24"/>
          <w:szCs w:val="24"/>
        </w:rPr>
        <w:t xml:space="preserve"> </w:t>
      </w:r>
    </w:p>
    <w:p w:rsidR="001A03D7" w:rsidRDefault="00640715">
      <w:pPr>
        <w:pStyle w:val="Zwykytekst"/>
        <w:spacing w:after="60" w:line="312" w:lineRule="auto"/>
        <w:ind w:left="567" w:hanging="567"/>
        <w:jc w:val="both"/>
        <w:rPr>
          <w:rFonts w:ascii="Arial" w:eastAsia="Times New Roman" w:hAnsi="Arial" w:cs="Arial"/>
          <w:sz w:val="24"/>
          <w:szCs w:val="24"/>
        </w:rPr>
      </w:pPr>
      <w:r>
        <w:rPr>
          <w:rFonts w:ascii="Arial" w:eastAsia="Times New Roman" w:hAnsi="Arial" w:cs="Arial"/>
          <w:sz w:val="24"/>
          <w:szCs w:val="24"/>
        </w:rPr>
        <w:t>2.2. Wymagania szczegółowe</w:t>
      </w:r>
    </w:p>
    <w:p w:rsidR="001A03D7" w:rsidRDefault="00640715">
      <w:pPr>
        <w:pStyle w:val="Zwykytekst"/>
        <w:spacing w:after="60" w:line="312" w:lineRule="auto"/>
        <w:ind w:left="567" w:hanging="567"/>
        <w:jc w:val="both"/>
        <w:rPr>
          <w:rFonts w:ascii="Arial" w:eastAsia="Times New Roman" w:hAnsi="Arial" w:cs="Arial"/>
          <w:sz w:val="24"/>
          <w:szCs w:val="24"/>
        </w:rPr>
      </w:pPr>
      <w:r>
        <w:rPr>
          <w:rFonts w:ascii="Arial" w:eastAsia="Times New Roman" w:hAnsi="Arial" w:cs="Arial"/>
          <w:sz w:val="24"/>
          <w:szCs w:val="24"/>
        </w:rPr>
        <w:t xml:space="preserve">       </w:t>
      </w:r>
      <w:r>
        <w:rPr>
          <w:rFonts w:ascii="Arial" w:hAnsi="Arial" w:cs="Arial"/>
          <w:color w:val="000000"/>
          <w:sz w:val="24"/>
          <w:szCs w:val="24"/>
        </w:rPr>
        <w:t>Nie przewiduje się stosowania nowych wymagań dla SST</w:t>
      </w:r>
    </w:p>
    <w:p w:rsidR="001A03D7" w:rsidRDefault="00640715">
      <w:pPr>
        <w:spacing w:after="60" w:line="312" w:lineRule="auto"/>
        <w:rPr>
          <w:rFonts w:ascii="Arial" w:hAnsi="Arial" w:cs="Arial"/>
          <w:b/>
          <w:bCs/>
          <w:color w:val="000000"/>
          <w:sz w:val="24"/>
          <w:szCs w:val="24"/>
        </w:rPr>
      </w:pPr>
      <w:r>
        <w:rPr>
          <w:rFonts w:ascii="Arial" w:hAnsi="Arial" w:cs="Arial"/>
          <w:b/>
          <w:bCs/>
          <w:color w:val="000000"/>
          <w:sz w:val="24"/>
          <w:szCs w:val="24"/>
        </w:rPr>
        <w:t>3. Rozdział III. Sprzęt.</w:t>
      </w:r>
    </w:p>
    <w:p w:rsidR="001A03D7" w:rsidRDefault="00640715">
      <w:pPr>
        <w:spacing w:after="60" w:line="312" w:lineRule="auto"/>
        <w:jc w:val="both"/>
        <w:rPr>
          <w:rFonts w:ascii="Arial" w:hAnsi="Arial" w:cs="Arial"/>
          <w:bCs/>
          <w:color w:val="000000"/>
          <w:sz w:val="24"/>
          <w:szCs w:val="24"/>
        </w:rPr>
      </w:pPr>
      <w:r>
        <w:rPr>
          <w:rFonts w:ascii="Arial" w:eastAsia="Times New Roman" w:hAnsi="Arial" w:cs="Arial"/>
          <w:sz w:val="24"/>
          <w:szCs w:val="24"/>
        </w:rPr>
        <w:t xml:space="preserve">     </w:t>
      </w:r>
      <w:r>
        <w:rPr>
          <w:rFonts w:ascii="Arial" w:hAnsi="Arial" w:cs="Arial"/>
          <w:sz w:val="24"/>
          <w:szCs w:val="24"/>
        </w:rPr>
        <w:t xml:space="preserve">Zgodnie </w:t>
      </w:r>
      <w:r>
        <w:rPr>
          <w:rFonts w:ascii="Arial" w:eastAsia="Times New Roman" w:hAnsi="Arial" w:cs="Arial"/>
          <w:bCs/>
          <w:sz w:val="24"/>
          <w:szCs w:val="24"/>
        </w:rPr>
        <w:t xml:space="preserve">z pkt. 3   </w:t>
      </w:r>
      <w:proofErr w:type="spellStart"/>
      <w:r>
        <w:rPr>
          <w:rFonts w:ascii="Arial" w:hAnsi="Arial" w:cs="Arial"/>
          <w:bCs/>
          <w:color w:val="000000"/>
          <w:sz w:val="24"/>
          <w:szCs w:val="24"/>
        </w:rPr>
        <w:t>STWiORB</w:t>
      </w:r>
      <w:proofErr w:type="spellEnd"/>
      <w:r>
        <w:rPr>
          <w:rFonts w:ascii="Arial" w:hAnsi="Arial" w:cs="Arial"/>
          <w:bCs/>
          <w:color w:val="000000"/>
          <w:sz w:val="24"/>
          <w:szCs w:val="24"/>
        </w:rPr>
        <w:t xml:space="preserve"> </w:t>
      </w:r>
    </w:p>
    <w:p w:rsidR="001A03D7" w:rsidRDefault="00640715">
      <w:pPr>
        <w:spacing w:after="60" w:line="312" w:lineRule="auto"/>
        <w:jc w:val="both"/>
        <w:rPr>
          <w:rFonts w:ascii="Arial" w:hAnsi="Arial" w:cs="Arial"/>
          <w:bCs/>
          <w:color w:val="000000"/>
          <w:sz w:val="24"/>
          <w:szCs w:val="24"/>
        </w:rPr>
      </w:pPr>
      <w:r>
        <w:rPr>
          <w:rFonts w:ascii="Arial" w:hAnsi="Arial" w:cs="Arial"/>
          <w:bCs/>
          <w:color w:val="000000"/>
          <w:sz w:val="24"/>
          <w:szCs w:val="24"/>
        </w:rPr>
        <w:t xml:space="preserve">3.1. Szczegółowe wymagania dotyczące sprzętu </w:t>
      </w:r>
    </w:p>
    <w:p w:rsidR="001A03D7" w:rsidRDefault="00640715">
      <w:pPr>
        <w:spacing w:after="60" w:line="312" w:lineRule="auto"/>
        <w:jc w:val="both"/>
        <w:rPr>
          <w:rFonts w:ascii="Arial" w:hAnsi="Arial" w:cs="Arial"/>
          <w:color w:val="000000"/>
          <w:sz w:val="24"/>
          <w:szCs w:val="24"/>
        </w:rPr>
      </w:pPr>
      <w:r>
        <w:rPr>
          <w:rFonts w:ascii="Arial" w:hAnsi="Arial" w:cs="Arial"/>
          <w:bCs/>
          <w:color w:val="000000"/>
          <w:sz w:val="24"/>
          <w:szCs w:val="24"/>
        </w:rPr>
        <w:t xml:space="preserve">       </w:t>
      </w:r>
      <w:r>
        <w:rPr>
          <w:rFonts w:ascii="Arial" w:hAnsi="Arial" w:cs="Arial"/>
          <w:color w:val="000000"/>
          <w:sz w:val="24"/>
          <w:szCs w:val="24"/>
        </w:rPr>
        <w:t>Nie przewiduje się stosowania nowych wymagań dla SST</w:t>
      </w:r>
    </w:p>
    <w:p w:rsidR="001A03D7" w:rsidRDefault="00640715">
      <w:pPr>
        <w:spacing w:after="60" w:line="312" w:lineRule="auto"/>
        <w:rPr>
          <w:rFonts w:ascii="Arial" w:hAnsi="Arial" w:cs="Arial"/>
          <w:b/>
          <w:bCs/>
          <w:color w:val="000000"/>
          <w:sz w:val="24"/>
          <w:szCs w:val="24"/>
        </w:rPr>
      </w:pPr>
      <w:r>
        <w:rPr>
          <w:rFonts w:ascii="Arial" w:hAnsi="Arial" w:cs="Arial"/>
          <w:b/>
          <w:bCs/>
          <w:color w:val="000000"/>
          <w:sz w:val="24"/>
          <w:szCs w:val="24"/>
        </w:rPr>
        <w:t>4. Rozdział IV. Transport.</w:t>
      </w:r>
    </w:p>
    <w:p w:rsidR="001A03D7" w:rsidRDefault="00640715">
      <w:pPr>
        <w:spacing w:after="60" w:line="312" w:lineRule="auto"/>
        <w:jc w:val="both"/>
        <w:rPr>
          <w:rFonts w:ascii="Arial" w:hAnsi="Arial" w:cs="Arial"/>
          <w:sz w:val="24"/>
          <w:szCs w:val="24"/>
        </w:rPr>
      </w:pPr>
      <w:r>
        <w:rPr>
          <w:rFonts w:ascii="Arial" w:hAnsi="Arial" w:cs="Arial"/>
          <w:sz w:val="24"/>
          <w:szCs w:val="24"/>
        </w:rPr>
        <w:t xml:space="preserve"> 4.1 Wymagania ogólne </w:t>
      </w:r>
    </w:p>
    <w:p w:rsidR="001A03D7" w:rsidRDefault="00640715">
      <w:pPr>
        <w:spacing w:after="60" w:line="312" w:lineRule="auto"/>
        <w:jc w:val="both"/>
        <w:rPr>
          <w:rFonts w:ascii="Arial" w:hAnsi="Arial" w:cs="Arial"/>
          <w:bCs/>
          <w:color w:val="000000"/>
          <w:sz w:val="24"/>
          <w:szCs w:val="24"/>
        </w:rPr>
      </w:pPr>
      <w:r>
        <w:rPr>
          <w:rFonts w:ascii="Arial" w:hAnsi="Arial" w:cs="Arial"/>
          <w:sz w:val="24"/>
          <w:szCs w:val="24"/>
        </w:rPr>
        <w:lastRenderedPageBreak/>
        <w:t xml:space="preserve">       Zgodnie </w:t>
      </w:r>
      <w:r>
        <w:rPr>
          <w:rFonts w:ascii="Arial" w:eastAsia="Times New Roman" w:hAnsi="Arial" w:cs="Arial"/>
          <w:bCs/>
          <w:sz w:val="24"/>
          <w:szCs w:val="24"/>
        </w:rPr>
        <w:t xml:space="preserve">z pkt. 4   </w:t>
      </w:r>
      <w:proofErr w:type="spellStart"/>
      <w:r w:rsidR="00D118BE">
        <w:rPr>
          <w:rFonts w:ascii="Arial" w:hAnsi="Arial" w:cs="Arial"/>
          <w:bCs/>
          <w:color w:val="000000"/>
          <w:sz w:val="24"/>
          <w:szCs w:val="24"/>
        </w:rPr>
        <w:t>STWiORB</w:t>
      </w:r>
      <w:proofErr w:type="spellEnd"/>
      <w:r w:rsidR="00D118BE">
        <w:rPr>
          <w:rFonts w:ascii="Arial" w:hAnsi="Arial" w:cs="Arial"/>
          <w:bCs/>
          <w:color w:val="000000"/>
          <w:sz w:val="24"/>
          <w:szCs w:val="24"/>
        </w:rPr>
        <w:t xml:space="preserve"> </w:t>
      </w:r>
    </w:p>
    <w:p w:rsidR="001A03D7" w:rsidRDefault="00640715">
      <w:pPr>
        <w:spacing w:after="60" w:line="312" w:lineRule="auto"/>
        <w:jc w:val="both"/>
        <w:rPr>
          <w:rFonts w:ascii="Arial" w:hAnsi="Arial" w:cs="Arial"/>
          <w:bCs/>
          <w:color w:val="000000"/>
          <w:sz w:val="24"/>
          <w:szCs w:val="24"/>
        </w:rPr>
      </w:pPr>
      <w:r>
        <w:rPr>
          <w:rFonts w:ascii="Arial" w:hAnsi="Arial" w:cs="Arial"/>
          <w:bCs/>
          <w:color w:val="000000"/>
          <w:sz w:val="24"/>
          <w:szCs w:val="24"/>
        </w:rPr>
        <w:t xml:space="preserve"> 4.2 Wymagania szczegółowe:</w:t>
      </w:r>
    </w:p>
    <w:p w:rsidR="001A03D7" w:rsidRDefault="00640715">
      <w:pPr>
        <w:spacing w:after="60" w:line="312" w:lineRule="auto"/>
        <w:jc w:val="both"/>
        <w:rPr>
          <w:rFonts w:ascii="Arial" w:hAnsi="Arial" w:cs="Arial"/>
          <w:bCs/>
          <w:color w:val="000000"/>
          <w:sz w:val="24"/>
          <w:szCs w:val="24"/>
        </w:rPr>
      </w:pPr>
      <w:r>
        <w:rPr>
          <w:rFonts w:ascii="Arial" w:hAnsi="Arial" w:cs="Arial"/>
          <w:bCs/>
          <w:color w:val="000000"/>
          <w:sz w:val="24"/>
          <w:szCs w:val="24"/>
        </w:rPr>
        <w:t xml:space="preserve">       Do utylizacji i wywozu gruzu  użyć pojazdów oplandekowanych  </w:t>
      </w:r>
    </w:p>
    <w:p w:rsidR="001A03D7" w:rsidRDefault="00640715">
      <w:pPr>
        <w:spacing w:after="60" w:line="312" w:lineRule="auto"/>
        <w:jc w:val="both"/>
        <w:rPr>
          <w:rFonts w:ascii="Arial" w:hAnsi="Arial" w:cs="Arial"/>
          <w:bCs/>
          <w:color w:val="000000"/>
          <w:sz w:val="24"/>
          <w:szCs w:val="24"/>
        </w:rPr>
      </w:pPr>
      <w:r>
        <w:rPr>
          <w:rFonts w:ascii="Arial" w:hAnsi="Arial" w:cs="Arial"/>
          <w:bCs/>
          <w:color w:val="000000"/>
          <w:sz w:val="24"/>
          <w:szCs w:val="24"/>
        </w:rPr>
        <w:t xml:space="preserve">       samochody dostawcze do 3,5t</w:t>
      </w:r>
    </w:p>
    <w:p w:rsidR="001A03D7" w:rsidRDefault="00640715">
      <w:pPr>
        <w:spacing w:after="60" w:line="312" w:lineRule="auto"/>
        <w:jc w:val="both"/>
        <w:rPr>
          <w:rFonts w:ascii="Arial" w:hAnsi="Arial" w:cs="Arial"/>
          <w:bCs/>
          <w:color w:val="000000"/>
          <w:sz w:val="24"/>
          <w:szCs w:val="24"/>
        </w:rPr>
      </w:pPr>
      <w:r>
        <w:rPr>
          <w:rFonts w:ascii="Arial" w:hAnsi="Arial" w:cs="Arial"/>
          <w:bCs/>
          <w:color w:val="000000"/>
          <w:sz w:val="24"/>
          <w:szCs w:val="24"/>
        </w:rPr>
        <w:t xml:space="preserve">       Przewożony ładunek na skrzyni transportowej pojazdu zabezpieczyć przed:</w:t>
      </w:r>
    </w:p>
    <w:p w:rsidR="001A03D7" w:rsidRDefault="00640715">
      <w:pPr>
        <w:spacing w:after="60" w:line="312" w:lineRule="auto"/>
        <w:jc w:val="both"/>
        <w:rPr>
          <w:rFonts w:ascii="Arial" w:hAnsi="Arial" w:cs="Arial"/>
          <w:bCs/>
          <w:color w:val="000000"/>
          <w:sz w:val="24"/>
          <w:szCs w:val="24"/>
        </w:rPr>
      </w:pPr>
      <w:r>
        <w:rPr>
          <w:rFonts w:ascii="Arial" w:hAnsi="Arial" w:cs="Arial"/>
          <w:bCs/>
          <w:color w:val="000000"/>
          <w:sz w:val="24"/>
          <w:szCs w:val="24"/>
        </w:rPr>
        <w:t xml:space="preserve">       - przesunięciem , utratą stateczności, spadaniem </w:t>
      </w:r>
    </w:p>
    <w:p w:rsidR="001A03D7" w:rsidRDefault="00640715">
      <w:pPr>
        <w:spacing w:after="60" w:line="312" w:lineRule="auto"/>
        <w:rPr>
          <w:rFonts w:ascii="Arial" w:hAnsi="Arial" w:cs="Arial"/>
          <w:b/>
          <w:bCs/>
          <w:color w:val="000000"/>
          <w:sz w:val="24"/>
          <w:szCs w:val="24"/>
        </w:rPr>
      </w:pPr>
      <w:r>
        <w:rPr>
          <w:rFonts w:ascii="Arial" w:hAnsi="Arial" w:cs="Arial"/>
          <w:b/>
          <w:bCs/>
          <w:color w:val="000000"/>
          <w:sz w:val="24"/>
          <w:szCs w:val="24"/>
        </w:rPr>
        <w:t>5. Rozdział V. Wymagania dotyczące wykonania robót budowlanych.</w:t>
      </w:r>
    </w:p>
    <w:p w:rsidR="001A03D7" w:rsidRDefault="00640715">
      <w:pPr>
        <w:spacing w:after="60" w:line="312" w:lineRule="auto"/>
        <w:ind w:left="567" w:hanging="567"/>
        <w:jc w:val="both"/>
        <w:rPr>
          <w:rFonts w:ascii="Arial" w:hAnsi="Arial" w:cs="Arial"/>
          <w:bCs/>
          <w:color w:val="000000"/>
          <w:sz w:val="24"/>
          <w:szCs w:val="24"/>
        </w:rPr>
      </w:pPr>
      <w:r>
        <w:rPr>
          <w:rFonts w:ascii="Arial" w:hAnsi="Arial" w:cs="Arial"/>
          <w:b/>
          <w:bCs/>
          <w:color w:val="000000"/>
          <w:sz w:val="24"/>
          <w:szCs w:val="24"/>
        </w:rPr>
        <w:t>5.1.</w:t>
      </w:r>
      <w:r>
        <w:rPr>
          <w:rFonts w:ascii="Arial" w:hAnsi="Arial" w:cs="Arial"/>
          <w:bCs/>
          <w:color w:val="000000"/>
          <w:sz w:val="24"/>
          <w:szCs w:val="24"/>
        </w:rPr>
        <w:t xml:space="preserve">Wymagania ogólne </w:t>
      </w:r>
    </w:p>
    <w:p w:rsidR="001A03D7" w:rsidRDefault="00640715">
      <w:pPr>
        <w:spacing w:after="60" w:line="312" w:lineRule="auto"/>
        <w:ind w:left="567" w:hanging="567"/>
        <w:jc w:val="both"/>
        <w:rPr>
          <w:rFonts w:ascii="Arial" w:hAnsi="Arial" w:cs="Arial"/>
          <w:bCs/>
          <w:color w:val="000000"/>
          <w:sz w:val="24"/>
          <w:szCs w:val="24"/>
        </w:rPr>
      </w:pPr>
      <w:r>
        <w:rPr>
          <w:rFonts w:ascii="Arial" w:hAnsi="Arial" w:cs="Arial"/>
          <w:b/>
          <w:bCs/>
          <w:color w:val="000000"/>
          <w:sz w:val="24"/>
          <w:szCs w:val="24"/>
        </w:rPr>
        <w:t xml:space="preserve">      </w:t>
      </w:r>
      <w:r>
        <w:rPr>
          <w:rFonts w:ascii="Arial" w:hAnsi="Arial" w:cs="Arial"/>
          <w:sz w:val="24"/>
          <w:szCs w:val="24"/>
        </w:rPr>
        <w:t xml:space="preserve">Zgodnie </w:t>
      </w:r>
      <w:r>
        <w:rPr>
          <w:rFonts w:ascii="Arial" w:eastAsia="Times New Roman" w:hAnsi="Arial" w:cs="Arial"/>
          <w:bCs/>
          <w:sz w:val="24"/>
          <w:szCs w:val="24"/>
        </w:rPr>
        <w:t xml:space="preserve">z pkt. 5   </w:t>
      </w:r>
      <w:proofErr w:type="spellStart"/>
      <w:r w:rsidR="00D118BE">
        <w:rPr>
          <w:rFonts w:ascii="Arial" w:hAnsi="Arial" w:cs="Arial"/>
          <w:bCs/>
          <w:color w:val="000000"/>
          <w:sz w:val="24"/>
          <w:szCs w:val="24"/>
        </w:rPr>
        <w:t>STWiORB</w:t>
      </w:r>
      <w:proofErr w:type="spellEnd"/>
      <w:r w:rsidR="00D118BE">
        <w:rPr>
          <w:rFonts w:ascii="Arial" w:hAnsi="Arial" w:cs="Arial"/>
          <w:bCs/>
          <w:color w:val="000000"/>
          <w:sz w:val="24"/>
          <w:szCs w:val="24"/>
        </w:rPr>
        <w:t xml:space="preserve"> </w:t>
      </w:r>
    </w:p>
    <w:p w:rsidR="001A03D7" w:rsidRDefault="00640715">
      <w:pPr>
        <w:tabs>
          <w:tab w:val="left" w:pos="360"/>
        </w:tabs>
        <w:spacing w:after="60" w:line="312" w:lineRule="auto"/>
        <w:ind w:left="567" w:hanging="567"/>
        <w:jc w:val="both"/>
        <w:rPr>
          <w:rFonts w:ascii="Arial" w:eastAsia="Times New Roman" w:hAnsi="Arial" w:cs="Arial"/>
          <w:sz w:val="24"/>
          <w:szCs w:val="24"/>
        </w:rPr>
      </w:pPr>
      <w:r>
        <w:rPr>
          <w:rFonts w:ascii="Arial" w:eastAsia="Times New Roman" w:hAnsi="Arial" w:cs="Arial"/>
          <w:b/>
          <w:sz w:val="24"/>
          <w:szCs w:val="24"/>
        </w:rPr>
        <w:t>5.2</w:t>
      </w:r>
      <w:r>
        <w:rPr>
          <w:rFonts w:ascii="Arial" w:eastAsia="Times New Roman" w:hAnsi="Arial" w:cs="Arial"/>
          <w:sz w:val="24"/>
          <w:szCs w:val="24"/>
        </w:rPr>
        <w:t>. Wymagania szczegółowe dotyczące wykonania robót budowlanych.</w:t>
      </w:r>
    </w:p>
    <w:p w:rsidR="001A03D7" w:rsidRDefault="00640715">
      <w:pPr>
        <w:widowControl w:val="0"/>
        <w:numPr>
          <w:ilvl w:val="0"/>
          <w:numId w:val="34"/>
        </w:numPr>
        <w:tabs>
          <w:tab w:val="left" w:pos="0"/>
        </w:tabs>
        <w:spacing w:after="0" w:line="240" w:lineRule="auto"/>
        <w:jc w:val="both"/>
        <w:rPr>
          <w:rFonts w:ascii="Arial" w:hAnsi="Arial" w:cs="Arial"/>
          <w:sz w:val="24"/>
          <w:szCs w:val="24"/>
        </w:rPr>
      </w:pPr>
      <w:r>
        <w:rPr>
          <w:rFonts w:ascii="Arial" w:hAnsi="Arial" w:cs="Arial"/>
          <w:sz w:val="24"/>
          <w:szCs w:val="24"/>
        </w:rPr>
        <w:t>Materiały posegregować i o ile zostaną zakwalifikowane przez przedstawiciela zamawiającego do dalszego wbudowania lub magazynowania odnieść lub odwieść na miejsce wskazane przez Zamawiającego. W przypadku przeznaczenia do utylizacji postąpić  zgodnie z zapisem w punkcie 1.6.4 ST-B.</w:t>
      </w:r>
    </w:p>
    <w:p w:rsidR="001A03D7" w:rsidRDefault="00640715">
      <w:pPr>
        <w:widowControl w:val="0"/>
        <w:numPr>
          <w:ilvl w:val="0"/>
          <w:numId w:val="34"/>
        </w:numPr>
        <w:tabs>
          <w:tab w:val="left" w:pos="0"/>
        </w:tabs>
        <w:spacing w:after="0" w:line="240" w:lineRule="auto"/>
        <w:jc w:val="both"/>
        <w:rPr>
          <w:rFonts w:ascii="Arial" w:hAnsi="Arial" w:cs="Arial"/>
          <w:sz w:val="24"/>
          <w:szCs w:val="24"/>
        </w:rPr>
      </w:pPr>
      <w:r>
        <w:rPr>
          <w:rFonts w:ascii="Arial" w:hAnsi="Arial" w:cs="Arial"/>
          <w:sz w:val="24"/>
          <w:szCs w:val="24"/>
        </w:rPr>
        <w:t>Teren prowadzenia prac oczyścić z resztek materiałów.</w:t>
      </w:r>
    </w:p>
    <w:p w:rsidR="001A03D7" w:rsidRDefault="00640715">
      <w:pPr>
        <w:widowControl w:val="0"/>
        <w:numPr>
          <w:ilvl w:val="0"/>
          <w:numId w:val="34"/>
        </w:numPr>
        <w:tabs>
          <w:tab w:val="left" w:pos="0"/>
        </w:tabs>
        <w:spacing w:after="0" w:line="240" w:lineRule="auto"/>
        <w:jc w:val="both"/>
        <w:rPr>
          <w:sz w:val="24"/>
          <w:szCs w:val="24"/>
        </w:rPr>
      </w:pPr>
      <w:r>
        <w:rPr>
          <w:rFonts w:ascii="Arial" w:hAnsi="Arial" w:cs="Arial"/>
          <w:color w:val="000000"/>
          <w:sz w:val="24"/>
          <w:szCs w:val="24"/>
        </w:rPr>
        <w:t>Roboty rozbiórkowe obejmują usunięcie z terenu budowy wszystkich elementów oraz gruzu będących przedmiotem niniejszej specyfikacji.</w:t>
      </w:r>
    </w:p>
    <w:p w:rsidR="001A03D7" w:rsidRDefault="00640715">
      <w:pPr>
        <w:widowControl w:val="0"/>
        <w:numPr>
          <w:ilvl w:val="0"/>
          <w:numId w:val="34"/>
        </w:numPr>
        <w:tabs>
          <w:tab w:val="left" w:pos="0"/>
        </w:tabs>
        <w:spacing w:after="0" w:line="240" w:lineRule="auto"/>
        <w:jc w:val="both"/>
        <w:rPr>
          <w:sz w:val="24"/>
          <w:szCs w:val="24"/>
        </w:rPr>
      </w:pPr>
      <w:r>
        <w:rPr>
          <w:rFonts w:ascii="Arial" w:hAnsi="Arial" w:cs="Arial"/>
          <w:color w:val="000000"/>
          <w:sz w:val="24"/>
          <w:szCs w:val="24"/>
        </w:rPr>
        <w:t>Przekazać Zamawiającemu dokument z utylizacji.</w:t>
      </w:r>
    </w:p>
    <w:p w:rsidR="001A03D7" w:rsidRDefault="001A03D7">
      <w:pPr>
        <w:spacing w:after="60" w:line="312" w:lineRule="auto"/>
        <w:ind w:left="426" w:hanging="426"/>
        <w:jc w:val="both"/>
        <w:rPr>
          <w:rFonts w:ascii="Arial" w:hAnsi="Arial" w:cs="Arial"/>
          <w:b/>
          <w:bCs/>
          <w:color w:val="000000"/>
          <w:sz w:val="24"/>
          <w:szCs w:val="24"/>
        </w:rPr>
      </w:pPr>
    </w:p>
    <w:p w:rsidR="001A03D7" w:rsidRDefault="00640715">
      <w:pPr>
        <w:spacing w:after="60" w:line="312" w:lineRule="auto"/>
        <w:ind w:left="426" w:hanging="426"/>
        <w:jc w:val="both"/>
        <w:rPr>
          <w:rFonts w:ascii="Arial" w:hAnsi="Arial" w:cs="Arial"/>
          <w:b/>
          <w:bCs/>
          <w:color w:val="000000"/>
          <w:sz w:val="24"/>
          <w:szCs w:val="24"/>
        </w:rPr>
      </w:pPr>
      <w:r>
        <w:rPr>
          <w:rFonts w:ascii="Arial" w:hAnsi="Arial" w:cs="Arial"/>
          <w:b/>
          <w:bCs/>
          <w:color w:val="000000"/>
          <w:sz w:val="24"/>
          <w:szCs w:val="24"/>
        </w:rPr>
        <w:t>6. Rozdział VI. Opis działań związanych z kontrolą, badaniami oraz</w:t>
      </w:r>
    </w:p>
    <w:p w:rsidR="001A03D7" w:rsidRDefault="00640715">
      <w:pPr>
        <w:spacing w:after="60" w:line="312" w:lineRule="auto"/>
        <w:ind w:left="284" w:hanging="284"/>
        <w:rPr>
          <w:rFonts w:ascii="Arial" w:hAnsi="Arial" w:cs="Arial"/>
          <w:b/>
          <w:bCs/>
          <w:color w:val="000000"/>
          <w:sz w:val="24"/>
          <w:szCs w:val="24"/>
        </w:rPr>
      </w:pPr>
      <w:r>
        <w:rPr>
          <w:rFonts w:ascii="Arial" w:hAnsi="Arial" w:cs="Arial"/>
          <w:b/>
          <w:bCs/>
          <w:color w:val="000000"/>
          <w:sz w:val="24"/>
          <w:szCs w:val="24"/>
        </w:rPr>
        <w:t xml:space="preserve">    odbiorem wyrobów i robót budowlanych w nawiązaniu do dokumentów odniesienia.</w:t>
      </w:r>
    </w:p>
    <w:p w:rsidR="001A03D7" w:rsidRDefault="00640715">
      <w:pPr>
        <w:spacing w:after="60" w:line="312" w:lineRule="auto"/>
        <w:ind w:left="284" w:hanging="567"/>
        <w:jc w:val="both"/>
        <w:rPr>
          <w:rFonts w:ascii="Arial" w:hAnsi="Arial" w:cs="Arial"/>
          <w:bCs/>
          <w:color w:val="000000"/>
          <w:sz w:val="24"/>
          <w:szCs w:val="24"/>
        </w:rPr>
      </w:pPr>
      <w:r>
        <w:rPr>
          <w:rFonts w:ascii="Arial" w:hAnsi="Arial" w:cs="Arial"/>
          <w:sz w:val="24"/>
          <w:szCs w:val="24"/>
        </w:rPr>
        <w:t xml:space="preserve">        Zgodnie </w:t>
      </w:r>
      <w:r>
        <w:rPr>
          <w:rFonts w:ascii="Arial" w:eastAsia="Times New Roman" w:hAnsi="Arial" w:cs="Arial"/>
          <w:bCs/>
          <w:sz w:val="24"/>
          <w:szCs w:val="24"/>
        </w:rPr>
        <w:t xml:space="preserve">z pkt. 6   </w:t>
      </w:r>
      <w:proofErr w:type="spellStart"/>
      <w:r w:rsidR="00D118BE">
        <w:rPr>
          <w:rFonts w:ascii="Arial" w:hAnsi="Arial" w:cs="Arial"/>
          <w:bCs/>
          <w:color w:val="000000"/>
          <w:sz w:val="24"/>
          <w:szCs w:val="24"/>
        </w:rPr>
        <w:t>STWiORB</w:t>
      </w:r>
      <w:proofErr w:type="spellEnd"/>
      <w:r w:rsidR="00D118BE">
        <w:rPr>
          <w:rFonts w:ascii="Arial" w:hAnsi="Arial" w:cs="Arial"/>
          <w:bCs/>
          <w:color w:val="000000"/>
          <w:sz w:val="24"/>
          <w:szCs w:val="24"/>
        </w:rPr>
        <w:t xml:space="preserve"> </w:t>
      </w:r>
    </w:p>
    <w:p w:rsidR="001A03D7" w:rsidRDefault="00640715">
      <w:pPr>
        <w:spacing w:after="60" w:line="312" w:lineRule="auto"/>
        <w:ind w:left="284" w:hanging="567"/>
        <w:jc w:val="both"/>
        <w:rPr>
          <w:rFonts w:ascii="Arial" w:hAnsi="Arial" w:cs="Arial"/>
          <w:color w:val="000000"/>
          <w:sz w:val="24"/>
          <w:szCs w:val="24"/>
        </w:rPr>
      </w:pPr>
      <w:r>
        <w:rPr>
          <w:rFonts w:ascii="Arial" w:hAnsi="Arial" w:cs="Arial"/>
          <w:sz w:val="24"/>
          <w:szCs w:val="24"/>
        </w:rPr>
        <w:t xml:space="preserve">        </w:t>
      </w:r>
      <w:r>
        <w:rPr>
          <w:rFonts w:ascii="Arial" w:hAnsi="Arial" w:cs="Arial"/>
          <w:color w:val="000000"/>
        </w:rPr>
        <w:t xml:space="preserve"> - </w:t>
      </w:r>
      <w:r>
        <w:rPr>
          <w:rFonts w:ascii="Arial" w:hAnsi="Arial" w:cs="Arial"/>
          <w:color w:val="000000"/>
          <w:sz w:val="24"/>
          <w:szCs w:val="24"/>
        </w:rPr>
        <w:t>Kontrola jakości robót polega na:</w:t>
      </w:r>
    </w:p>
    <w:p w:rsidR="001A03D7" w:rsidRDefault="00640715">
      <w:pPr>
        <w:spacing w:after="60" w:line="312" w:lineRule="auto"/>
        <w:ind w:left="284" w:hanging="567"/>
        <w:jc w:val="both"/>
        <w:rPr>
          <w:rFonts w:ascii="Arial" w:hAnsi="Arial" w:cs="Arial"/>
          <w:color w:val="000000"/>
          <w:sz w:val="24"/>
          <w:szCs w:val="24"/>
        </w:rPr>
      </w:pPr>
      <w:r>
        <w:rPr>
          <w:rFonts w:ascii="Arial" w:hAnsi="Arial" w:cs="Arial"/>
          <w:color w:val="000000"/>
          <w:sz w:val="24"/>
          <w:szCs w:val="24"/>
        </w:rPr>
        <w:t xml:space="preserve">        - </w:t>
      </w:r>
      <w:r w:rsidR="000E1C60">
        <w:rPr>
          <w:rFonts w:ascii="Arial" w:hAnsi="Arial" w:cs="Arial"/>
          <w:color w:val="000000"/>
          <w:sz w:val="24"/>
          <w:szCs w:val="24"/>
        </w:rPr>
        <w:t xml:space="preserve">  </w:t>
      </w:r>
      <w:r>
        <w:rPr>
          <w:rFonts w:ascii="Arial" w:hAnsi="Arial" w:cs="Arial"/>
          <w:color w:val="000000"/>
          <w:sz w:val="24"/>
          <w:szCs w:val="24"/>
        </w:rPr>
        <w:t xml:space="preserve">sprawdzeniu czy wszystkie opady, złom, gruz zostały usunięte z terenu  </w:t>
      </w:r>
    </w:p>
    <w:p w:rsidR="001A03D7" w:rsidRDefault="00640715">
      <w:pPr>
        <w:spacing w:after="60" w:line="312" w:lineRule="auto"/>
        <w:ind w:left="284" w:hanging="567"/>
        <w:jc w:val="both"/>
        <w:rPr>
          <w:rFonts w:ascii="Arial" w:hAnsi="Arial" w:cs="Arial"/>
          <w:color w:val="000000"/>
          <w:sz w:val="24"/>
          <w:szCs w:val="24"/>
        </w:rPr>
      </w:pPr>
      <w:r>
        <w:rPr>
          <w:rFonts w:ascii="Arial" w:hAnsi="Arial" w:cs="Arial"/>
          <w:color w:val="000000"/>
          <w:sz w:val="24"/>
          <w:szCs w:val="24"/>
        </w:rPr>
        <w:t xml:space="preserve">             prowadzenia prac,</w:t>
      </w:r>
    </w:p>
    <w:p w:rsidR="001A03D7" w:rsidRDefault="00640715">
      <w:pPr>
        <w:spacing w:after="60" w:line="312" w:lineRule="auto"/>
        <w:ind w:left="284" w:hanging="567"/>
        <w:jc w:val="both"/>
        <w:rPr>
          <w:rFonts w:ascii="Arial" w:hAnsi="Arial" w:cs="Arial"/>
          <w:color w:val="000000"/>
          <w:sz w:val="24"/>
          <w:szCs w:val="24"/>
        </w:rPr>
      </w:pPr>
      <w:r>
        <w:rPr>
          <w:rFonts w:ascii="Arial" w:hAnsi="Arial" w:cs="Arial"/>
          <w:color w:val="000000"/>
          <w:sz w:val="24"/>
          <w:szCs w:val="24"/>
        </w:rPr>
        <w:t xml:space="preserve">         -  sprawdzenie dokumentów potwierdzających usuniecie odpadów;</w:t>
      </w:r>
    </w:p>
    <w:p w:rsidR="001A03D7" w:rsidRDefault="00640715">
      <w:pPr>
        <w:spacing w:after="60" w:line="312" w:lineRule="auto"/>
        <w:rPr>
          <w:rFonts w:ascii="Arial" w:hAnsi="Arial" w:cs="Arial"/>
          <w:b/>
          <w:bCs/>
          <w:color w:val="000000"/>
          <w:sz w:val="24"/>
          <w:szCs w:val="24"/>
        </w:rPr>
      </w:pPr>
      <w:r>
        <w:rPr>
          <w:rFonts w:ascii="Arial" w:hAnsi="Arial" w:cs="Arial"/>
          <w:b/>
          <w:bCs/>
          <w:color w:val="000000"/>
          <w:sz w:val="24"/>
          <w:szCs w:val="24"/>
        </w:rPr>
        <w:t>7. Rozdział VII. Wymagania dotyczące obmiaru i przedmiaru robót.</w:t>
      </w:r>
    </w:p>
    <w:p w:rsidR="001A03D7" w:rsidRDefault="00640715">
      <w:pPr>
        <w:pStyle w:val="Tretekstu"/>
        <w:spacing w:after="60" w:line="312" w:lineRule="auto"/>
        <w:ind w:left="426" w:hanging="426"/>
        <w:rPr>
          <w:b/>
          <w:sz w:val="24"/>
          <w:szCs w:val="24"/>
        </w:rPr>
      </w:pPr>
      <w:r>
        <w:rPr>
          <w:b/>
          <w:sz w:val="24"/>
          <w:szCs w:val="24"/>
        </w:rPr>
        <w:t xml:space="preserve">7.1 </w:t>
      </w:r>
      <w:r>
        <w:rPr>
          <w:sz w:val="24"/>
          <w:szCs w:val="24"/>
        </w:rPr>
        <w:t xml:space="preserve">Ogólne zasady  wg.  </w:t>
      </w:r>
      <w:r>
        <w:rPr>
          <w:bCs/>
          <w:sz w:val="24"/>
          <w:szCs w:val="24"/>
        </w:rPr>
        <w:t xml:space="preserve">pkt. 6   </w:t>
      </w:r>
      <w:proofErr w:type="spellStart"/>
      <w:r w:rsidR="00D118BE">
        <w:rPr>
          <w:bCs/>
          <w:color w:val="000000"/>
          <w:sz w:val="24"/>
          <w:szCs w:val="24"/>
        </w:rPr>
        <w:t>STWiORB</w:t>
      </w:r>
      <w:proofErr w:type="spellEnd"/>
      <w:r w:rsidR="00D118BE">
        <w:rPr>
          <w:bCs/>
          <w:color w:val="000000"/>
          <w:sz w:val="24"/>
          <w:szCs w:val="24"/>
        </w:rPr>
        <w:t xml:space="preserve"> </w:t>
      </w:r>
    </w:p>
    <w:p w:rsidR="001A03D7" w:rsidRDefault="00640715">
      <w:pPr>
        <w:spacing w:after="60" w:line="312" w:lineRule="auto"/>
        <w:ind w:left="426" w:hanging="426"/>
        <w:jc w:val="both"/>
        <w:rPr>
          <w:rFonts w:ascii="Arial" w:hAnsi="Arial" w:cs="Arial"/>
          <w:color w:val="000000"/>
          <w:sz w:val="24"/>
          <w:szCs w:val="24"/>
        </w:rPr>
      </w:pPr>
      <w:r>
        <w:rPr>
          <w:rFonts w:ascii="Arial" w:hAnsi="Arial" w:cs="Arial"/>
          <w:b/>
          <w:sz w:val="24"/>
          <w:szCs w:val="24"/>
        </w:rPr>
        <w:t>7.2.</w:t>
      </w:r>
      <w:r>
        <w:rPr>
          <w:rFonts w:ascii="Arial" w:hAnsi="Arial" w:cs="Arial"/>
          <w:sz w:val="24"/>
          <w:szCs w:val="24"/>
        </w:rPr>
        <w:t>Jednostką obmiarową</w:t>
      </w:r>
      <w:r>
        <w:rPr>
          <w:rFonts w:ascii="Arial" w:hAnsi="Arial" w:cs="Arial"/>
          <w:b/>
          <w:sz w:val="24"/>
          <w:szCs w:val="24"/>
        </w:rPr>
        <w:t xml:space="preserve"> r</w:t>
      </w:r>
      <w:r>
        <w:rPr>
          <w:rFonts w:ascii="Arial" w:hAnsi="Arial" w:cs="Arial"/>
          <w:color w:val="000000"/>
          <w:sz w:val="24"/>
          <w:szCs w:val="24"/>
        </w:rPr>
        <w:t xml:space="preserve">obót związanych z wywozem odpadów jest: </w:t>
      </w:r>
    </w:p>
    <w:p w:rsidR="001A03D7" w:rsidRDefault="00640715">
      <w:pPr>
        <w:spacing w:after="60" w:line="312" w:lineRule="auto"/>
        <w:ind w:left="426" w:hanging="426"/>
        <w:jc w:val="both"/>
        <w:rPr>
          <w:rFonts w:ascii="Arial" w:hAnsi="Arial" w:cs="Arial"/>
          <w:color w:val="000000"/>
          <w:sz w:val="24"/>
          <w:szCs w:val="24"/>
        </w:rPr>
      </w:pPr>
      <w:r>
        <w:rPr>
          <w:rFonts w:ascii="Arial" w:hAnsi="Arial" w:cs="Arial"/>
          <w:sz w:val="24"/>
          <w:szCs w:val="24"/>
        </w:rPr>
        <w:t xml:space="preserve">       - dla odpadów z rozbiórki - m</w:t>
      </w:r>
      <w:r>
        <w:rPr>
          <w:rFonts w:ascii="Arial" w:hAnsi="Arial" w:cs="Arial"/>
          <w:color w:val="000000"/>
          <w:sz w:val="24"/>
          <w:szCs w:val="24"/>
          <w:vertAlign w:val="superscript"/>
        </w:rPr>
        <w:t>3</w:t>
      </w:r>
      <w:r>
        <w:rPr>
          <w:rFonts w:ascii="Arial" w:hAnsi="Arial" w:cs="Arial"/>
          <w:color w:val="000000"/>
          <w:sz w:val="24"/>
          <w:szCs w:val="24"/>
        </w:rPr>
        <w:t>,</w:t>
      </w:r>
      <w:r w:rsidR="000E1C60">
        <w:rPr>
          <w:rFonts w:ascii="Arial" w:hAnsi="Arial" w:cs="Arial"/>
          <w:color w:val="000000"/>
          <w:sz w:val="24"/>
          <w:szCs w:val="24"/>
        </w:rPr>
        <w:t xml:space="preserve"> szt. </w:t>
      </w:r>
    </w:p>
    <w:p w:rsidR="001A03D7" w:rsidRDefault="000E1C60">
      <w:pPr>
        <w:spacing w:after="60" w:line="312" w:lineRule="auto"/>
        <w:ind w:left="426" w:hanging="426"/>
        <w:jc w:val="both"/>
        <w:rPr>
          <w:rFonts w:ascii="Arial" w:hAnsi="Arial" w:cs="Arial"/>
          <w:sz w:val="24"/>
          <w:szCs w:val="24"/>
        </w:rPr>
      </w:pPr>
      <w:r>
        <w:rPr>
          <w:rFonts w:ascii="Arial" w:hAnsi="Arial" w:cs="Arial"/>
          <w:sz w:val="24"/>
          <w:szCs w:val="24"/>
        </w:rPr>
        <w:t xml:space="preserve">       - dla utylizacji  - kg,  szt.</w:t>
      </w:r>
    </w:p>
    <w:p w:rsidR="001A03D7" w:rsidRDefault="00640715">
      <w:pPr>
        <w:spacing w:after="60" w:line="312" w:lineRule="auto"/>
        <w:rPr>
          <w:rFonts w:ascii="Arial" w:hAnsi="Arial" w:cs="Arial"/>
          <w:b/>
          <w:bCs/>
          <w:color w:val="000000"/>
          <w:sz w:val="24"/>
          <w:szCs w:val="24"/>
        </w:rPr>
      </w:pPr>
      <w:r>
        <w:rPr>
          <w:rFonts w:ascii="Arial" w:hAnsi="Arial" w:cs="Arial"/>
          <w:b/>
          <w:bCs/>
          <w:color w:val="000000"/>
          <w:sz w:val="24"/>
          <w:szCs w:val="24"/>
        </w:rPr>
        <w:t>8. Rozdział VIII. Opis sposobu odbioru robót budowlanych.</w:t>
      </w:r>
    </w:p>
    <w:p w:rsidR="001A03D7" w:rsidRDefault="00640715">
      <w:pPr>
        <w:spacing w:after="60" w:line="312" w:lineRule="auto"/>
        <w:rPr>
          <w:rFonts w:ascii="Arial" w:hAnsi="Arial" w:cs="Arial"/>
          <w:b/>
          <w:bCs/>
          <w:color w:val="000000"/>
          <w:sz w:val="24"/>
          <w:szCs w:val="24"/>
        </w:rPr>
      </w:pPr>
      <w:r>
        <w:rPr>
          <w:rFonts w:ascii="Arial" w:hAnsi="Arial" w:cs="Arial"/>
          <w:b/>
          <w:bCs/>
          <w:color w:val="000000"/>
          <w:sz w:val="24"/>
          <w:szCs w:val="24"/>
        </w:rPr>
        <w:t xml:space="preserve">    </w:t>
      </w:r>
      <w:r>
        <w:rPr>
          <w:rFonts w:ascii="Arial" w:hAnsi="Arial" w:cs="Arial"/>
          <w:bCs/>
          <w:color w:val="000000"/>
          <w:sz w:val="24"/>
          <w:szCs w:val="24"/>
        </w:rPr>
        <w:t>Według</w:t>
      </w:r>
      <w:r>
        <w:rPr>
          <w:rFonts w:ascii="Arial" w:hAnsi="Arial" w:cs="Arial"/>
          <w:b/>
          <w:bCs/>
          <w:color w:val="000000"/>
          <w:sz w:val="24"/>
          <w:szCs w:val="24"/>
        </w:rPr>
        <w:t xml:space="preserve"> </w:t>
      </w:r>
      <w:r>
        <w:rPr>
          <w:rFonts w:ascii="Arial" w:eastAsia="Times New Roman" w:hAnsi="Arial" w:cs="Arial"/>
          <w:bCs/>
          <w:sz w:val="24"/>
          <w:szCs w:val="24"/>
        </w:rPr>
        <w:t xml:space="preserve">pkt. 8   </w:t>
      </w:r>
      <w:proofErr w:type="spellStart"/>
      <w:r>
        <w:rPr>
          <w:rFonts w:ascii="Arial" w:hAnsi="Arial" w:cs="Arial"/>
          <w:bCs/>
          <w:color w:val="000000"/>
          <w:sz w:val="24"/>
          <w:szCs w:val="24"/>
        </w:rPr>
        <w:t>STWiORB</w:t>
      </w:r>
      <w:proofErr w:type="spellEnd"/>
      <w:r>
        <w:rPr>
          <w:rFonts w:ascii="Arial" w:hAnsi="Arial" w:cs="Arial"/>
          <w:bCs/>
          <w:color w:val="000000"/>
          <w:sz w:val="24"/>
          <w:szCs w:val="24"/>
        </w:rPr>
        <w:t xml:space="preserve"> </w:t>
      </w:r>
    </w:p>
    <w:p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9. Rozdział IX. Sposób rozliczania robót.</w:t>
      </w:r>
    </w:p>
    <w:p w:rsidR="001A03D7" w:rsidRDefault="00640715">
      <w:pPr>
        <w:spacing w:after="60" w:line="312" w:lineRule="auto"/>
        <w:jc w:val="both"/>
        <w:rPr>
          <w:rFonts w:ascii="Arial" w:hAnsi="Arial" w:cs="Arial"/>
          <w:color w:val="000000"/>
          <w:sz w:val="24"/>
          <w:szCs w:val="24"/>
        </w:rPr>
      </w:pPr>
      <w:r>
        <w:rPr>
          <w:rFonts w:ascii="Arial" w:hAnsi="Arial" w:cs="Arial"/>
          <w:bCs/>
          <w:color w:val="000000"/>
          <w:sz w:val="24"/>
          <w:szCs w:val="24"/>
        </w:rPr>
        <w:t xml:space="preserve">    Według</w:t>
      </w:r>
      <w:r>
        <w:rPr>
          <w:rFonts w:ascii="Arial" w:hAnsi="Arial" w:cs="Arial"/>
          <w:b/>
          <w:bCs/>
          <w:color w:val="000000"/>
          <w:sz w:val="24"/>
          <w:szCs w:val="24"/>
        </w:rPr>
        <w:t xml:space="preserve"> </w:t>
      </w:r>
      <w:r>
        <w:rPr>
          <w:rFonts w:ascii="Arial" w:eastAsia="Times New Roman" w:hAnsi="Arial" w:cs="Arial"/>
          <w:bCs/>
          <w:sz w:val="24"/>
          <w:szCs w:val="24"/>
        </w:rPr>
        <w:t xml:space="preserve">pkt. 9   </w:t>
      </w:r>
      <w:proofErr w:type="spellStart"/>
      <w:r w:rsidR="00D118BE">
        <w:rPr>
          <w:rFonts w:ascii="Arial" w:hAnsi="Arial" w:cs="Arial"/>
          <w:bCs/>
          <w:color w:val="000000"/>
          <w:sz w:val="24"/>
          <w:szCs w:val="24"/>
        </w:rPr>
        <w:t>STWiORB</w:t>
      </w:r>
      <w:proofErr w:type="spellEnd"/>
      <w:r w:rsidR="00D118BE">
        <w:rPr>
          <w:rFonts w:ascii="Arial" w:hAnsi="Arial" w:cs="Arial"/>
          <w:bCs/>
          <w:color w:val="000000"/>
          <w:sz w:val="24"/>
          <w:szCs w:val="24"/>
        </w:rPr>
        <w:t xml:space="preserve"> </w:t>
      </w:r>
      <w:r w:rsidR="008940B8">
        <w:rPr>
          <w:rFonts w:ascii="Arial" w:hAnsi="Arial" w:cs="Arial"/>
          <w:bCs/>
          <w:color w:val="000000"/>
          <w:sz w:val="24"/>
          <w:szCs w:val="24"/>
        </w:rPr>
        <w:t xml:space="preserve"> </w:t>
      </w:r>
    </w:p>
    <w:p w:rsidR="001A03D7" w:rsidRDefault="00640715">
      <w:pPr>
        <w:spacing w:after="60" w:line="312" w:lineRule="auto"/>
        <w:jc w:val="both"/>
        <w:rPr>
          <w:rFonts w:ascii="Arial" w:hAnsi="Arial" w:cs="Arial"/>
          <w:b/>
          <w:bCs/>
          <w:color w:val="000000"/>
          <w:sz w:val="24"/>
          <w:szCs w:val="24"/>
        </w:rPr>
      </w:pPr>
      <w:r>
        <w:rPr>
          <w:rFonts w:ascii="Arial" w:hAnsi="Arial" w:cs="Arial"/>
          <w:b/>
          <w:bCs/>
          <w:color w:val="000000"/>
          <w:sz w:val="24"/>
          <w:szCs w:val="24"/>
        </w:rPr>
        <w:t>10. Rozdział X . Dokumenty odniesienia</w:t>
      </w:r>
    </w:p>
    <w:p w:rsidR="001A03D7" w:rsidRDefault="00640715" w:rsidP="00551A81">
      <w:pPr>
        <w:widowControl w:val="0"/>
        <w:numPr>
          <w:ilvl w:val="0"/>
          <w:numId w:val="35"/>
        </w:numPr>
        <w:tabs>
          <w:tab w:val="left" w:pos="1134"/>
        </w:tabs>
        <w:spacing w:before="100" w:after="0" w:line="240" w:lineRule="auto"/>
        <w:ind w:left="780" w:firstLine="0"/>
        <w:rPr>
          <w:sz w:val="24"/>
          <w:szCs w:val="24"/>
        </w:rPr>
      </w:pPr>
      <w:r>
        <w:rPr>
          <w:rFonts w:ascii="Arial" w:hAnsi="Arial" w:cs="Arial"/>
          <w:sz w:val="24"/>
          <w:szCs w:val="24"/>
        </w:rPr>
        <w:lastRenderedPageBreak/>
        <w:t xml:space="preserve">Rozporządzenie Ministra Infrastruktury z dnia 06.02.2003 r. (Dz. U. </w:t>
      </w:r>
      <w:r w:rsidR="00551A81">
        <w:rPr>
          <w:rFonts w:ascii="Arial" w:hAnsi="Arial" w:cs="Arial"/>
          <w:sz w:val="24"/>
          <w:szCs w:val="24"/>
        </w:rPr>
        <w:t>2003.47.401</w:t>
      </w:r>
      <w:r>
        <w:rPr>
          <w:rFonts w:ascii="Arial" w:hAnsi="Arial" w:cs="Arial"/>
          <w:sz w:val="24"/>
          <w:szCs w:val="24"/>
        </w:rPr>
        <w:t>) w sprawie bezpieczeństwa i higieny pracy podczas wykonywania robót budowlanych</w:t>
      </w:r>
    </w:p>
    <w:p w:rsidR="001A03D7" w:rsidRDefault="00640715">
      <w:pPr>
        <w:pStyle w:val="Akapitzlist"/>
        <w:widowControl w:val="0"/>
        <w:numPr>
          <w:ilvl w:val="1"/>
          <w:numId w:val="35"/>
        </w:numPr>
        <w:tabs>
          <w:tab w:val="left" w:pos="780"/>
        </w:tabs>
        <w:spacing w:after="60" w:line="240" w:lineRule="auto"/>
        <w:jc w:val="both"/>
        <w:rPr>
          <w:rFonts w:ascii="Arial" w:hAnsi="Arial" w:cs="Arial"/>
          <w:sz w:val="24"/>
          <w:szCs w:val="24"/>
        </w:rPr>
      </w:pPr>
      <w:r>
        <w:rPr>
          <w:rFonts w:ascii="Arial" w:hAnsi="Arial" w:cs="Arial"/>
          <w:sz w:val="24"/>
          <w:szCs w:val="24"/>
        </w:rPr>
        <w:t xml:space="preserve">Ustawa z dnia 14 grudnia 2012r. o odpadach </w:t>
      </w:r>
      <w:r w:rsidRPr="006B7887">
        <w:rPr>
          <w:rFonts w:ascii="Arial" w:hAnsi="Arial" w:cs="Arial"/>
          <w:color w:val="auto"/>
          <w:sz w:val="24"/>
          <w:szCs w:val="24"/>
        </w:rPr>
        <w:t xml:space="preserve">(Dz. U. z </w:t>
      </w:r>
      <w:r w:rsidR="007A1FB6" w:rsidRPr="006B7887">
        <w:rPr>
          <w:rFonts w:ascii="Arial" w:hAnsi="Arial" w:cs="Arial"/>
          <w:color w:val="auto"/>
          <w:sz w:val="24"/>
          <w:szCs w:val="24"/>
        </w:rPr>
        <w:t>202</w:t>
      </w:r>
      <w:r w:rsidR="00551A81">
        <w:rPr>
          <w:rFonts w:ascii="Arial" w:hAnsi="Arial" w:cs="Arial"/>
          <w:color w:val="auto"/>
          <w:sz w:val="24"/>
          <w:szCs w:val="24"/>
        </w:rPr>
        <w:t>2</w:t>
      </w:r>
      <w:r w:rsidR="007A1FB6" w:rsidRPr="006B7887">
        <w:rPr>
          <w:rFonts w:ascii="Arial" w:hAnsi="Arial" w:cs="Arial"/>
          <w:color w:val="auto"/>
          <w:sz w:val="24"/>
          <w:szCs w:val="24"/>
        </w:rPr>
        <w:t>.</w:t>
      </w:r>
      <w:r w:rsidR="00551A81">
        <w:rPr>
          <w:rFonts w:ascii="Arial" w:hAnsi="Arial" w:cs="Arial"/>
          <w:color w:val="auto"/>
          <w:sz w:val="24"/>
          <w:szCs w:val="24"/>
        </w:rPr>
        <w:t xml:space="preserve">699 </w:t>
      </w:r>
      <w:proofErr w:type="spellStart"/>
      <w:r w:rsidR="00551A81">
        <w:rPr>
          <w:rFonts w:ascii="Arial" w:hAnsi="Arial" w:cs="Arial"/>
          <w:color w:val="auto"/>
          <w:sz w:val="24"/>
          <w:szCs w:val="24"/>
        </w:rPr>
        <w:t>t.j</w:t>
      </w:r>
      <w:proofErr w:type="spellEnd"/>
      <w:r w:rsidR="00551A81">
        <w:rPr>
          <w:rFonts w:ascii="Arial" w:hAnsi="Arial" w:cs="Arial"/>
          <w:color w:val="auto"/>
          <w:sz w:val="24"/>
          <w:szCs w:val="24"/>
        </w:rPr>
        <w:t>.</w:t>
      </w:r>
      <w:r w:rsidRPr="006B7887">
        <w:rPr>
          <w:rFonts w:ascii="Arial" w:hAnsi="Arial" w:cs="Arial"/>
          <w:color w:val="auto"/>
          <w:sz w:val="24"/>
          <w:szCs w:val="24"/>
        </w:rPr>
        <w:t>)</w:t>
      </w:r>
    </w:p>
    <w:p w:rsidR="001A03D7" w:rsidRDefault="001A03D7">
      <w:pPr>
        <w:pStyle w:val="Akapitzlist"/>
        <w:widowControl w:val="0"/>
        <w:tabs>
          <w:tab w:val="left" w:pos="780"/>
        </w:tabs>
        <w:spacing w:after="60" w:line="240" w:lineRule="auto"/>
        <w:jc w:val="both"/>
        <w:rPr>
          <w:rFonts w:ascii="Arial" w:hAnsi="Arial" w:cs="Arial"/>
          <w:sz w:val="24"/>
          <w:szCs w:val="24"/>
        </w:rPr>
      </w:pPr>
    </w:p>
    <w:p w:rsidR="001A03D7" w:rsidRDefault="001A03D7">
      <w:pPr>
        <w:pStyle w:val="Akapitzlist"/>
        <w:widowControl w:val="0"/>
        <w:tabs>
          <w:tab w:val="left" w:pos="780"/>
        </w:tabs>
        <w:spacing w:after="60" w:line="240" w:lineRule="auto"/>
        <w:jc w:val="both"/>
        <w:rPr>
          <w:rFonts w:ascii="Arial" w:hAnsi="Arial" w:cs="Arial"/>
          <w:sz w:val="24"/>
          <w:szCs w:val="24"/>
        </w:rPr>
      </w:pPr>
    </w:p>
    <w:p w:rsidR="001A03D7" w:rsidRDefault="00640715">
      <w:pPr>
        <w:spacing w:after="0" w:line="360" w:lineRule="auto"/>
        <w:ind w:firstLine="708"/>
        <w:jc w:val="both"/>
        <w:rPr>
          <w:rFonts w:ascii="Arial" w:hAnsi="Arial" w:cs="Arial"/>
          <w:sz w:val="24"/>
          <w:szCs w:val="24"/>
        </w:rPr>
      </w:pPr>
      <w:r>
        <w:rPr>
          <w:rFonts w:ascii="Arial" w:hAnsi="Arial" w:cs="Arial"/>
          <w:sz w:val="24"/>
          <w:szCs w:val="24"/>
        </w:rPr>
        <w:t xml:space="preserve">  Wykonał:</w:t>
      </w:r>
    </w:p>
    <w:p w:rsidR="001A03D7" w:rsidRDefault="001A03D7">
      <w:pPr>
        <w:pStyle w:val="Akapitzlist"/>
        <w:spacing w:after="0" w:line="360" w:lineRule="auto"/>
        <w:ind w:left="1644"/>
        <w:jc w:val="both"/>
        <w:rPr>
          <w:rFonts w:ascii="Arial" w:hAnsi="Arial" w:cs="Arial"/>
          <w:sz w:val="24"/>
          <w:szCs w:val="24"/>
        </w:rPr>
      </w:pPr>
    </w:p>
    <w:p w:rsidR="001A03D7" w:rsidRDefault="00640715">
      <w:pPr>
        <w:spacing w:after="0" w:line="240" w:lineRule="auto"/>
        <w:ind w:firstLine="284"/>
        <w:jc w:val="both"/>
        <w:rPr>
          <w:rFonts w:ascii="Arial" w:hAnsi="Arial" w:cs="Arial"/>
          <w:sz w:val="24"/>
          <w:szCs w:val="24"/>
        </w:rPr>
      </w:pPr>
      <w:r>
        <w:rPr>
          <w:rFonts w:ascii="Arial" w:hAnsi="Arial" w:cs="Arial"/>
          <w:sz w:val="24"/>
          <w:szCs w:val="24"/>
        </w:rPr>
        <w:t>………………………</w:t>
      </w:r>
    </w:p>
    <w:p w:rsidR="001A03D7" w:rsidRDefault="00640715">
      <w:pPr>
        <w:spacing w:after="0" w:line="240" w:lineRule="auto"/>
        <w:jc w:val="both"/>
        <w:rPr>
          <w:rFonts w:ascii="Arial" w:hAnsi="Arial" w:cs="Arial"/>
          <w:sz w:val="20"/>
          <w:szCs w:val="20"/>
        </w:rPr>
      </w:pPr>
      <w:r>
        <w:rPr>
          <w:rFonts w:ascii="Arial" w:hAnsi="Arial" w:cs="Arial"/>
          <w:sz w:val="20"/>
          <w:szCs w:val="20"/>
        </w:rPr>
        <w:t xml:space="preserve">         (pieczęć i podpis)</w:t>
      </w:r>
    </w:p>
    <w:p w:rsidR="001A03D7" w:rsidRDefault="001A03D7">
      <w:pPr>
        <w:spacing w:after="60" w:line="312" w:lineRule="auto"/>
        <w:rPr>
          <w:rFonts w:ascii="Arial" w:hAnsi="Arial" w:cs="Arial"/>
          <w:b/>
          <w:bCs/>
          <w:color w:val="000000"/>
          <w:sz w:val="24"/>
          <w:szCs w:val="24"/>
        </w:rPr>
      </w:pPr>
    </w:p>
    <w:p w:rsidR="001A03D7" w:rsidRDefault="001A03D7">
      <w:pPr>
        <w:pStyle w:val="Bezodstpw"/>
      </w:pPr>
    </w:p>
    <w:sectPr w:rsidR="001A03D7" w:rsidSect="000E1C60">
      <w:footerReference w:type="default" r:id="rId9"/>
      <w:pgSz w:w="11906" w:h="16838"/>
      <w:pgMar w:top="709" w:right="1134" w:bottom="1418" w:left="1985" w:header="0" w:footer="709"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4C78" w:rsidRDefault="00564C78">
      <w:pPr>
        <w:spacing w:after="0" w:line="240" w:lineRule="auto"/>
      </w:pPr>
      <w:r>
        <w:separator/>
      </w:r>
    </w:p>
  </w:endnote>
  <w:endnote w:type="continuationSeparator" w:id="0">
    <w:p w:rsidR="00564C78" w:rsidRDefault="00564C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altName w:val="Times New Roman"/>
    <w:charset w:val="01"/>
    <w:family w:val="auto"/>
    <w:pitch w:val="variable"/>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unga">
    <w:altName w:val="Courier New"/>
    <w:panose1 w:val="00000400000000000000"/>
    <w:charset w:val="00"/>
    <w:family w:val="swiss"/>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8928225"/>
      <w:docPartObj>
        <w:docPartGallery w:val="Page Numbers (Bottom of Page)"/>
        <w:docPartUnique/>
      </w:docPartObj>
    </w:sdtPr>
    <w:sdtEndPr/>
    <w:sdtContent>
      <w:p w:rsidR="008B4D42" w:rsidRDefault="008B4D42">
        <w:pPr>
          <w:pStyle w:val="Stopka"/>
          <w:jc w:val="right"/>
        </w:pPr>
        <w:r>
          <w:rPr>
            <w:rFonts w:asciiTheme="majorHAnsi" w:eastAsiaTheme="majorEastAsia" w:hAnsiTheme="majorHAnsi" w:cstheme="majorBidi"/>
            <w:sz w:val="28"/>
            <w:szCs w:val="28"/>
          </w:rPr>
          <w:t xml:space="preserve">str. </w:t>
        </w:r>
        <w:r>
          <w:rPr>
            <w:rFonts w:asciiTheme="majorHAnsi" w:eastAsiaTheme="majorEastAsia" w:hAnsiTheme="majorHAnsi" w:cstheme="majorBidi"/>
            <w:sz w:val="28"/>
            <w:szCs w:val="28"/>
          </w:rPr>
          <w:fldChar w:fldCharType="begin"/>
        </w:r>
        <w:r>
          <w:instrText>PAGE</w:instrText>
        </w:r>
        <w:r>
          <w:fldChar w:fldCharType="separate"/>
        </w:r>
        <w:r w:rsidR="00E809B1">
          <w:rPr>
            <w:noProof/>
          </w:rPr>
          <w:t>35</w:t>
        </w:r>
        <w:r>
          <w:fldChar w:fldCharType="end"/>
        </w:r>
      </w:p>
    </w:sdtContent>
  </w:sdt>
  <w:p w:rsidR="008B4D42" w:rsidRDefault="008B4D4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4C78" w:rsidRDefault="00564C78">
      <w:pPr>
        <w:spacing w:after="0" w:line="240" w:lineRule="auto"/>
      </w:pPr>
      <w:r>
        <w:separator/>
      </w:r>
    </w:p>
  </w:footnote>
  <w:footnote w:type="continuationSeparator" w:id="0">
    <w:p w:rsidR="00564C78" w:rsidRDefault="00564C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E5129A"/>
    <w:multiLevelType w:val="multilevel"/>
    <w:tmpl w:val="C81C5828"/>
    <w:lvl w:ilvl="0">
      <w:start w:val="2"/>
      <w:numFmt w:val="bullet"/>
      <w:lvlText w:val="-"/>
      <w:lvlJc w:val="left"/>
      <w:pPr>
        <w:tabs>
          <w:tab w:val="num" w:pos="780"/>
        </w:tabs>
        <w:ind w:left="780" w:hanging="360"/>
      </w:pPr>
      <w:rPr>
        <w:rFonts w:ascii="OpenSymbol" w:hAnsi="OpenSymbol" w:cs="Open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4D0545"/>
    <w:multiLevelType w:val="multilevel"/>
    <w:tmpl w:val="B2342C90"/>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 w15:restartNumberingAfterBreak="0">
    <w:nsid w:val="075208A7"/>
    <w:multiLevelType w:val="multilevel"/>
    <w:tmpl w:val="2B607F18"/>
    <w:lvl w:ilvl="0">
      <w:start w:val="1"/>
      <w:numFmt w:val="bullet"/>
      <w:lvlText w:val=""/>
      <w:lvlJc w:val="left"/>
      <w:pPr>
        <w:ind w:left="360" w:hanging="360"/>
      </w:pPr>
      <w:rPr>
        <w:rFonts w:ascii="Symbol" w:hAnsi="Symbol" w:cs="Symbol"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24"/>
      </w:rPr>
    </w:lvl>
    <w:lvl w:ilvl="3">
      <w:start w:val="1"/>
      <w:numFmt w:val="bullet"/>
      <w:lvlText w:val=""/>
      <w:lvlJc w:val="left"/>
      <w:pPr>
        <w:ind w:left="2880" w:hanging="360"/>
      </w:pPr>
      <w:rPr>
        <w:rFonts w:ascii="Symbol" w:hAnsi="Symbol" w:cs="Symbol" w:hint="default"/>
        <w:b/>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4"/>
      </w:rPr>
    </w:lvl>
    <w:lvl w:ilvl="6">
      <w:start w:val="1"/>
      <w:numFmt w:val="bullet"/>
      <w:lvlText w:val=""/>
      <w:lvlJc w:val="left"/>
      <w:pPr>
        <w:ind w:left="5040" w:hanging="360"/>
      </w:pPr>
      <w:rPr>
        <w:rFonts w:ascii="Symbol" w:hAnsi="Symbol" w:cs="Symbol" w:hint="default"/>
        <w:b/>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4"/>
      </w:rPr>
    </w:lvl>
  </w:abstractNum>
  <w:abstractNum w:abstractNumId="4" w15:restartNumberingAfterBreak="0">
    <w:nsid w:val="087645A9"/>
    <w:multiLevelType w:val="hybridMultilevel"/>
    <w:tmpl w:val="E2C08244"/>
    <w:lvl w:ilvl="0" w:tplc="62DC0E38">
      <w:start w:val="1"/>
      <w:numFmt w:val="lowerLetter"/>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5" w15:restartNumberingAfterBreak="0">
    <w:nsid w:val="09DD2257"/>
    <w:multiLevelType w:val="multilevel"/>
    <w:tmpl w:val="37401022"/>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DE82813"/>
    <w:multiLevelType w:val="multilevel"/>
    <w:tmpl w:val="4400332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0E7A0E5D"/>
    <w:multiLevelType w:val="multilevel"/>
    <w:tmpl w:val="674AFFEA"/>
    <w:lvl w:ilvl="0">
      <w:start w:val="1"/>
      <w:numFmt w:val="lowerLetter"/>
      <w:lvlText w:val="%1)"/>
      <w:lvlJc w:val="left"/>
      <w:pPr>
        <w:ind w:left="1070"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8" w15:restartNumberingAfterBreak="0">
    <w:nsid w:val="0E8A0218"/>
    <w:multiLevelType w:val="multilevel"/>
    <w:tmpl w:val="270079A8"/>
    <w:lvl w:ilvl="0">
      <w:start w:val="1"/>
      <w:numFmt w:val="lowerLetter"/>
      <w:lvlText w:val="%1)"/>
      <w:lvlJc w:val="left"/>
      <w:pPr>
        <w:ind w:left="96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9" w15:restartNumberingAfterBreak="0">
    <w:nsid w:val="136709EC"/>
    <w:multiLevelType w:val="multilevel"/>
    <w:tmpl w:val="B9A470AA"/>
    <w:lvl w:ilvl="0">
      <w:start w:val="1"/>
      <w:numFmt w:val="bullet"/>
      <w:lvlText w:val=""/>
      <w:lvlJc w:val="left"/>
      <w:pPr>
        <w:ind w:left="2325" w:hanging="360"/>
      </w:pPr>
      <w:rPr>
        <w:rFonts w:ascii="Symbol" w:hAnsi="Symbol" w:cs="Symbol" w:hint="default"/>
        <w:b/>
        <w:sz w:val="24"/>
      </w:rPr>
    </w:lvl>
    <w:lvl w:ilvl="1">
      <w:start w:val="1"/>
      <w:numFmt w:val="bullet"/>
      <w:lvlText w:val="o"/>
      <w:lvlJc w:val="left"/>
      <w:pPr>
        <w:ind w:left="3045" w:hanging="360"/>
      </w:pPr>
      <w:rPr>
        <w:rFonts w:ascii="Courier New" w:hAnsi="Courier New" w:cs="Courier New" w:hint="default"/>
      </w:rPr>
    </w:lvl>
    <w:lvl w:ilvl="2">
      <w:start w:val="1"/>
      <w:numFmt w:val="bullet"/>
      <w:lvlText w:val=""/>
      <w:lvlJc w:val="left"/>
      <w:pPr>
        <w:ind w:left="3765" w:hanging="360"/>
      </w:pPr>
      <w:rPr>
        <w:rFonts w:ascii="Wingdings" w:hAnsi="Wingdings" w:cs="Wingdings" w:hint="default"/>
        <w:sz w:val="24"/>
      </w:rPr>
    </w:lvl>
    <w:lvl w:ilvl="3">
      <w:start w:val="1"/>
      <w:numFmt w:val="bullet"/>
      <w:lvlText w:val=""/>
      <w:lvlJc w:val="left"/>
      <w:pPr>
        <w:ind w:left="4485" w:hanging="360"/>
      </w:pPr>
      <w:rPr>
        <w:rFonts w:ascii="Symbol" w:hAnsi="Symbol" w:cs="Symbol" w:hint="default"/>
        <w:b/>
        <w:sz w:val="24"/>
      </w:rPr>
    </w:lvl>
    <w:lvl w:ilvl="4">
      <w:start w:val="1"/>
      <w:numFmt w:val="bullet"/>
      <w:lvlText w:val="o"/>
      <w:lvlJc w:val="left"/>
      <w:pPr>
        <w:ind w:left="5205" w:hanging="360"/>
      </w:pPr>
      <w:rPr>
        <w:rFonts w:ascii="Courier New" w:hAnsi="Courier New" w:cs="Courier New" w:hint="default"/>
      </w:rPr>
    </w:lvl>
    <w:lvl w:ilvl="5">
      <w:start w:val="1"/>
      <w:numFmt w:val="bullet"/>
      <w:lvlText w:val=""/>
      <w:lvlJc w:val="left"/>
      <w:pPr>
        <w:ind w:left="5925" w:hanging="360"/>
      </w:pPr>
      <w:rPr>
        <w:rFonts w:ascii="Wingdings" w:hAnsi="Wingdings" w:cs="Wingdings" w:hint="default"/>
        <w:sz w:val="24"/>
      </w:rPr>
    </w:lvl>
    <w:lvl w:ilvl="6">
      <w:start w:val="1"/>
      <w:numFmt w:val="bullet"/>
      <w:lvlText w:val=""/>
      <w:lvlJc w:val="left"/>
      <w:pPr>
        <w:ind w:left="6645" w:hanging="360"/>
      </w:pPr>
      <w:rPr>
        <w:rFonts w:ascii="Symbol" w:hAnsi="Symbol" w:cs="Symbol" w:hint="default"/>
        <w:b/>
        <w:sz w:val="24"/>
      </w:rPr>
    </w:lvl>
    <w:lvl w:ilvl="7">
      <w:start w:val="1"/>
      <w:numFmt w:val="bullet"/>
      <w:lvlText w:val="o"/>
      <w:lvlJc w:val="left"/>
      <w:pPr>
        <w:ind w:left="7365" w:hanging="360"/>
      </w:pPr>
      <w:rPr>
        <w:rFonts w:ascii="Courier New" w:hAnsi="Courier New" w:cs="Courier New" w:hint="default"/>
      </w:rPr>
    </w:lvl>
    <w:lvl w:ilvl="8">
      <w:start w:val="1"/>
      <w:numFmt w:val="bullet"/>
      <w:lvlText w:val=""/>
      <w:lvlJc w:val="left"/>
      <w:pPr>
        <w:ind w:left="8085" w:hanging="360"/>
      </w:pPr>
      <w:rPr>
        <w:rFonts w:ascii="Wingdings" w:hAnsi="Wingdings" w:cs="Wingdings" w:hint="default"/>
        <w:sz w:val="24"/>
      </w:rPr>
    </w:lvl>
  </w:abstractNum>
  <w:abstractNum w:abstractNumId="10" w15:restartNumberingAfterBreak="0">
    <w:nsid w:val="14401026"/>
    <w:multiLevelType w:val="multilevel"/>
    <w:tmpl w:val="8A64C8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5935C79"/>
    <w:multiLevelType w:val="multilevel"/>
    <w:tmpl w:val="B44AE728"/>
    <w:lvl w:ilvl="0">
      <w:start w:val="1"/>
      <w:numFmt w:val="lowerLetter"/>
      <w:lvlText w:val="%1)"/>
      <w:lvlJc w:val="left"/>
      <w:pPr>
        <w:ind w:left="720" w:hanging="360"/>
      </w:pPr>
      <w:rPr>
        <w:rFonts w:ascii="Arial" w:hAnsi="Arial"/>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9161545"/>
    <w:multiLevelType w:val="multilevel"/>
    <w:tmpl w:val="15524DBE"/>
    <w:lvl w:ilvl="0">
      <w:start w:val="1"/>
      <w:numFmt w:val="lowerLetter"/>
      <w:lvlText w:val="%1)"/>
      <w:lvlJc w:val="left"/>
      <w:pPr>
        <w:ind w:left="720" w:hanging="360"/>
      </w:pPr>
      <w:rPr>
        <w:rFonts w:ascii="Arial" w:hAnsi="Arial"/>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9767541"/>
    <w:multiLevelType w:val="multilevel"/>
    <w:tmpl w:val="266A05E2"/>
    <w:lvl w:ilvl="0">
      <w:start w:val="1"/>
      <w:numFmt w:val="decimal"/>
      <w:lvlText w:val="%1)"/>
      <w:lvlJc w:val="left"/>
      <w:pPr>
        <w:ind w:left="720" w:hanging="360"/>
      </w:pPr>
      <w:rPr>
        <w:rFonts w:ascii="Arial" w:hAnsi="Arial"/>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9D372B7"/>
    <w:multiLevelType w:val="multilevel"/>
    <w:tmpl w:val="3B2EC4DA"/>
    <w:lvl w:ilvl="0">
      <w:start w:val="1"/>
      <w:numFmt w:val="lowerLetter"/>
      <w:lvlText w:val="%1)"/>
      <w:lvlJc w:val="left"/>
      <w:pPr>
        <w:ind w:left="720" w:hanging="360"/>
      </w:pPr>
      <w:rPr>
        <w:rFonts w:ascii="Arial" w:hAnsi="Arial"/>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9DB2843"/>
    <w:multiLevelType w:val="multilevel"/>
    <w:tmpl w:val="8452E37C"/>
    <w:lvl w:ilvl="0">
      <w:start w:val="1"/>
      <w:numFmt w:val="lowerLetter"/>
      <w:lvlText w:val="%1)"/>
      <w:lvlJc w:val="left"/>
      <w:pPr>
        <w:ind w:left="360" w:hanging="360"/>
      </w:pPr>
    </w:lvl>
    <w:lvl w:ilvl="1">
      <w:start w:val="1"/>
      <w:numFmt w:val="lowerLetter"/>
      <w:lvlText w:val="%2."/>
      <w:lvlJc w:val="left"/>
      <w:pPr>
        <w:ind w:left="1153" w:hanging="360"/>
      </w:pPr>
    </w:lvl>
    <w:lvl w:ilvl="2">
      <w:start w:val="1"/>
      <w:numFmt w:val="lowerRoman"/>
      <w:lvlText w:val="%3."/>
      <w:lvlJc w:val="right"/>
      <w:pPr>
        <w:ind w:left="1873" w:hanging="180"/>
      </w:pPr>
    </w:lvl>
    <w:lvl w:ilvl="3">
      <w:start w:val="1"/>
      <w:numFmt w:val="decimal"/>
      <w:lvlText w:val="%4."/>
      <w:lvlJc w:val="left"/>
      <w:pPr>
        <w:ind w:left="2593" w:hanging="360"/>
      </w:pPr>
    </w:lvl>
    <w:lvl w:ilvl="4">
      <w:start w:val="1"/>
      <w:numFmt w:val="lowerLetter"/>
      <w:lvlText w:val="%5."/>
      <w:lvlJc w:val="left"/>
      <w:pPr>
        <w:ind w:left="3313" w:hanging="360"/>
      </w:pPr>
    </w:lvl>
    <w:lvl w:ilvl="5">
      <w:start w:val="1"/>
      <w:numFmt w:val="lowerRoman"/>
      <w:lvlText w:val="%6."/>
      <w:lvlJc w:val="right"/>
      <w:pPr>
        <w:ind w:left="4033" w:hanging="180"/>
      </w:pPr>
    </w:lvl>
    <w:lvl w:ilvl="6">
      <w:start w:val="1"/>
      <w:numFmt w:val="decimal"/>
      <w:lvlText w:val="%7."/>
      <w:lvlJc w:val="left"/>
      <w:pPr>
        <w:ind w:left="4753" w:hanging="360"/>
      </w:pPr>
    </w:lvl>
    <w:lvl w:ilvl="7">
      <w:start w:val="1"/>
      <w:numFmt w:val="lowerLetter"/>
      <w:lvlText w:val="%8."/>
      <w:lvlJc w:val="left"/>
      <w:pPr>
        <w:ind w:left="5473" w:hanging="360"/>
      </w:pPr>
    </w:lvl>
    <w:lvl w:ilvl="8">
      <w:start w:val="1"/>
      <w:numFmt w:val="lowerRoman"/>
      <w:lvlText w:val="%9."/>
      <w:lvlJc w:val="right"/>
      <w:pPr>
        <w:ind w:left="6193" w:hanging="180"/>
      </w:pPr>
    </w:lvl>
  </w:abstractNum>
  <w:abstractNum w:abstractNumId="16" w15:restartNumberingAfterBreak="0">
    <w:nsid w:val="1B8C1000"/>
    <w:multiLevelType w:val="multilevel"/>
    <w:tmpl w:val="09C08D4E"/>
    <w:lvl w:ilvl="0">
      <w:start w:val="1"/>
      <w:numFmt w:val="decimal"/>
      <w:lvlText w:val="%1)"/>
      <w:lvlJc w:val="left"/>
      <w:pPr>
        <w:tabs>
          <w:tab w:val="num" w:pos="717"/>
        </w:tabs>
        <w:ind w:left="717" w:hanging="360"/>
      </w:pPr>
    </w:lvl>
    <w:lvl w:ilvl="1">
      <w:start w:val="1"/>
      <w:numFmt w:val="bullet"/>
      <w:lvlText w:val="o"/>
      <w:lvlJc w:val="left"/>
      <w:pPr>
        <w:tabs>
          <w:tab w:val="num" w:pos="1437"/>
        </w:tabs>
        <w:ind w:left="1437" w:hanging="360"/>
      </w:pPr>
      <w:rPr>
        <w:rFonts w:ascii="Courier New" w:hAnsi="Courier New" w:cs="Courier New" w:hint="default"/>
      </w:rPr>
    </w:lvl>
    <w:lvl w:ilvl="2">
      <w:start w:val="1"/>
      <w:numFmt w:val="bullet"/>
      <w:lvlText w:val=""/>
      <w:lvlJc w:val="left"/>
      <w:pPr>
        <w:tabs>
          <w:tab w:val="num" w:pos="2157"/>
        </w:tabs>
        <w:ind w:left="2157" w:hanging="360"/>
      </w:pPr>
      <w:rPr>
        <w:rFonts w:ascii="Wingdings" w:hAnsi="Wingdings" w:cs="Times New Roman" w:hint="default"/>
      </w:rPr>
    </w:lvl>
    <w:lvl w:ilvl="3">
      <w:start w:val="1"/>
      <w:numFmt w:val="bullet"/>
      <w:lvlText w:val=""/>
      <w:lvlJc w:val="left"/>
      <w:pPr>
        <w:tabs>
          <w:tab w:val="num" w:pos="2877"/>
        </w:tabs>
        <w:ind w:left="2877" w:hanging="360"/>
      </w:pPr>
      <w:rPr>
        <w:rFonts w:ascii="Symbol" w:hAnsi="Symbol" w:cs="Times New Roman" w:hint="default"/>
      </w:rPr>
    </w:lvl>
    <w:lvl w:ilvl="4">
      <w:start w:val="1"/>
      <w:numFmt w:val="bullet"/>
      <w:lvlText w:val="o"/>
      <w:lvlJc w:val="left"/>
      <w:pPr>
        <w:tabs>
          <w:tab w:val="num" w:pos="3597"/>
        </w:tabs>
        <w:ind w:left="3597" w:hanging="360"/>
      </w:pPr>
      <w:rPr>
        <w:rFonts w:ascii="Courier New" w:hAnsi="Courier New" w:cs="Courier New" w:hint="default"/>
      </w:rPr>
    </w:lvl>
    <w:lvl w:ilvl="5">
      <w:start w:val="1"/>
      <w:numFmt w:val="bullet"/>
      <w:lvlText w:val=""/>
      <w:lvlJc w:val="left"/>
      <w:pPr>
        <w:tabs>
          <w:tab w:val="num" w:pos="4317"/>
        </w:tabs>
        <w:ind w:left="4317" w:hanging="360"/>
      </w:pPr>
      <w:rPr>
        <w:rFonts w:ascii="Wingdings" w:hAnsi="Wingdings" w:cs="Times New Roman" w:hint="default"/>
      </w:rPr>
    </w:lvl>
    <w:lvl w:ilvl="6">
      <w:start w:val="1"/>
      <w:numFmt w:val="bullet"/>
      <w:lvlText w:val=""/>
      <w:lvlJc w:val="left"/>
      <w:pPr>
        <w:tabs>
          <w:tab w:val="num" w:pos="5037"/>
        </w:tabs>
        <w:ind w:left="5037" w:hanging="360"/>
      </w:pPr>
      <w:rPr>
        <w:rFonts w:ascii="Symbol" w:hAnsi="Symbol" w:cs="Times New Roman" w:hint="default"/>
      </w:rPr>
    </w:lvl>
    <w:lvl w:ilvl="7">
      <w:start w:val="1"/>
      <w:numFmt w:val="bullet"/>
      <w:lvlText w:val="o"/>
      <w:lvlJc w:val="left"/>
      <w:pPr>
        <w:tabs>
          <w:tab w:val="num" w:pos="5757"/>
        </w:tabs>
        <w:ind w:left="5757" w:hanging="360"/>
      </w:pPr>
      <w:rPr>
        <w:rFonts w:ascii="Courier New" w:hAnsi="Courier New" w:cs="Courier New" w:hint="default"/>
      </w:rPr>
    </w:lvl>
    <w:lvl w:ilvl="8">
      <w:start w:val="1"/>
      <w:numFmt w:val="bullet"/>
      <w:lvlText w:val=""/>
      <w:lvlJc w:val="left"/>
      <w:pPr>
        <w:tabs>
          <w:tab w:val="num" w:pos="6477"/>
        </w:tabs>
        <w:ind w:left="6477" w:hanging="360"/>
      </w:pPr>
      <w:rPr>
        <w:rFonts w:ascii="Wingdings" w:hAnsi="Wingdings" w:cs="Times New Roman" w:hint="default"/>
      </w:rPr>
    </w:lvl>
  </w:abstractNum>
  <w:abstractNum w:abstractNumId="17" w15:restartNumberingAfterBreak="0">
    <w:nsid w:val="1CBE6D1C"/>
    <w:multiLevelType w:val="multilevel"/>
    <w:tmpl w:val="34FC04DE"/>
    <w:lvl w:ilvl="0">
      <w:start w:val="1"/>
      <w:numFmt w:val="bullet"/>
      <w:lvlText w:val=""/>
      <w:lvlJc w:val="left"/>
      <w:pPr>
        <w:ind w:left="720" w:hanging="360"/>
      </w:pPr>
      <w:rPr>
        <w:rFonts w:ascii="Wingdings" w:hAnsi="Wingdings" w:cs="Wingdings"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24"/>
      </w:rPr>
    </w:lvl>
    <w:lvl w:ilvl="3">
      <w:start w:val="1"/>
      <w:numFmt w:val="bullet"/>
      <w:lvlText w:val=""/>
      <w:lvlJc w:val="left"/>
      <w:pPr>
        <w:ind w:left="2880" w:hanging="360"/>
      </w:pPr>
      <w:rPr>
        <w:rFonts w:ascii="Symbol" w:hAnsi="Symbol" w:cs="Symbol" w:hint="default"/>
        <w:b/>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4"/>
      </w:rPr>
    </w:lvl>
    <w:lvl w:ilvl="6">
      <w:start w:val="1"/>
      <w:numFmt w:val="bullet"/>
      <w:lvlText w:val=""/>
      <w:lvlJc w:val="left"/>
      <w:pPr>
        <w:ind w:left="5040" w:hanging="360"/>
      </w:pPr>
      <w:rPr>
        <w:rFonts w:ascii="Symbol" w:hAnsi="Symbol" w:cs="Symbol" w:hint="default"/>
        <w:b/>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4"/>
      </w:rPr>
    </w:lvl>
  </w:abstractNum>
  <w:abstractNum w:abstractNumId="18" w15:restartNumberingAfterBreak="0">
    <w:nsid w:val="21B2717E"/>
    <w:multiLevelType w:val="multilevel"/>
    <w:tmpl w:val="9872F026"/>
    <w:lvl w:ilvl="0">
      <w:start w:val="1"/>
      <w:numFmt w:val="bullet"/>
      <w:lvlText w:val=""/>
      <w:lvlJc w:val="left"/>
      <w:pPr>
        <w:ind w:left="720" w:hanging="360"/>
      </w:pPr>
      <w:rPr>
        <w:rFonts w:ascii="Symbol" w:hAnsi="Symbol" w:cs="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24"/>
      </w:rPr>
    </w:lvl>
    <w:lvl w:ilvl="3">
      <w:start w:val="1"/>
      <w:numFmt w:val="bullet"/>
      <w:lvlText w:val=""/>
      <w:lvlJc w:val="left"/>
      <w:pPr>
        <w:ind w:left="2880" w:hanging="360"/>
      </w:pPr>
      <w:rPr>
        <w:rFonts w:ascii="Symbol" w:hAnsi="Symbol" w:cs="Symbol" w:hint="default"/>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4"/>
      </w:rPr>
    </w:lvl>
    <w:lvl w:ilvl="6">
      <w:start w:val="1"/>
      <w:numFmt w:val="bullet"/>
      <w:lvlText w:val=""/>
      <w:lvlJc w:val="left"/>
      <w:pPr>
        <w:ind w:left="5040" w:hanging="360"/>
      </w:pPr>
      <w:rPr>
        <w:rFonts w:ascii="Symbol" w:hAnsi="Symbol" w:cs="Symbol" w:hint="default"/>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4"/>
      </w:rPr>
    </w:lvl>
  </w:abstractNum>
  <w:abstractNum w:abstractNumId="19" w15:restartNumberingAfterBreak="0">
    <w:nsid w:val="224D1FBC"/>
    <w:multiLevelType w:val="multilevel"/>
    <w:tmpl w:val="2E8634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3B801BD"/>
    <w:multiLevelType w:val="multilevel"/>
    <w:tmpl w:val="A2DC4FD6"/>
    <w:lvl w:ilvl="0">
      <w:start w:val="2"/>
      <w:numFmt w:val="bullet"/>
      <w:lvlText w:val="-"/>
      <w:lvlJc w:val="left"/>
      <w:pPr>
        <w:tabs>
          <w:tab w:val="num" w:pos="780"/>
        </w:tabs>
        <w:ind w:left="780" w:hanging="360"/>
      </w:pPr>
      <w:rPr>
        <w:rFonts w:ascii="OpenSymbol" w:hAnsi="OpenSymbol" w:cs="Open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256C6737"/>
    <w:multiLevelType w:val="multilevel"/>
    <w:tmpl w:val="E5CA2628"/>
    <w:lvl w:ilvl="0">
      <w:start w:val="5"/>
      <w:numFmt w:val="decimal"/>
      <w:lvlText w:val="%1"/>
      <w:lvlJc w:val="left"/>
      <w:pPr>
        <w:ind w:left="525" w:hanging="525"/>
      </w:pPr>
      <w:rPr>
        <w:rFonts w:ascii="Arial" w:hAnsi="Arial"/>
        <w:b/>
        <w:sz w:val="24"/>
      </w:rPr>
    </w:lvl>
    <w:lvl w:ilvl="1">
      <w:start w:val="2"/>
      <w:numFmt w:val="decimal"/>
      <w:lvlText w:val="%1.%2"/>
      <w:lvlJc w:val="left"/>
      <w:pPr>
        <w:ind w:left="525" w:hanging="525"/>
      </w:pPr>
      <w:rPr>
        <w:rFonts w:ascii="Arial" w:hAnsi="Arial"/>
        <w:b/>
        <w:sz w:val="24"/>
      </w:rPr>
    </w:lvl>
    <w:lvl w:ilvl="2">
      <w:start w:val="1"/>
      <w:numFmt w:val="decimal"/>
      <w:lvlText w:val="%1.%2.%3"/>
      <w:lvlJc w:val="left"/>
      <w:pPr>
        <w:ind w:left="720" w:hanging="720"/>
      </w:pPr>
      <w:rPr>
        <w:rFonts w:ascii="Arial" w:hAnsi="Arial"/>
        <w:b/>
        <w:sz w:val="24"/>
      </w:rPr>
    </w:lvl>
    <w:lvl w:ilvl="3">
      <w:start w:val="1"/>
      <w:numFmt w:val="decimal"/>
      <w:lvlText w:val="%1.%2.%3.%4"/>
      <w:lvlJc w:val="left"/>
      <w:pPr>
        <w:ind w:left="1080" w:hanging="1080"/>
      </w:pPr>
      <w:rPr>
        <w:rFonts w:ascii="Arial" w:hAnsi="Arial"/>
        <w:b/>
        <w:sz w:val="24"/>
      </w:rPr>
    </w:lvl>
    <w:lvl w:ilvl="4">
      <w:start w:val="1"/>
      <w:numFmt w:val="decimal"/>
      <w:lvlText w:val="%1.%2.%3.%4.%5"/>
      <w:lvlJc w:val="left"/>
      <w:pPr>
        <w:ind w:left="1080" w:hanging="1080"/>
      </w:pPr>
      <w:rPr>
        <w:rFonts w:ascii="Arial" w:hAnsi="Arial"/>
        <w:b/>
        <w:sz w:val="24"/>
      </w:rPr>
    </w:lvl>
    <w:lvl w:ilvl="5">
      <w:start w:val="1"/>
      <w:numFmt w:val="decimal"/>
      <w:lvlText w:val="%1.%2.%3.%4.%5.%6"/>
      <w:lvlJc w:val="left"/>
      <w:pPr>
        <w:ind w:left="1440" w:hanging="1440"/>
      </w:pPr>
      <w:rPr>
        <w:rFonts w:ascii="Arial" w:hAnsi="Arial"/>
        <w:b/>
        <w:sz w:val="24"/>
      </w:rPr>
    </w:lvl>
    <w:lvl w:ilvl="6">
      <w:start w:val="1"/>
      <w:numFmt w:val="decimal"/>
      <w:lvlText w:val="%1.%2.%3.%4.%5.%6.%7"/>
      <w:lvlJc w:val="left"/>
      <w:pPr>
        <w:ind w:left="1440" w:hanging="1440"/>
      </w:pPr>
      <w:rPr>
        <w:rFonts w:ascii="Arial" w:hAnsi="Arial"/>
        <w:b/>
        <w:sz w:val="24"/>
      </w:rPr>
    </w:lvl>
    <w:lvl w:ilvl="7">
      <w:start w:val="1"/>
      <w:numFmt w:val="decimal"/>
      <w:lvlText w:val="%1.%2.%3.%4.%5.%6.%7.%8"/>
      <w:lvlJc w:val="left"/>
      <w:pPr>
        <w:ind w:left="1800" w:hanging="1800"/>
      </w:pPr>
      <w:rPr>
        <w:rFonts w:ascii="Arial" w:hAnsi="Arial"/>
        <w:b/>
        <w:sz w:val="24"/>
      </w:rPr>
    </w:lvl>
    <w:lvl w:ilvl="8">
      <w:start w:val="1"/>
      <w:numFmt w:val="decimal"/>
      <w:lvlText w:val="%1.%2.%3.%4.%5.%6.%7.%8.%9"/>
      <w:lvlJc w:val="left"/>
      <w:pPr>
        <w:ind w:left="1800" w:hanging="1800"/>
      </w:pPr>
      <w:rPr>
        <w:rFonts w:ascii="Arial" w:hAnsi="Arial"/>
        <w:b/>
        <w:sz w:val="24"/>
      </w:rPr>
    </w:lvl>
  </w:abstractNum>
  <w:abstractNum w:abstractNumId="22" w15:restartNumberingAfterBreak="0">
    <w:nsid w:val="25876A45"/>
    <w:multiLevelType w:val="multilevel"/>
    <w:tmpl w:val="28C8F5E2"/>
    <w:lvl w:ilvl="0">
      <w:start w:val="1"/>
      <w:numFmt w:val="lowerLetter"/>
      <w:lvlText w:val="%1)"/>
      <w:lvlJc w:val="left"/>
      <w:pPr>
        <w:ind w:left="720" w:hanging="360"/>
      </w:pPr>
      <w:rPr>
        <w:rFonts w:ascii="Arial" w:hAnsi="Arial"/>
        <w:b/>
        <w:color w:val="00000A"/>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6ED1EDB"/>
    <w:multiLevelType w:val="multilevel"/>
    <w:tmpl w:val="C4F8F2CA"/>
    <w:lvl w:ilvl="0">
      <w:start w:val="2"/>
      <w:numFmt w:val="decimal"/>
      <w:lvlText w:val="%1."/>
      <w:lvlJc w:val="left"/>
      <w:pPr>
        <w:ind w:left="360" w:hanging="36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4" w15:restartNumberingAfterBreak="0">
    <w:nsid w:val="27DF519D"/>
    <w:multiLevelType w:val="multilevel"/>
    <w:tmpl w:val="7F9AD2DA"/>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29182C31"/>
    <w:multiLevelType w:val="multilevel"/>
    <w:tmpl w:val="05A8511E"/>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6" w15:restartNumberingAfterBreak="0">
    <w:nsid w:val="2A5D5CAD"/>
    <w:multiLevelType w:val="multilevel"/>
    <w:tmpl w:val="5F165336"/>
    <w:lvl w:ilvl="0">
      <w:start w:val="1"/>
      <w:numFmt w:val="bullet"/>
      <w:lvlText w:val=""/>
      <w:lvlJc w:val="left"/>
      <w:pPr>
        <w:ind w:left="720" w:hanging="360"/>
      </w:pPr>
      <w:rPr>
        <w:rFonts w:ascii="Symbol" w:hAnsi="Symbol" w:cs="Symbol"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24"/>
      </w:rPr>
    </w:lvl>
    <w:lvl w:ilvl="3">
      <w:start w:val="1"/>
      <w:numFmt w:val="bullet"/>
      <w:lvlText w:val=""/>
      <w:lvlJc w:val="left"/>
      <w:pPr>
        <w:ind w:left="2880" w:hanging="360"/>
      </w:pPr>
      <w:rPr>
        <w:rFonts w:ascii="Symbol" w:hAnsi="Symbol" w:cs="Symbol" w:hint="default"/>
        <w:b/>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4"/>
      </w:rPr>
    </w:lvl>
    <w:lvl w:ilvl="6">
      <w:start w:val="1"/>
      <w:numFmt w:val="bullet"/>
      <w:lvlText w:val=""/>
      <w:lvlJc w:val="left"/>
      <w:pPr>
        <w:ind w:left="5040" w:hanging="360"/>
      </w:pPr>
      <w:rPr>
        <w:rFonts w:ascii="Symbol" w:hAnsi="Symbol" w:cs="Symbol" w:hint="default"/>
        <w:b/>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4"/>
      </w:rPr>
    </w:lvl>
  </w:abstractNum>
  <w:abstractNum w:abstractNumId="27" w15:restartNumberingAfterBreak="0">
    <w:nsid w:val="2D9B5945"/>
    <w:multiLevelType w:val="multilevel"/>
    <w:tmpl w:val="EF1A44DE"/>
    <w:lvl w:ilvl="0">
      <w:start w:val="1"/>
      <w:numFmt w:val="lowerLett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309A5327"/>
    <w:multiLevelType w:val="multilevel"/>
    <w:tmpl w:val="85B29724"/>
    <w:lvl w:ilvl="0">
      <w:start w:val="1"/>
      <w:numFmt w:val="decimal"/>
      <w:lvlText w:val="%1."/>
      <w:lvlJc w:val="left"/>
      <w:pPr>
        <w:ind w:left="360" w:hanging="360"/>
      </w:pPr>
    </w:lvl>
    <w:lvl w:ilvl="1">
      <w:start w:val="7"/>
      <w:numFmt w:val="decimal"/>
      <w:lvlText w:val="%1.%2."/>
      <w:lvlJc w:val="left"/>
      <w:pPr>
        <w:ind w:left="720" w:hanging="720"/>
      </w:pPr>
      <w:rPr>
        <w:rFonts w:ascii="Arial" w:hAnsi="Arial"/>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9" w15:restartNumberingAfterBreak="0">
    <w:nsid w:val="324D7E49"/>
    <w:multiLevelType w:val="multilevel"/>
    <w:tmpl w:val="0592EE5E"/>
    <w:lvl w:ilvl="0">
      <w:start w:val="1"/>
      <w:numFmt w:val="lowerLetter"/>
      <w:lvlText w:val="%1)"/>
      <w:lvlJc w:val="left"/>
      <w:pPr>
        <w:ind w:left="720" w:hanging="360"/>
      </w:pPr>
      <w:rPr>
        <w:rFonts w:ascii="Arial" w:hAnsi="Arial"/>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35E5FE0"/>
    <w:multiLevelType w:val="multilevel"/>
    <w:tmpl w:val="C31CB354"/>
    <w:lvl w:ilvl="0">
      <w:start w:val="5"/>
      <w:numFmt w:val="decimal"/>
      <w:lvlText w:val="%1"/>
      <w:lvlJc w:val="left"/>
      <w:pPr>
        <w:ind w:left="525" w:hanging="525"/>
      </w:pPr>
      <w:rPr>
        <w:rFonts w:ascii="Arial" w:hAnsi="Arial"/>
        <w:b/>
        <w:sz w:val="24"/>
      </w:rPr>
    </w:lvl>
    <w:lvl w:ilvl="1">
      <w:start w:val="2"/>
      <w:numFmt w:val="decimal"/>
      <w:lvlText w:val="%1.%2"/>
      <w:lvlJc w:val="left"/>
      <w:pPr>
        <w:ind w:left="525" w:hanging="525"/>
      </w:pPr>
      <w:rPr>
        <w:rFonts w:ascii="Arial" w:hAnsi="Arial"/>
        <w:b/>
        <w:sz w:val="24"/>
      </w:rPr>
    </w:lvl>
    <w:lvl w:ilvl="2">
      <w:start w:val="2"/>
      <w:numFmt w:val="decimal"/>
      <w:lvlText w:val="%1.%2.%3"/>
      <w:lvlJc w:val="left"/>
      <w:pPr>
        <w:ind w:left="720" w:hanging="720"/>
      </w:pPr>
      <w:rPr>
        <w:rFonts w:ascii="Arial" w:hAnsi="Arial"/>
        <w:b/>
        <w:sz w:val="24"/>
      </w:rPr>
    </w:lvl>
    <w:lvl w:ilvl="3">
      <w:start w:val="1"/>
      <w:numFmt w:val="decimal"/>
      <w:lvlText w:val="%1.%2.%3.%4"/>
      <w:lvlJc w:val="left"/>
      <w:pPr>
        <w:ind w:left="1080" w:hanging="1080"/>
      </w:pPr>
      <w:rPr>
        <w:rFonts w:ascii="Arial" w:hAnsi="Arial"/>
        <w:b/>
        <w:sz w:val="24"/>
      </w:rPr>
    </w:lvl>
    <w:lvl w:ilvl="4">
      <w:start w:val="1"/>
      <w:numFmt w:val="decimal"/>
      <w:lvlText w:val="%1.%2.%3.%4.%5"/>
      <w:lvlJc w:val="left"/>
      <w:pPr>
        <w:ind w:left="1080" w:hanging="1080"/>
      </w:pPr>
      <w:rPr>
        <w:rFonts w:ascii="Arial" w:hAnsi="Arial"/>
        <w:b/>
        <w:sz w:val="24"/>
      </w:rPr>
    </w:lvl>
    <w:lvl w:ilvl="5">
      <w:start w:val="1"/>
      <w:numFmt w:val="decimal"/>
      <w:lvlText w:val="%1.%2.%3.%4.%5.%6"/>
      <w:lvlJc w:val="left"/>
      <w:pPr>
        <w:ind w:left="1440" w:hanging="1440"/>
      </w:pPr>
      <w:rPr>
        <w:rFonts w:ascii="Arial" w:hAnsi="Arial"/>
        <w:b/>
        <w:sz w:val="24"/>
      </w:rPr>
    </w:lvl>
    <w:lvl w:ilvl="6">
      <w:start w:val="1"/>
      <w:numFmt w:val="decimal"/>
      <w:lvlText w:val="%1.%2.%3.%4.%5.%6.%7"/>
      <w:lvlJc w:val="left"/>
      <w:pPr>
        <w:ind w:left="1440" w:hanging="1440"/>
      </w:pPr>
      <w:rPr>
        <w:rFonts w:ascii="Arial" w:hAnsi="Arial"/>
        <w:b/>
        <w:sz w:val="24"/>
      </w:rPr>
    </w:lvl>
    <w:lvl w:ilvl="7">
      <w:start w:val="1"/>
      <w:numFmt w:val="decimal"/>
      <w:lvlText w:val="%1.%2.%3.%4.%5.%6.%7.%8"/>
      <w:lvlJc w:val="left"/>
      <w:pPr>
        <w:ind w:left="1800" w:hanging="1800"/>
      </w:pPr>
      <w:rPr>
        <w:rFonts w:ascii="Arial" w:hAnsi="Arial"/>
        <w:b/>
        <w:sz w:val="24"/>
      </w:rPr>
    </w:lvl>
    <w:lvl w:ilvl="8">
      <w:start w:val="1"/>
      <w:numFmt w:val="decimal"/>
      <w:lvlText w:val="%1.%2.%3.%4.%5.%6.%7.%8.%9"/>
      <w:lvlJc w:val="left"/>
      <w:pPr>
        <w:ind w:left="1800" w:hanging="1800"/>
      </w:pPr>
      <w:rPr>
        <w:rFonts w:ascii="Arial" w:hAnsi="Arial"/>
        <w:b/>
        <w:sz w:val="24"/>
      </w:rPr>
    </w:lvl>
  </w:abstractNum>
  <w:abstractNum w:abstractNumId="31" w15:restartNumberingAfterBreak="0">
    <w:nsid w:val="33D6607E"/>
    <w:multiLevelType w:val="multilevel"/>
    <w:tmpl w:val="15EEA104"/>
    <w:lvl w:ilvl="0">
      <w:start w:val="8"/>
      <w:numFmt w:val="lowerLetter"/>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34A73055"/>
    <w:multiLevelType w:val="multilevel"/>
    <w:tmpl w:val="CC1247CC"/>
    <w:lvl w:ilvl="0">
      <w:start w:val="1"/>
      <w:numFmt w:val="bullet"/>
      <w:lvlText w:val=""/>
      <w:lvlJc w:val="left"/>
      <w:pPr>
        <w:ind w:left="720" w:hanging="360"/>
      </w:pPr>
      <w:rPr>
        <w:rFonts w:ascii="Symbol" w:hAnsi="Symbol" w:cs="Symbol" w:hint="default"/>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35F36393"/>
    <w:multiLevelType w:val="multilevel"/>
    <w:tmpl w:val="A5E0052A"/>
    <w:lvl w:ilvl="0">
      <w:start w:val="1"/>
      <w:numFmt w:val="bullet"/>
      <w:lvlText w:val="-"/>
      <w:lvlJc w:val="left"/>
      <w:pPr>
        <w:ind w:left="566" w:hanging="360"/>
      </w:pPr>
      <w:rPr>
        <w:rFonts w:ascii="Times New Roman" w:hAnsi="Times New Roman" w:cs="Times New Roman" w:hint="default"/>
        <w:b w:val="0"/>
        <w:i w:val="0"/>
        <w:strike w:val="0"/>
        <w:dstrike w:val="0"/>
        <w:color w:val="000000"/>
        <w:position w:val="0"/>
        <w:sz w:val="24"/>
        <w:szCs w:val="22"/>
        <w:highlight w:val="white"/>
        <w:u w:val="none" w:color="000000"/>
        <w:vertAlign w:val="baseline"/>
      </w:rPr>
    </w:lvl>
    <w:lvl w:ilvl="1">
      <w:start w:val="1"/>
      <w:numFmt w:val="bullet"/>
      <w:lvlText w:val="o"/>
      <w:lvlJc w:val="left"/>
      <w:pPr>
        <w:ind w:left="1080" w:hanging="360"/>
      </w:pPr>
      <w:rPr>
        <w:rFonts w:ascii="Times New Roman" w:hAnsi="Times New Roman" w:cs="Times New Roman" w:hint="default"/>
        <w:b w:val="0"/>
        <w:i w:val="0"/>
        <w:strike w:val="0"/>
        <w:dstrike w:val="0"/>
        <w:color w:val="000000"/>
        <w:position w:val="0"/>
        <w:sz w:val="24"/>
        <w:szCs w:val="22"/>
        <w:highlight w:val="white"/>
        <w:u w:val="none" w:color="000000"/>
        <w:vertAlign w:val="baseline"/>
      </w:rPr>
    </w:lvl>
    <w:lvl w:ilvl="2">
      <w:start w:val="1"/>
      <w:numFmt w:val="bullet"/>
      <w:lvlText w:val="▪"/>
      <w:lvlJc w:val="left"/>
      <w:pPr>
        <w:ind w:left="1800" w:hanging="360"/>
      </w:pPr>
      <w:rPr>
        <w:rFonts w:ascii="Times New Roman" w:hAnsi="Times New Roman" w:cs="Times New Roman" w:hint="default"/>
        <w:b w:val="0"/>
        <w:i w:val="0"/>
        <w:strike w:val="0"/>
        <w:dstrike w:val="0"/>
        <w:color w:val="000000"/>
        <w:position w:val="0"/>
        <w:sz w:val="24"/>
        <w:szCs w:val="22"/>
        <w:highlight w:val="white"/>
        <w:u w:val="none" w:color="000000"/>
        <w:vertAlign w:val="baseline"/>
      </w:rPr>
    </w:lvl>
    <w:lvl w:ilvl="3">
      <w:start w:val="1"/>
      <w:numFmt w:val="bullet"/>
      <w:lvlText w:val="•"/>
      <w:lvlJc w:val="left"/>
      <w:pPr>
        <w:ind w:left="2520" w:hanging="360"/>
      </w:pPr>
      <w:rPr>
        <w:rFonts w:ascii="Times New Roman" w:hAnsi="Times New Roman" w:cs="Times New Roman" w:hint="default"/>
        <w:b w:val="0"/>
        <w:i w:val="0"/>
        <w:strike w:val="0"/>
        <w:dstrike w:val="0"/>
        <w:color w:val="000000"/>
        <w:position w:val="0"/>
        <w:sz w:val="24"/>
        <w:szCs w:val="22"/>
        <w:highlight w:val="white"/>
        <w:u w:val="none" w:color="000000"/>
        <w:vertAlign w:val="baseline"/>
      </w:rPr>
    </w:lvl>
    <w:lvl w:ilvl="4">
      <w:start w:val="1"/>
      <w:numFmt w:val="bullet"/>
      <w:lvlText w:val="o"/>
      <w:lvlJc w:val="left"/>
      <w:pPr>
        <w:ind w:left="3240" w:hanging="360"/>
      </w:pPr>
      <w:rPr>
        <w:rFonts w:ascii="Times New Roman" w:hAnsi="Times New Roman" w:cs="Times New Roman" w:hint="default"/>
        <w:b w:val="0"/>
        <w:i w:val="0"/>
        <w:strike w:val="0"/>
        <w:dstrike w:val="0"/>
        <w:color w:val="000000"/>
        <w:position w:val="0"/>
        <w:sz w:val="24"/>
        <w:szCs w:val="22"/>
        <w:highlight w:val="white"/>
        <w:u w:val="none" w:color="000000"/>
        <w:vertAlign w:val="baseline"/>
      </w:rPr>
    </w:lvl>
    <w:lvl w:ilvl="5">
      <w:start w:val="1"/>
      <w:numFmt w:val="bullet"/>
      <w:lvlText w:val="▪"/>
      <w:lvlJc w:val="left"/>
      <w:pPr>
        <w:ind w:left="3960" w:hanging="360"/>
      </w:pPr>
      <w:rPr>
        <w:rFonts w:ascii="Times New Roman" w:hAnsi="Times New Roman" w:cs="Times New Roman" w:hint="default"/>
        <w:b w:val="0"/>
        <w:i w:val="0"/>
        <w:strike w:val="0"/>
        <w:dstrike w:val="0"/>
        <w:color w:val="000000"/>
        <w:position w:val="0"/>
        <w:sz w:val="24"/>
        <w:szCs w:val="22"/>
        <w:highlight w:val="white"/>
        <w:u w:val="none" w:color="000000"/>
        <w:vertAlign w:val="baseline"/>
      </w:rPr>
    </w:lvl>
    <w:lvl w:ilvl="6">
      <w:start w:val="1"/>
      <w:numFmt w:val="bullet"/>
      <w:lvlText w:val="•"/>
      <w:lvlJc w:val="left"/>
      <w:pPr>
        <w:ind w:left="4680" w:hanging="360"/>
      </w:pPr>
      <w:rPr>
        <w:rFonts w:ascii="Times New Roman" w:hAnsi="Times New Roman" w:cs="Times New Roman" w:hint="default"/>
        <w:b w:val="0"/>
        <w:i w:val="0"/>
        <w:strike w:val="0"/>
        <w:dstrike w:val="0"/>
        <w:color w:val="000000"/>
        <w:position w:val="0"/>
        <w:sz w:val="24"/>
        <w:szCs w:val="22"/>
        <w:highlight w:val="white"/>
        <w:u w:val="none" w:color="000000"/>
        <w:vertAlign w:val="baseline"/>
      </w:rPr>
    </w:lvl>
    <w:lvl w:ilvl="7">
      <w:start w:val="1"/>
      <w:numFmt w:val="bullet"/>
      <w:lvlText w:val="o"/>
      <w:lvlJc w:val="left"/>
      <w:pPr>
        <w:ind w:left="5400" w:hanging="360"/>
      </w:pPr>
      <w:rPr>
        <w:rFonts w:ascii="Times New Roman" w:hAnsi="Times New Roman" w:cs="Times New Roman" w:hint="default"/>
        <w:b w:val="0"/>
        <w:i w:val="0"/>
        <w:strike w:val="0"/>
        <w:dstrike w:val="0"/>
        <w:color w:val="000000"/>
        <w:position w:val="0"/>
        <w:sz w:val="24"/>
        <w:szCs w:val="22"/>
        <w:highlight w:val="white"/>
        <w:u w:val="none" w:color="000000"/>
        <w:vertAlign w:val="baseline"/>
      </w:rPr>
    </w:lvl>
    <w:lvl w:ilvl="8">
      <w:start w:val="1"/>
      <w:numFmt w:val="bullet"/>
      <w:lvlText w:val="▪"/>
      <w:lvlJc w:val="left"/>
      <w:pPr>
        <w:ind w:left="6120" w:hanging="360"/>
      </w:pPr>
      <w:rPr>
        <w:rFonts w:ascii="Times New Roman" w:hAnsi="Times New Roman" w:cs="Times New Roman" w:hint="default"/>
        <w:b w:val="0"/>
        <w:i w:val="0"/>
        <w:strike w:val="0"/>
        <w:dstrike w:val="0"/>
        <w:color w:val="000000"/>
        <w:position w:val="0"/>
        <w:sz w:val="24"/>
        <w:szCs w:val="22"/>
        <w:highlight w:val="white"/>
        <w:u w:val="none" w:color="000000"/>
        <w:vertAlign w:val="baseline"/>
      </w:rPr>
    </w:lvl>
  </w:abstractNum>
  <w:abstractNum w:abstractNumId="34" w15:restartNumberingAfterBreak="0">
    <w:nsid w:val="362F5CDE"/>
    <w:multiLevelType w:val="multilevel"/>
    <w:tmpl w:val="F34E9DE6"/>
    <w:lvl w:ilvl="0">
      <w:start w:val="2"/>
      <w:numFmt w:val="decimal"/>
      <w:lvlText w:val="%1.0."/>
      <w:lvlJc w:val="left"/>
      <w:pPr>
        <w:ind w:left="720" w:hanging="72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5" w15:restartNumberingAfterBreak="0">
    <w:nsid w:val="37DE7506"/>
    <w:multiLevelType w:val="multilevel"/>
    <w:tmpl w:val="735E572E"/>
    <w:lvl w:ilvl="0">
      <w:start w:val="1"/>
      <w:numFmt w:val="lowerLetter"/>
      <w:lvlText w:val="%1)"/>
      <w:lvlJc w:val="left"/>
      <w:pPr>
        <w:ind w:left="644" w:hanging="360"/>
      </w:pPr>
    </w:lvl>
    <w:lvl w:ilvl="1">
      <w:start w:val="1"/>
      <w:numFmt w:val="lowerLetter"/>
      <w:lvlText w:val="%2."/>
      <w:lvlJc w:val="left"/>
      <w:pPr>
        <w:ind w:left="1410" w:hanging="360"/>
      </w:pPr>
    </w:lvl>
    <w:lvl w:ilvl="2">
      <w:start w:val="1"/>
      <w:numFmt w:val="lowerRoman"/>
      <w:lvlText w:val="%3."/>
      <w:lvlJc w:val="right"/>
      <w:pPr>
        <w:ind w:left="2130" w:hanging="180"/>
      </w:pPr>
    </w:lvl>
    <w:lvl w:ilvl="3">
      <w:start w:val="1"/>
      <w:numFmt w:val="decimal"/>
      <w:lvlText w:val="%4."/>
      <w:lvlJc w:val="left"/>
      <w:pPr>
        <w:ind w:left="2850" w:hanging="360"/>
      </w:pPr>
    </w:lvl>
    <w:lvl w:ilvl="4">
      <w:start w:val="1"/>
      <w:numFmt w:val="lowerLetter"/>
      <w:lvlText w:val="%5."/>
      <w:lvlJc w:val="left"/>
      <w:pPr>
        <w:ind w:left="3570" w:hanging="360"/>
      </w:pPr>
    </w:lvl>
    <w:lvl w:ilvl="5">
      <w:start w:val="1"/>
      <w:numFmt w:val="lowerRoman"/>
      <w:lvlText w:val="%6."/>
      <w:lvlJc w:val="right"/>
      <w:pPr>
        <w:ind w:left="4290" w:hanging="180"/>
      </w:pPr>
    </w:lvl>
    <w:lvl w:ilvl="6">
      <w:start w:val="1"/>
      <w:numFmt w:val="decimal"/>
      <w:lvlText w:val="%7."/>
      <w:lvlJc w:val="left"/>
      <w:pPr>
        <w:ind w:left="5010" w:hanging="360"/>
      </w:pPr>
    </w:lvl>
    <w:lvl w:ilvl="7">
      <w:start w:val="1"/>
      <w:numFmt w:val="lowerLetter"/>
      <w:lvlText w:val="%8."/>
      <w:lvlJc w:val="left"/>
      <w:pPr>
        <w:ind w:left="5730" w:hanging="360"/>
      </w:pPr>
    </w:lvl>
    <w:lvl w:ilvl="8">
      <w:start w:val="1"/>
      <w:numFmt w:val="lowerRoman"/>
      <w:lvlText w:val="%9."/>
      <w:lvlJc w:val="right"/>
      <w:pPr>
        <w:ind w:left="6450" w:hanging="180"/>
      </w:pPr>
    </w:lvl>
  </w:abstractNum>
  <w:abstractNum w:abstractNumId="36" w15:restartNumberingAfterBreak="0">
    <w:nsid w:val="3A341E44"/>
    <w:multiLevelType w:val="multilevel"/>
    <w:tmpl w:val="B7025D4A"/>
    <w:lvl w:ilvl="0">
      <w:start w:val="1"/>
      <w:numFmt w:val="lowerLetter"/>
      <w:lvlText w:val="%1)"/>
      <w:lvlJc w:val="left"/>
      <w:pPr>
        <w:tabs>
          <w:tab w:val="num" w:pos="928"/>
        </w:tabs>
        <w:ind w:left="928"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3CFA7F41"/>
    <w:multiLevelType w:val="multilevel"/>
    <w:tmpl w:val="8CE25B0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3D6A57D4"/>
    <w:multiLevelType w:val="multilevel"/>
    <w:tmpl w:val="74FED62A"/>
    <w:lvl w:ilvl="0">
      <w:start w:val="1"/>
      <w:numFmt w:val="bullet"/>
      <w:lvlText w:val=""/>
      <w:lvlJc w:val="left"/>
      <w:pPr>
        <w:ind w:left="1185" w:hanging="360"/>
      </w:pPr>
      <w:rPr>
        <w:rFonts w:ascii="Symbol" w:hAnsi="Symbol" w:cs="Symbol" w:hint="default"/>
        <w:b/>
        <w:sz w:val="24"/>
      </w:rPr>
    </w:lvl>
    <w:lvl w:ilvl="1">
      <w:start w:val="1"/>
      <w:numFmt w:val="bullet"/>
      <w:lvlText w:val="o"/>
      <w:lvlJc w:val="left"/>
      <w:pPr>
        <w:ind w:left="1905" w:hanging="360"/>
      </w:pPr>
      <w:rPr>
        <w:rFonts w:ascii="Courier New" w:hAnsi="Courier New" w:cs="Courier New" w:hint="default"/>
      </w:rPr>
    </w:lvl>
    <w:lvl w:ilvl="2">
      <w:start w:val="1"/>
      <w:numFmt w:val="bullet"/>
      <w:lvlText w:val=""/>
      <w:lvlJc w:val="left"/>
      <w:pPr>
        <w:ind w:left="2625" w:hanging="360"/>
      </w:pPr>
      <w:rPr>
        <w:rFonts w:ascii="Wingdings" w:hAnsi="Wingdings" w:cs="Wingdings" w:hint="default"/>
        <w:sz w:val="24"/>
      </w:rPr>
    </w:lvl>
    <w:lvl w:ilvl="3">
      <w:start w:val="1"/>
      <w:numFmt w:val="bullet"/>
      <w:lvlText w:val=""/>
      <w:lvlJc w:val="left"/>
      <w:pPr>
        <w:ind w:left="3345" w:hanging="360"/>
      </w:pPr>
      <w:rPr>
        <w:rFonts w:ascii="Symbol" w:hAnsi="Symbol" w:cs="Symbol" w:hint="default"/>
        <w:b/>
        <w:sz w:val="24"/>
      </w:rPr>
    </w:lvl>
    <w:lvl w:ilvl="4">
      <w:start w:val="1"/>
      <w:numFmt w:val="bullet"/>
      <w:lvlText w:val="o"/>
      <w:lvlJc w:val="left"/>
      <w:pPr>
        <w:ind w:left="4065" w:hanging="360"/>
      </w:pPr>
      <w:rPr>
        <w:rFonts w:ascii="Courier New" w:hAnsi="Courier New" w:cs="Courier New" w:hint="default"/>
      </w:rPr>
    </w:lvl>
    <w:lvl w:ilvl="5">
      <w:start w:val="1"/>
      <w:numFmt w:val="bullet"/>
      <w:lvlText w:val=""/>
      <w:lvlJc w:val="left"/>
      <w:pPr>
        <w:ind w:left="4785" w:hanging="360"/>
      </w:pPr>
      <w:rPr>
        <w:rFonts w:ascii="Wingdings" w:hAnsi="Wingdings" w:cs="Wingdings" w:hint="default"/>
        <w:sz w:val="24"/>
      </w:rPr>
    </w:lvl>
    <w:lvl w:ilvl="6">
      <w:start w:val="1"/>
      <w:numFmt w:val="bullet"/>
      <w:lvlText w:val=""/>
      <w:lvlJc w:val="left"/>
      <w:pPr>
        <w:ind w:left="5505" w:hanging="360"/>
      </w:pPr>
      <w:rPr>
        <w:rFonts w:ascii="Symbol" w:hAnsi="Symbol" w:cs="Symbol" w:hint="default"/>
        <w:b/>
        <w:sz w:val="24"/>
      </w:rPr>
    </w:lvl>
    <w:lvl w:ilvl="7">
      <w:start w:val="1"/>
      <w:numFmt w:val="bullet"/>
      <w:lvlText w:val="o"/>
      <w:lvlJc w:val="left"/>
      <w:pPr>
        <w:ind w:left="6225" w:hanging="360"/>
      </w:pPr>
      <w:rPr>
        <w:rFonts w:ascii="Courier New" w:hAnsi="Courier New" w:cs="Courier New" w:hint="default"/>
      </w:rPr>
    </w:lvl>
    <w:lvl w:ilvl="8">
      <w:start w:val="1"/>
      <w:numFmt w:val="bullet"/>
      <w:lvlText w:val=""/>
      <w:lvlJc w:val="left"/>
      <w:pPr>
        <w:ind w:left="6945" w:hanging="360"/>
      </w:pPr>
      <w:rPr>
        <w:rFonts w:ascii="Wingdings" w:hAnsi="Wingdings" w:cs="Wingdings" w:hint="default"/>
        <w:sz w:val="24"/>
      </w:rPr>
    </w:lvl>
  </w:abstractNum>
  <w:abstractNum w:abstractNumId="39" w15:restartNumberingAfterBreak="0">
    <w:nsid w:val="3D994F1A"/>
    <w:multiLevelType w:val="multilevel"/>
    <w:tmpl w:val="C6540BE6"/>
    <w:lvl w:ilvl="0">
      <w:start w:val="2"/>
      <w:numFmt w:val="bullet"/>
      <w:lvlText w:val="-"/>
      <w:lvlJc w:val="left"/>
      <w:pPr>
        <w:tabs>
          <w:tab w:val="num" w:pos="780"/>
        </w:tabs>
        <w:ind w:left="780" w:hanging="360"/>
      </w:pPr>
      <w:rPr>
        <w:rFonts w:ascii="OpenSymbol" w:hAnsi="OpenSymbol" w:cs="Open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3FA729F7"/>
    <w:multiLevelType w:val="multilevel"/>
    <w:tmpl w:val="4E544B52"/>
    <w:lvl w:ilvl="0">
      <w:start w:val="1"/>
      <w:numFmt w:val="bullet"/>
      <w:lvlText w:val=""/>
      <w:lvlJc w:val="left"/>
      <w:pPr>
        <w:ind w:left="720" w:hanging="360"/>
      </w:pPr>
      <w:rPr>
        <w:rFonts w:ascii="Symbol" w:hAnsi="Symbol" w:cs="Symbol"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24"/>
      </w:rPr>
    </w:lvl>
    <w:lvl w:ilvl="3">
      <w:start w:val="1"/>
      <w:numFmt w:val="bullet"/>
      <w:lvlText w:val=""/>
      <w:lvlJc w:val="left"/>
      <w:pPr>
        <w:ind w:left="2880" w:hanging="360"/>
      </w:pPr>
      <w:rPr>
        <w:rFonts w:ascii="Symbol" w:hAnsi="Symbol" w:cs="Symbol" w:hint="default"/>
        <w:b/>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4"/>
      </w:rPr>
    </w:lvl>
    <w:lvl w:ilvl="6">
      <w:start w:val="1"/>
      <w:numFmt w:val="bullet"/>
      <w:lvlText w:val=""/>
      <w:lvlJc w:val="left"/>
      <w:pPr>
        <w:ind w:left="5040" w:hanging="360"/>
      </w:pPr>
      <w:rPr>
        <w:rFonts w:ascii="Symbol" w:hAnsi="Symbol" w:cs="Symbol" w:hint="default"/>
        <w:b/>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4"/>
      </w:rPr>
    </w:lvl>
  </w:abstractNum>
  <w:abstractNum w:abstractNumId="41" w15:restartNumberingAfterBreak="0">
    <w:nsid w:val="3FD1799A"/>
    <w:multiLevelType w:val="multilevel"/>
    <w:tmpl w:val="A4F039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412971DC"/>
    <w:multiLevelType w:val="multilevel"/>
    <w:tmpl w:val="9F92125A"/>
    <w:lvl w:ilvl="0">
      <w:start w:val="1"/>
      <w:numFmt w:val="bullet"/>
      <w:lvlText w:val=""/>
      <w:lvlJc w:val="left"/>
      <w:pPr>
        <w:ind w:left="720" w:hanging="360"/>
      </w:pPr>
      <w:rPr>
        <w:rFonts w:ascii="Wingdings" w:hAnsi="Wingdings" w:cs="Wingdings" w:hint="default"/>
        <w:b w:val="0"/>
        <w:bCs w:val="0"/>
        <w:i w:val="0"/>
        <w:iCs w:val="0"/>
        <w:caps w:val="0"/>
        <w:smallCaps w:val="0"/>
        <w:strike w:val="0"/>
        <w:dstrike w:val="0"/>
        <w:color w:val="000000"/>
        <w:spacing w:val="0"/>
        <w:w w:val="100"/>
        <w:sz w:val="24"/>
        <w:szCs w:val="24"/>
        <w:u w:val="none"/>
      </w:rPr>
    </w:lvl>
    <w:lvl w:ilvl="1">
      <w:start w:val="3"/>
      <w:numFmt w:val="decimal"/>
      <w:lvlText w:val="%2."/>
      <w:lvlJc w:val="left"/>
      <w:pPr>
        <w:ind w:left="1080" w:hanging="360"/>
      </w:pPr>
      <w:rPr>
        <w:rFonts w:eastAsia="Arial Narrow" w:cs="Arial Narrow"/>
        <w:b/>
        <w:bCs/>
        <w:i w:val="0"/>
        <w:iCs w:val="0"/>
        <w:caps w:val="0"/>
        <w:smallCaps w:val="0"/>
        <w:strike w:val="0"/>
        <w:dstrike w:val="0"/>
        <w:color w:val="000000"/>
        <w:spacing w:val="0"/>
        <w:w w:val="100"/>
        <w:sz w:val="23"/>
        <w:szCs w:val="23"/>
        <w:u w:val="none"/>
      </w:r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43" w15:restartNumberingAfterBreak="0">
    <w:nsid w:val="431A10F3"/>
    <w:multiLevelType w:val="multilevel"/>
    <w:tmpl w:val="EB96763E"/>
    <w:lvl w:ilvl="0">
      <w:start w:val="1"/>
      <w:numFmt w:val="lowerLetter"/>
      <w:lvlText w:val="%1)"/>
      <w:lvlJc w:val="left"/>
      <w:pPr>
        <w:ind w:left="1005" w:hanging="360"/>
      </w:pPr>
    </w:lvl>
    <w:lvl w:ilvl="1">
      <w:start w:val="1"/>
      <w:numFmt w:val="lowerLetter"/>
      <w:lvlText w:val="%2."/>
      <w:lvlJc w:val="left"/>
      <w:pPr>
        <w:ind w:left="1725" w:hanging="360"/>
      </w:pPr>
    </w:lvl>
    <w:lvl w:ilvl="2">
      <w:start w:val="1"/>
      <w:numFmt w:val="lowerRoman"/>
      <w:lvlText w:val="%3."/>
      <w:lvlJc w:val="right"/>
      <w:pPr>
        <w:ind w:left="2445" w:hanging="180"/>
      </w:pPr>
    </w:lvl>
    <w:lvl w:ilvl="3">
      <w:start w:val="1"/>
      <w:numFmt w:val="decimal"/>
      <w:lvlText w:val="%4."/>
      <w:lvlJc w:val="left"/>
      <w:pPr>
        <w:ind w:left="3165" w:hanging="360"/>
      </w:pPr>
    </w:lvl>
    <w:lvl w:ilvl="4">
      <w:start w:val="1"/>
      <w:numFmt w:val="lowerLetter"/>
      <w:lvlText w:val="%5."/>
      <w:lvlJc w:val="left"/>
      <w:pPr>
        <w:ind w:left="3885" w:hanging="360"/>
      </w:pPr>
    </w:lvl>
    <w:lvl w:ilvl="5">
      <w:start w:val="1"/>
      <w:numFmt w:val="lowerRoman"/>
      <w:lvlText w:val="%6."/>
      <w:lvlJc w:val="right"/>
      <w:pPr>
        <w:ind w:left="4605" w:hanging="180"/>
      </w:pPr>
    </w:lvl>
    <w:lvl w:ilvl="6">
      <w:start w:val="1"/>
      <w:numFmt w:val="decimal"/>
      <w:lvlText w:val="%7."/>
      <w:lvlJc w:val="left"/>
      <w:pPr>
        <w:ind w:left="5325" w:hanging="360"/>
      </w:pPr>
    </w:lvl>
    <w:lvl w:ilvl="7">
      <w:start w:val="1"/>
      <w:numFmt w:val="lowerLetter"/>
      <w:lvlText w:val="%8."/>
      <w:lvlJc w:val="left"/>
      <w:pPr>
        <w:ind w:left="6045" w:hanging="360"/>
      </w:pPr>
    </w:lvl>
    <w:lvl w:ilvl="8">
      <w:start w:val="1"/>
      <w:numFmt w:val="lowerRoman"/>
      <w:lvlText w:val="%9."/>
      <w:lvlJc w:val="right"/>
      <w:pPr>
        <w:ind w:left="6765" w:hanging="180"/>
      </w:pPr>
    </w:lvl>
  </w:abstractNum>
  <w:abstractNum w:abstractNumId="44" w15:restartNumberingAfterBreak="0">
    <w:nsid w:val="437A501E"/>
    <w:multiLevelType w:val="multilevel"/>
    <w:tmpl w:val="B7F23A5A"/>
    <w:lvl w:ilvl="0">
      <w:start w:val="1"/>
      <w:numFmt w:val="decimal"/>
      <w:lvlText w:val="%1)"/>
      <w:lvlJc w:val="left"/>
      <w:pPr>
        <w:ind w:left="1440" w:hanging="360"/>
      </w:pPr>
      <w:rPr>
        <w:rFonts w:ascii="Arial" w:hAnsi="Arial"/>
        <w:b/>
        <w:sz w:val="24"/>
        <w:szCs w:val="24"/>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5" w15:restartNumberingAfterBreak="0">
    <w:nsid w:val="4650373D"/>
    <w:multiLevelType w:val="multilevel"/>
    <w:tmpl w:val="B25E37A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6" w15:restartNumberingAfterBreak="0">
    <w:nsid w:val="47327C55"/>
    <w:multiLevelType w:val="multilevel"/>
    <w:tmpl w:val="37DAFCC6"/>
    <w:lvl w:ilvl="0">
      <w:start w:val="1"/>
      <w:numFmt w:val="decimal"/>
      <w:lvlText w:val="%1)"/>
      <w:lvlJc w:val="left"/>
      <w:pPr>
        <w:ind w:left="644"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48830A6E"/>
    <w:multiLevelType w:val="multilevel"/>
    <w:tmpl w:val="9FFCFA08"/>
    <w:lvl w:ilvl="0">
      <w:start w:val="1"/>
      <w:numFmt w:val="bullet"/>
      <w:lvlText w:val=""/>
      <w:lvlJc w:val="left"/>
      <w:pPr>
        <w:ind w:left="2325" w:hanging="360"/>
      </w:pPr>
      <w:rPr>
        <w:rFonts w:ascii="Symbol" w:hAnsi="Symbol" w:cs="Symbol" w:hint="default"/>
        <w:b/>
        <w:sz w:val="24"/>
      </w:rPr>
    </w:lvl>
    <w:lvl w:ilvl="1">
      <w:start w:val="1"/>
      <w:numFmt w:val="bullet"/>
      <w:lvlText w:val="o"/>
      <w:lvlJc w:val="left"/>
      <w:pPr>
        <w:ind w:left="3045" w:hanging="360"/>
      </w:pPr>
      <w:rPr>
        <w:rFonts w:ascii="Courier New" w:hAnsi="Courier New" w:cs="Courier New" w:hint="default"/>
      </w:rPr>
    </w:lvl>
    <w:lvl w:ilvl="2">
      <w:start w:val="1"/>
      <w:numFmt w:val="bullet"/>
      <w:lvlText w:val=""/>
      <w:lvlJc w:val="left"/>
      <w:pPr>
        <w:ind w:left="3765" w:hanging="360"/>
      </w:pPr>
      <w:rPr>
        <w:rFonts w:ascii="Wingdings" w:hAnsi="Wingdings" w:cs="Wingdings" w:hint="default"/>
        <w:sz w:val="24"/>
      </w:rPr>
    </w:lvl>
    <w:lvl w:ilvl="3">
      <w:start w:val="1"/>
      <w:numFmt w:val="bullet"/>
      <w:lvlText w:val=""/>
      <w:lvlJc w:val="left"/>
      <w:pPr>
        <w:ind w:left="4485" w:hanging="360"/>
      </w:pPr>
      <w:rPr>
        <w:rFonts w:ascii="Symbol" w:hAnsi="Symbol" w:cs="Symbol" w:hint="default"/>
        <w:b/>
        <w:sz w:val="24"/>
      </w:rPr>
    </w:lvl>
    <w:lvl w:ilvl="4">
      <w:start w:val="1"/>
      <w:numFmt w:val="bullet"/>
      <w:lvlText w:val="o"/>
      <w:lvlJc w:val="left"/>
      <w:pPr>
        <w:ind w:left="5205" w:hanging="360"/>
      </w:pPr>
      <w:rPr>
        <w:rFonts w:ascii="Courier New" w:hAnsi="Courier New" w:cs="Courier New" w:hint="default"/>
      </w:rPr>
    </w:lvl>
    <w:lvl w:ilvl="5">
      <w:start w:val="1"/>
      <w:numFmt w:val="bullet"/>
      <w:lvlText w:val=""/>
      <w:lvlJc w:val="left"/>
      <w:pPr>
        <w:ind w:left="5925" w:hanging="360"/>
      </w:pPr>
      <w:rPr>
        <w:rFonts w:ascii="Wingdings" w:hAnsi="Wingdings" w:cs="Wingdings" w:hint="default"/>
        <w:sz w:val="24"/>
      </w:rPr>
    </w:lvl>
    <w:lvl w:ilvl="6">
      <w:start w:val="1"/>
      <w:numFmt w:val="bullet"/>
      <w:lvlText w:val=""/>
      <w:lvlJc w:val="left"/>
      <w:pPr>
        <w:ind w:left="6645" w:hanging="360"/>
      </w:pPr>
      <w:rPr>
        <w:rFonts w:ascii="Symbol" w:hAnsi="Symbol" w:cs="Symbol" w:hint="default"/>
        <w:b/>
        <w:sz w:val="24"/>
      </w:rPr>
    </w:lvl>
    <w:lvl w:ilvl="7">
      <w:start w:val="1"/>
      <w:numFmt w:val="bullet"/>
      <w:lvlText w:val="o"/>
      <w:lvlJc w:val="left"/>
      <w:pPr>
        <w:ind w:left="7365" w:hanging="360"/>
      </w:pPr>
      <w:rPr>
        <w:rFonts w:ascii="Courier New" w:hAnsi="Courier New" w:cs="Courier New" w:hint="default"/>
      </w:rPr>
    </w:lvl>
    <w:lvl w:ilvl="8">
      <w:start w:val="1"/>
      <w:numFmt w:val="bullet"/>
      <w:lvlText w:val=""/>
      <w:lvlJc w:val="left"/>
      <w:pPr>
        <w:ind w:left="8085" w:hanging="360"/>
      </w:pPr>
      <w:rPr>
        <w:rFonts w:ascii="Wingdings" w:hAnsi="Wingdings" w:cs="Wingdings" w:hint="default"/>
        <w:sz w:val="24"/>
      </w:rPr>
    </w:lvl>
  </w:abstractNum>
  <w:abstractNum w:abstractNumId="48" w15:restartNumberingAfterBreak="0">
    <w:nsid w:val="49057C00"/>
    <w:multiLevelType w:val="multilevel"/>
    <w:tmpl w:val="A518F2A6"/>
    <w:lvl w:ilvl="0">
      <w:start w:val="1"/>
      <w:numFmt w:val="decimal"/>
      <w:lvlText w:val="%1."/>
      <w:lvlJc w:val="left"/>
      <w:pPr>
        <w:ind w:left="360" w:hanging="360"/>
      </w:pPr>
    </w:lvl>
    <w:lvl w:ilvl="1">
      <w:start w:val="7"/>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49" w15:restartNumberingAfterBreak="0">
    <w:nsid w:val="4BAA73A0"/>
    <w:multiLevelType w:val="multilevel"/>
    <w:tmpl w:val="2DAEDB34"/>
    <w:lvl w:ilvl="0">
      <w:start w:val="1"/>
      <w:numFmt w:val="bullet"/>
      <w:lvlText w:val=""/>
      <w:lvlJc w:val="left"/>
      <w:pPr>
        <w:ind w:left="720" w:hanging="360"/>
      </w:pPr>
      <w:rPr>
        <w:rFonts w:ascii="Wingdings" w:hAnsi="Wingdings" w:cs="Wingdings"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24"/>
      </w:rPr>
    </w:lvl>
    <w:lvl w:ilvl="3">
      <w:start w:val="1"/>
      <w:numFmt w:val="bullet"/>
      <w:lvlText w:val=""/>
      <w:lvlJc w:val="left"/>
      <w:pPr>
        <w:ind w:left="2880" w:hanging="360"/>
      </w:pPr>
      <w:rPr>
        <w:rFonts w:ascii="Symbol" w:hAnsi="Symbol" w:cs="Symbol" w:hint="default"/>
        <w:b/>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4"/>
      </w:rPr>
    </w:lvl>
    <w:lvl w:ilvl="6">
      <w:start w:val="1"/>
      <w:numFmt w:val="bullet"/>
      <w:lvlText w:val=""/>
      <w:lvlJc w:val="left"/>
      <w:pPr>
        <w:ind w:left="5040" w:hanging="360"/>
      </w:pPr>
      <w:rPr>
        <w:rFonts w:ascii="Symbol" w:hAnsi="Symbol" w:cs="Symbol" w:hint="default"/>
        <w:b/>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4"/>
      </w:rPr>
    </w:lvl>
  </w:abstractNum>
  <w:abstractNum w:abstractNumId="50" w15:restartNumberingAfterBreak="0">
    <w:nsid w:val="4D3240BA"/>
    <w:multiLevelType w:val="multilevel"/>
    <w:tmpl w:val="C77A2FF6"/>
    <w:lvl w:ilvl="0">
      <w:start w:val="1"/>
      <w:numFmt w:val="bullet"/>
      <w:lvlText w:val=""/>
      <w:lvlJc w:val="left"/>
      <w:pPr>
        <w:ind w:left="868" w:hanging="360"/>
      </w:pPr>
      <w:rPr>
        <w:rFonts w:ascii="Symbol" w:hAnsi="Symbol" w:cs="Symbol" w:hint="default"/>
        <w:b/>
        <w:sz w:val="24"/>
      </w:rPr>
    </w:lvl>
    <w:lvl w:ilvl="1">
      <w:start w:val="1"/>
      <w:numFmt w:val="bullet"/>
      <w:lvlText w:val=""/>
      <w:lvlJc w:val="left"/>
      <w:pPr>
        <w:ind w:left="1080" w:hanging="360"/>
      </w:pPr>
      <w:rPr>
        <w:rFonts w:ascii="Symbol" w:hAnsi="Symbol" w:cs="Symbol" w:hint="default"/>
        <w:b/>
        <w:sz w:val="24"/>
      </w:r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51" w15:restartNumberingAfterBreak="0">
    <w:nsid w:val="4E4037FF"/>
    <w:multiLevelType w:val="multilevel"/>
    <w:tmpl w:val="C62E4844"/>
    <w:lvl w:ilvl="0">
      <w:start w:val="1"/>
      <w:numFmt w:val="decimal"/>
      <w:lvlText w:val="%1)"/>
      <w:lvlJc w:val="left"/>
      <w:pPr>
        <w:ind w:left="885" w:hanging="360"/>
      </w:pPr>
    </w:lvl>
    <w:lvl w:ilvl="1">
      <w:start w:val="1"/>
      <w:numFmt w:val="lowerLetter"/>
      <w:lvlText w:val="%2."/>
      <w:lvlJc w:val="left"/>
      <w:pPr>
        <w:ind w:left="1605" w:hanging="360"/>
      </w:pPr>
    </w:lvl>
    <w:lvl w:ilvl="2">
      <w:start w:val="1"/>
      <w:numFmt w:val="lowerRoman"/>
      <w:lvlText w:val="%3."/>
      <w:lvlJc w:val="right"/>
      <w:pPr>
        <w:ind w:left="2325" w:hanging="180"/>
      </w:pPr>
    </w:lvl>
    <w:lvl w:ilvl="3">
      <w:start w:val="1"/>
      <w:numFmt w:val="decimal"/>
      <w:lvlText w:val="%4."/>
      <w:lvlJc w:val="left"/>
      <w:pPr>
        <w:ind w:left="3045" w:hanging="360"/>
      </w:pPr>
    </w:lvl>
    <w:lvl w:ilvl="4">
      <w:start w:val="1"/>
      <w:numFmt w:val="lowerLetter"/>
      <w:lvlText w:val="%5."/>
      <w:lvlJc w:val="left"/>
      <w:pPr>
        <w:ind w:left="3765" w:hanging="360"/>
      </w:pPr>
    </w:lvl>
    <w:lvl w:ilvl="5">
      <w:start w:val="1"/>
      <w:numFmt w:val="lowerRoman"/>
      <w:lvlText w:val="%6."/>
      <w:lvlJc w:val="right"/>
      <w:pPr>
        <w:ind w:left="4485" w:hanging="180"/>
      </w:pPr>
    </w:lvl>
    <w:lvl w:ilvl="6">
      <w:start w:val="1"/>
      <w:numFmt w:val="decimal"/>
      <w:lvlText w:val="%7."/>
      <w:lvlJc w:val="left"/>
      <w:pPr>
        <w:ind w:left="5205" w:hanging="360"/>
      </w:pPr>
    </w:lvl>
    <w:lvl w:ilvl="7">
      <w:start w:val="1"/>
      <w:numFmt w:val="lowerLetter"/>
      <w:lvlText w:val="%8."/>
      <w:lvlJc w:val="left"/>
      <w:pPr>
        <w:ind w:left="5925" w:hanging="360"/>
      </w:pPr>
    </w:lvl>
    <w:lvl w:ilvl="8">
      <w:start w:val="1"/>
      <w:numFmt w:val="lowerRoman"/>
      <w:lvlText w:val="%9."/>
      <w:lvlJc w:val="right"/>
      <w:pPr>
        <w:ind w:left="6645" w:hanging="180"/>
      </w:pPr>
    </w:lvl>
  </w:abstractNum>
  <w:abstractNum w:abstractNumId="52" w15:restartNumberingAfterBreak="0">
    <w:nsid w:val="4EB5433B"/>
    <w:multiLevelType w:val="multilevel"/>
    <w:tmpl w:val="BFFA9464"/>
    <w:lvl w:ilvl="0">
      <w:start w:val="1"/>
      <w:numFmt w:val="lowerLetter"/>
      <w:lvlText w:val="%1)"/>
      <w:lvlJc w:val="left"/>
      <w:pPr>
        <w:ind w:left="1070"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53" w15:restartNumberingAfterBreak="0">
    <w:nsid w:val="50621172"/>
    <w:multiLevelType w:val="multilevel"/>
    <w:tmpl w:val="028E5B62"/>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15:restartNumberingAfterBreak="0">
    <w:nsid w:val="534424AC"/>
    <w:multiLevelType w:val="multilevel"/>
    <w:tmpl w:val="39E8F038"/>
    <w:lvl w:ilvl="0">
      <w:start w:val="1"/>
      <w:numFmt w:val="bullet"/>
      <w:lvlText w:val=""/>
      <w:lvlJc w:val="left"/>
      <w:pPr>
        <w:ind w:left="1440" w:hanging="360"/>
      </w:pPr>
      <w:rPr>
        <w:rFonts w:ascii="Symbol" w:hAnsi="Symbol" w:cs="Symbol" w:hint="default"/>
        <w:b/>
        <w:sz w:val="24"/>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sz w:val="24"/>
      </w:rPr>
    </w:lvl>
    <w:lvl w:ilvl="3">
      <w:start w:val="1"/>
      <w:numFmt w:val="bullet"/>
      <w:lvlText w:val=""/>
      <w:lvlJc w:val="left"/>
      <w:pPr>
        <w:ind w:left="3600" w:hanging="360"/>
      </w:pPr>
      <w:rPr>
        <w:rFonts w:ascii="Symbol" w:hAnsi="Symbol" w:cs="Symbol" w:hint="default"/>
        <w:b/>
        <w:sz w:val="24"/>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sz w:val="24"/>
      </w:rPr>
    </w:lvl>
    <w:lvl w:ilvl="6">
      <w:start w:val="1"/>
      <w:numFmt w:val="bullet"/>
      <w:lvlText w:val=""/>
      <w:lvlJc w:val="left"/>
      <w:pPr>
        <w:ind w:left="5760" w:hanging="360"/>
      </w:pPr>
      <w:rPr>
        <w:rFonts w:ascii="Symbol" w:hAnsi="Symbol" w:cs="Symbol" w:hint="default"/>
        <w:b/>
        <w:sz w:val="24"/>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sz w:val="24"/>
      </w:rPr>
    </w:lvl>
  </w:abstractNum>
  <w:abstractNum w:abstractNumId="55" w15:restartNumberingAfterBreak="0">
    <w:nsid w:val="53483E49"/>
    <w:multiLevelType w:val="multilevel"/>
    <w:tmpl w:val="5EE027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54EA5081"/>
    <w:multiLevelType w:val="multilevel"/>
    <w:tmpl w:val="6DEED150"/>
    <w:lvl w:ilvl="0">
      <w:start w:val="1"/>
      <w:numFmt w:val="decimal"/>
      <w:lvlText w:val="%1)"/>
      <w:lvlJc w:val="left"/>
      <w:pPr>
        <w:ind w:left="720" w:hanging="360"/>
      </w:pPr>
      <w:rPr>
        <w:rFonts w:ascii="Arial" w:eastAsia="Times New Roman" w:hAnsi="Arial" w:cs="Arial"/>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7" w15:restartNumberingAfterBreak="0">
    <w:nsid w:val="577A3BCA"/>
    <w:multiLevelType w:val="multilevel"/>
    <w:tmpl w:val="0D282B94"/>
    <w:lvl w:ilvl="0">
      <w:start w:val="1"/>
      <w:numFmt w:val="lowerLetter"/>
      <w:lvlText w:val="%1)"/>
      <w:lvlJc w:val="left"/>
      <w:pPr>
        <w:ind w:left="1605" w:hanging="360"/>
      </w:pPr>
    </w:lvl>
    <w:lvl w:ilvl="1">
      <w:start w:val="1"/>
      <w:numFmt w:val="lowerLetter"/>
      <w:lvlText w:val="%2."/>
      <w:lvlJc w:val="left"/>
      <w:pPr>
        <w:ind w:left="2325" w:hanging="360"/>
      </w:pPr>
    </w:lvl>
    <w:lvl w:ilvl="2">
      <w:start w:val="1"/>
      <w:numFmt w:val="lowerRoman"/>
      <w:lvlText w:val="%3."/>
      <w:lvlJc w:val="right"/>
      <w:pPr>
        <w:ind w:left="3045" w:hanging="180"/>
      </w:pPr>
    </w:lvl>
    <w:lvl w:ilvl="3">
      <w:start w:val="1"/>
      <w:numFmt w:val="decimal"/>
      <w:lvlText w:val="%4."/>
      <w:lvlJc w:val="left"/>
      <w:pPr>
        <w:ind w:left="3765" w:hanging="360"/>
      </w:pPr>
    </w:lvl>
    <w:lvl w:ilvl="4">
      <w:start w:val="1"/>
      <w:numFmt w:val="lowerLetter"/>
      <w:lvlText w:val="%5."/>
      <w:lvlJc w:val="left"/>
      <w:pPr>
        <w:ind w:left="4485" w:hanging="360"/>
      </w:pPr>
    </w:lvl>
    <w:lvl w:ilvl="5">
      <w:start w:val="1"/>
      <w:numFmt w:val="lowerRoman"/>
      <w:lvlText w:val="%6."/>
      <w:lvlJc w:val="right"/>
      <w:pPr>
        <w:ind w:left="5205" w:hanging="180"/>
      </w:pPr>
    </w:lvl>
    <w:lvl w:ilvl="6">
      <w:start w:val="1"/>
      <w:numFmt w:val="decimal"/>
      <w:lvlText w:val="%7."/>
      <w:lvlJc w:val="left"/>
      <w:pPr>
        <w:ind w:left="5925" w:hanging="360"/>
      </w:pPr>
    </w:lvl>
    <w:lvl w:ilvl="7">
      <w:start w:val="1"/>
      <w:numFmt w:val="lowerLetter"/>
      <w:lvlText w:val="%8."/>
      <w:lvlJc w:val="left"/>
      <w:pPr>
        <w:ind w:left="6645" w:hanging="360"/>
      </w:pPr>
    </w:lvl>
    <w:lvl w:ilvl="8">
      <w:start w:val="1"/>
      <w:numFmt w:val="lowerRoman"/>
      <w:lvlText w:val="%9."/>
      <w:lvlJc w:val="right"/>
      <w:pPr>
        <w:ind w:left="7365" w:hanging="180"/>
      </w:pPr>
    </w:lvl>
  </w:abstractNum>
  <w:abstractNum w:abstractNumId="58" w15:restartNumberingAfterBreak="0">
    <w:nsid w:val="5A0B10BC"/>
    <w:multiLevelType w:val="multilevel"/>
    <w:tmpl w:val="CC16F956"/>
    <w:lvl w:ilvl="0">
      <w:start w:val="1"/>
      <w:numFmt w:val="lowerLetter"/>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 w15:restartNumberingAfterBreak="0">
    <w:nsid w:val="5B8B3C6A"/>
    <w:multiLevelType w:val="hybridMultilevel"/>
    <w:tmpl w:val="A2DEADE0"/>
    <w:lvl w:ilvl="0" w:tplc="F976E75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DFA7AC8"/>
    <w:multiLevelType w:val="multilevel"/>
    <w:tmpl w:val="4E128CBA"/>
    <w:lvl w:ilvl="0">
      <w:start w:val="1"/>
      <w:numFmt w:val="bullet"/>
      <w:lvlText w:val=""/>
      <w:lvlJc w:val="left"/>
      <w:pPr>
        <w:ind w:left="720" w:hanging="360"/>
      </w:pPr>
      <w:rPr>
        <w:rFonts w:ascii="Wingdings" w:hAnsi="Wingdings" w:cs="Wingdings"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24"/>
      </w:rPr>
    </w:lvl>
    <w:lvl w:ilvl="3">
      <w:start w:val="1"/>
      <w:numFmt w:val="bullet"/>
      <w:lvlText w:val=""/>
      <w:lvlJc w:val="left"/>
      <w:pPr>
        <w:ind w:left="2880" w:hanging="360"/>
      </w:pPr>
      <w:rPr>
        <w:rFonts w:ascii="Symbol" w:hAnsi="Symbol" w:cs="Symbol" w:hint="default"/>
        <w:b/>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4"/>
      </w:rPr>
    </w:lvl>
    <w:lvl w:ilvl="6">
      <w:start w:val="1"/>
      <w:numFmt w:val="bullet"/>
      <w:lvlText w:val=""/>
      <w:lvlJc w:val="left"/>
      <w:pPr>
        <w:ind w:left="5040" w:hanging="360"/>
      </w:pPr>
      <w:rPr>
        <w:rFonts w:ascii="Symbol" w:hAnsi="Symbol" w:cs="Symbol" w:hint="default"/>
        <w:b/>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4"/>
      </w:rPr>
    </w:lvl>
  </w:abstractNum>
  <w:abstractNum w:abstractNumId="61" w15:restartNumberingAfterBreak="0">
    <w:nsid w:val="5E924C84"/>
    <w:multiLevelType w:val="multilevel"/>
    <w:tmpl w:val="40428722"/>
    <w:lvl w:ilvl="0">
      <w:start w:val="1"/>
      <w:numFmt w:val="bullet"/>
      <w:lvlText w:val=""/>
      <w:lvlJc w:val="left"/>
      <w:pPr>
        <w:ind w:left="720" w:hanging="360"/>
      </w:pPr>
      <w:rPr>
        <w:rFonts w:ascii="Wingdings" w:hAnsi="Wingdings" w:cs="Wingdings"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24"/>
      </w:rPr>
    </w:lvl>
    <w:lvl w:ilvl="3">
      <w:start w:val="1"/>
      <w:numFmt w:val="bullet"/>
      <w:lvlText w:val=""/>
      <w:lvlJc w:val="left"/>
      <w:pPr>
        <w:ind w:left="2880" w:hanging="360"/>
      </w:pPr>
      <w:rPr>
        <w:rFonts w:ascii="Symbol" w:hAnsi="Symbol" w:cs="Symbol" w:hint="default"/>
        <w:b/>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4"/>
      </w:rPr>
    </w:lvl>
    <w:lvl w:ilvl="6">
      <w:start w:val="1"/>
      <w:numFmt w:val="bullet"/>
      <w:lvlText w:val=""/>
      <w:lvlJc w:val="left"/>
      <w:pPr>
        <w:ind w:left="5040" w:hanging="360"/>
      </w:pPr>
      <w:rPr>
        <w:rFonts w:ascii="Symbol" w:hAnsi="Symbol" w:cs="Symbol" w:hint="default"/>
        <w:b/>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4"/>
      </w:rPr>
    </w:lvl>
  </w:abstractNum>
  <w:abstractNum w:abstractNumId="62" w15:restartNumberingAfterBreak="0">
    <w:nsid w:val="5F7544CE"/>
    <w:multiLevelType w:val="multilevel"/>
    <w:tmpl w:val="ADB444DE"/>
    <w:lvl w:ilvl="0">
      <w:start w:val="1"/>
      <w:numFmt w:val="bullet"/>
      <w:lvlText w:val=""/>
      <w:lvlJc w:val="left"/>
      <w:pPr>
        <w:ind w:left="1125" w:hanging="360"/>
      </w:pPr>
      <w:rPr>
        <w:rFonts w:ascii="Symbol" w:hAnsi="Symbol" w:cs="Symbol" w:hint="default"/>
        <w:b/>
        <w:sz w:val="24"/>
      </w:rPr>
    </w:lvl>
    <w:lvl w:ilvl="1">
      <w:start w:val="1"/>
      <w:numFmt w:val="bullet"/>
      <w:lvlText w:val="o"/>
      <w:lvlJc w:val="left"/>
      <w:pPr>
        <w:ind w:left="1845" w:hanging="360"/>
      </w:pPr>
      <w:rPr>
        <w:rFonts w:ascii="Courier New" w:hAnsi="Courier New" w:cs="Courier New" w:hint="default"/>
      </w:rPr>
    </w:lvl>
    <w:lvl w:ilvl="2">
      <w:start w:val="1"/>
      <w:numFmt w:val="bullet"/>
      <w:lvlText w:val=""/>
      <w:lvlJc w:val="left"/>
      <w:pPr>
        <w:ind w:left="2565" w:hanging="360"/>
      </w:pPr>
      <w:rPr>
        <w:rFonts w:ascii="Wingdings" w:hAnsi="Wingdings" w:cs="Wingdings" w:hint="default"/>
        <w:sz w:val="24"/>
      </w:rPr>
    </w:lvl>
    <w:lvl w:ilvl="3">
      <w:start w:val="1"/>
      <w:numFmt w:val="bullet"/>
      <w:lvlText w:val=""/>
      <w:lvlJc w:val="left"/>
      <w:pPr>
        <w:ind w:left="3285" w:hanging="360"/>
      </w:pPr>
      <w:rPr>
        <w:rFonts w:ascii="Symbol" w:hAnsi="Symbol" w:cs="Symbol" w:hint="default"/>
        <w:b/>
        <w:sz w:val="24"/>
      </w:rPr>
    </w:lvl>
    <w:lvl w:ilvl="4">
      <w:start w:val="1"/>
      <w:numFmt w:val="bullet"/>
      <w:lvlText w:val="o"/>
      <w:lvlJc w:val="left"/>
      <w:pPr>
        <w:ind w:left="4005" w:hanging="360"/>
      </w:pPr>
      <w:rPr>
        <w:rFonts w:ascii="Courier New" w:hAnsi="Courier New" w:cs="Courier New" w:hint="default"/>
      </w:rPr>
    </w:lvl>
    <w:lvl w:ilvl="5">
      <w:start w:val="1"/>
      <w:numFmt w:val="bullet"/>
      <w:lvlText w:val=""/>
      <w:lvlJc w:val="left"/>
      <w:pPr>
        <w:ind w:left="4725" w:hanging="360"/>
      </w:pPr>
      <w:rPr>
        <w:rFonts w:ascii="Wingdings" w:hAnsi="Wingdings" w:cs="Wingdings" w:hint="default"/>
        <w:sz w:val="24"/>
      </w:rPr>
    </w:lvl>
    <w:lvl w:ilvl="6">
      <w:start w:val="1"/>
      <w:numFmt w:val="bullet"/>
      <w:lvlText w:val=""/>
      <w:lvlJc w:val="left"/>
      <w:pPr>
        <w:ind w:left="5445" w:hanging="360"/>
      </w:pPr>
      <w:rPr>
        <w:rFonts w:ascii="Symbol" w:hAnsi="Symbol" w:cs="Symbol" w:hint="default"/>
        <w:b/>
        <w:sz w:val="24"/>
      </w:rPr>
    </w:lvl>
    <w:lvl w:ilvl="7">
      <w:start w:val="1"/>
      <w:numFmt w:val="bullet"/>
      <w:lvlText w:val="o"/>
      <w:lvlJc w:val="left"/>
      <w:pPr>
        <w:ind w:left="6165" w:hanging="360"/>
      </w:pPr>
      <w:rPr>
        <w:rFonts w:ascii="Courier New" w:hAnsi="Courier New" w:cs="Courier New" w:hint="default"/>
      </w:rPr>
    </w:lvl>
    <w:lvl w:ilvl="8">
      <w:start w:val="1"/>
      <w:numFmt w:val="bullet"/>
      <w:lvlText w:val=""/>
      <w:lvlJc w:val="left"/>
      <w:pPr>
        <w:ind w:left="6885" w:hanging="360"/>
      </w:pPr>
      <w:rPr>
        <w:rFonts w:ascii="Wingdings" w:hAnsi="Wingdings" w:cs="Wingdings" w:hint="default"/>
        <w:sz w:val="24"/>
      </w:rPr>
    </w:lvl>
  </w:abstractNum>
  <w:abstractNum w:abstractNumId="63" w15:restartNumberingAfterBreak="0">
    <w:nsid w:val="6299421F"/>
    <w:multiLevelType w:val="multilevel"/>
    <w:tmpl w:val="E20EC1A0"/>
    <w:lvl w:ilvl="0">
      <w:start w:val="1"/>
      <w:numFmt w:val="lowerLetter"/>
      <w:lvlText w:val="%1)"/>
      <w:lvlJc w:val="left"/>
      <w:pPr>
        <w:ind w:left="1428" w:hanging="360"/>
      </w:pPr>
      <w:rPr>
        <w:rFonts w:ascii="Arial" w:hAnsi="Arial" w:cs="Arial"/>
      </w:r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64" w15:restartNumberingAfterBreak="0">
    <w:nsid w:val="632D1089"/>
    <w:multiLevelType w:val="multilevel"/>
    <w:tmpl w:val="270079A8"/>
    <w:lvl w:ilvl="0">
      <w:start w:val="1"/>
      <w:numFmt w:val="lowerLetter"/>
      <w:lvlText w:val="%1)"/>
      <w:lvlJc w:val="left"/>
      <w:pPr>
        <w:ind w:left="96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abstractNum w:abstractNumId="65" w15:restartNumberingAfterBreak="0">
    <w:nsid w:val="6525107E"/>
    <w:multiLevelType w:val="multilevel"/>
    <w:tmpl w:val="D40ED59E"/>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6" w15:restartNumberingAfterBreak="0">
    <w:nsid w:val="68DC0725"/>
    <w:multiLevelType w:val="multilevel"/>
    <w:tmpl w:val="7BBAEB1E"/>
    <w:lvl w:ilvl="0">
      <w:start w:val="1"/>
      <w:numFmt w:val="bullet"/>
      <w:lvlText w:val="•"/>
      <w:lvlJc w:val="left"/>
      <w:pPr>
        <w:ind w:left="360" w:firstLine="0"/>
      </w:pPr>
      <w:rPr>
        <w:rFonts w:ascii="Tunga" w:hAnsi="Tunga" w:cs="Tunga" w:hint="default"/>
        <w:b w:val="0"/>
        <w:i w:val="0"/>
        <w:strike w:val="0"/>
        <w:dstrike w:val="0"/>
        <w:color w:val="000000"/>
        <w:position w:val="0"/>
        <w:sz w:val="24"/>
        <w:szCs w:val="22"/>
        <w:u w:val="none" w:color="000000"/>
        <w:effect w:val="none"/>
        <w:vertAlign w:val="baseline"/>
      </w:rPr>
    </w:lvl>
    <w:lvl w:ilvl="1">
      <w:start w:val="1"/>
      <w:numFmt w:val="bullet"/>
      <w:lvlText w:val="o"/>
      <w:lvlJc w:val="left"/>
      <w:pPr>
        <w:ind w:left="643" w:firstLine="0"/>
      </w:pPr>
      <w:rPr>
        <w:rFonts w:ascii="Tunga" w:hAnsi="Tunga" w:cs="Tunga" w:hint="default"/>
        <w:b w:val="0"/>
        <w:i w:val="0"/>
        <w:strike w:val="0"/>
        <w:dstrike w:val="0"/>
        <w:color w:val="000000"/>
        <w:position w:val="0"/>
        <w:sz w:val="24"/>
        <w:szCs w:val="22"/>
        <w:u w:val="none" w:color="000000"/>
        <w:effect w:val="none"/>
        <w:vertAlign w:val="baseline"/>
      </w:rPr>
    </w:lvl>
    <w:lvl w:ilvl="2">
      <w:start w:val="1"/>
      <w:numFmt w:val="bullet"/>
      <w:lvlText w:val="-"/>
      <w:lvlJc w:val="left"/>
      <w:pPr>
        <w:ind w:left="576" w:firstLine="0"/>
      </w:pPr>
      <w:rPr>
        <w:rFonts w:ascii="Tunga" w:hAnsi="Tunga" w:cs="Tunga" w:hint="default"/>
        <w:b w:val="0"/>
        <w:i w:val="0"/>
        <w:strike w:val="0"/>
        <w:dstrike w:val="0"/>
        <w:color w:val="000000"/>
        <w:position w:val="0"/>
        <w:sz w:val="24"/>
        <w:szCs w:val="22"/>
        <w:u w:val="none" w:color="000000"/>
        <w:effect w:val="none"/>
        <w:vertAlign w:val="baseline"/>
      </w:rPr>
    </w:lvl>
    <w:lvl w:ilvl="3">
      <w:start w:val="1"/>
      <w:numFmt w:val="bullet"/>
      <w:lvlText w:val="•"/>
      <w:lvlJc w:val="left"/>
      <w:pPr>
        <w:ind w:left="1646" w:firstLine="0"/>
      </w:pPr>
      <w:rPr>
        <w:rFonts w:ascii="Tunga" w:hAnsi="Tunga" w:cs="Tunga" w:hint="default"/>
        <w:b w:val="0"/>
        <w:i w:val="0"/>
        <w:strike w:val="0"/>
        <w:dstrike w:val="0"/>
        <w:color w:val="000000"/>
        <w:position w:val="0"/>
        <w:sz w:val="24"/>
        <w:szCs w:val="22"/>
        <w:u w:val="none" w:color="000000"/>
        <w:effect w:val="none"/>
        <w:vertAlign w:val="baseline"/>
      </w:rPr>
    </w:lvl>
    <w:lvl w:ilvl="4">
      <w:start w:val="1"/>
      <w:numFmt w:val="bullet"/>
      <w:lvlText w:val="o"/>
      <w:lvlJc w:val="left"/>
      <w:pPr>
        <w:ind w:left="2366" w:firstLine="0"/>
      </w:pPr>
      <w:rPr>
        <w:rFonts w:ascii="Tunga" w:hAnsi="Tunga" w:cs="Tunga" w:hint="default"/>
        <w:b w:val="0"/>
        <w:i w:val="0"/>
        <w:strike w:val="0"/>
        <w:dstrike w:val="0"/>
        <w:color w:val="000000"/>
        <w:position w:val="0"/>
        <w:sz w:val="24"/>
        <w:szCs w:val="22"/>
        <w:u w:val="none" w:color="000000"/>
        <w:effect w:val="none"/>
        <w:vertAlign w:val="baseline"/>
      </w:rPr>
    </w:lvl>
    <w:lvl w:ilvl="5">
      <w:start w:val="1"/>
      <w:numFmt w:val="bullet"/>
      <w:lvlText w:val="▪"/>
      <w:lvlJc w:val="left"/>
      <w:pPr>
        <w:ind w:left="3086" w:firstLine="0"/>
      </w:pPr>
      <w:rPr>
        <w:rFonts w:ascii="Tunga" w:hAnsi="Tunga" w:cs="Tunga" w:hint="default"/>
        <w:b w:val="0"/>
        <w:i w:val="0"/>
        <w:strike w:val="0"/>
        <w:dstrike w:val="0"/>
        <w:color w:val="000000"/>
        <w:position w:val="0"/>
        <w:sz w:val="24"/>
        <w:szCs w:val="22"/>
        <w:u w:val="none" w:color="000000"/>
        <w:effect w:val="none"/>
        <w:vertAlign w:val="baseline"/>
      </w:rPr>
    </w:lvl>
    <w:lvl w:ilvl="6">
      <w:start w:val="1"/>
      <w:numFmt w:val="bullet"/>
      <w:lvlText w:val="•"/>
      <w:lvlJc w:val="left"/>
      <w:pPr>
        <w:ind w:left="3806" w:firstLine="0"/>
      </w:pPr>
      <w:rPr>
        <w:rFonts w:ascii="Tunga" w:hAnsi="Tunga" w:cs="Tunga" w:hint="default"/>
        <w:b w:val="0"/>
        <w:i w:val="0"/>
        <w:strike w:val="0"/>
        <w:dstrike w:val="0"/>
        <w:color w:val="000000"/>
        <w:position w:val="0"/>
        <w:sz w:val="24"/>
        <w:szCs w:val="22"/>
        <w:u w:val="none" w:color="000000"/>
        <w:effect w:val="none"/>
        <w:vertAlign w:val="baseline"/>
      </w:rPr>
    </w:lvl>
    <w:lvl w:ilvl="7">
      <w:start w:val="1"/>
      <w:numFmt w:val="bullet"/>
      <w:lvlText w:val="o"/>
      <w:lvlJc w:val="left"/>
      <w:pPr>
        <w:ind w:left="4526" w:firstLine="0"/>
      </w:pPr>
      <w:rPr>
        <w:rFonts w:ascii="Tunga" w:hAnsi="Tunga" w:cs="Tunga" w:hint="default"/>
        <w:b w:val="0"/>
        <w:i w:val="0"/>
        <w:strike w:val="0"/>
        <w:dstrike w:val="0"/>
        <w:color w:val="000000"/>
        <w:position w:val="0"/>
        <w:sz w:val="24"/>
        <w:szCs w:val="22"/>
        <w:u w:val="none" w:color="000000"/>
        <w:effect w:val="none"/>
        <w:vertAlign w:val="baseline"/>
      </w:rPr>
    </w:lvl>
    <w:lvl w:ilvl="8">
      <w:start w:val="1"/>
      <w:numFmt w:val="bullet"/>
      <w:lvlText w:val="▪"/>
      <w:lvlJc w:val="left"/>
      <w:pPr>
        <w:ind w:left="5246" w:firstLine="0"/>
      </w:pPr>
      <w:rPr>
        <w:rFonts w:ascii="Tunga" w:hAnsi="Tunga" w:cs="Tunga" w:hint="default"/>
        <w:b w:val="0"/>
        <w:i w:val="0"/>
        <w:strike w:val="0"/>
        <w:dstrike w:val="0"/>
        <w:color w:val="000000"/>
        <w:position w:val="0"/>
        <w:sz w:val="24"/>
        <w:szCs w:val="22"/>
        <w:u w:val="none" w:color="000000"/>
        <w:effect w:val="none"/>
        <w:vertAlign w:val="baseline"/>
      </w:rPr>
    </w:lvl>
  </w:abstractNum>
  <w:abstractNum w:abstractNumId="67" w15:restartNumberingAfterBreak="0">
    <w:nsid w:val="6A9B172B"/>
    <w:multiLevelType w:val="multilevel"/>
    <w:tmpl w:val="10FCD372"/>
    <w:lvl w:ilvl="0">
      <w:start w:val="1"/>
      <w:numFmt w:val="bullet"/>
      <w:lvlText w:val=""/>
      <w:lvlJc w:val="left"/>
      <w:pPr>
        <w:ind w:left="1146" w:hanging="360"/>
      </w:pPr>
      <w:rPr>
        <w:rFonts w:ascii="Symbol" w:hAnsi="Symbol" w:cs="Symbol" w:hint="default"/>
        <w:b/>
        <w:sz w:val="24"/>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sz w:val="24"/>
      </w:rPr>
    </w:lvl>
    <w:lvl w:ilvl="3">
      <w:start w:val="1"/>
      <w:numFmt w:val="bullet"/>
      <w:lvlText w:val=""/>
      <w:lvlJc w:val="left"/>
      <w:pPr>
        <w:ind w:left="3306" w:hanging="360"/>
      </w:pPr>
      <w:rPr>
        <w:rFonts w:ascii="Symbol" w:hAnsi="Symbol" w:cs="Symbol" w:hint="default"/>
        <w:b/>
        <w:sz w:val="24"/>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sz w:val="24"/>
      </w:rPr>
    </w:lvl>
    <w:lvl w:ilvl="6">
      <w:start w:val="1"/>
      <w:numFmt w:val="bullet"/>
      <w:lvlText w:val=""/>
      <w:lvlJc w:val="left"/>
      <w:pPr>
        <w:ind w:left="5466" w:hanging="360"/>
      </w:pPr>
      <w:rPr>
        <w:rFonts w:ascii="Symbol" w:hAnsi="Symbol" w:cs="Symbol" w:hint="default"/>
        <w:b/>
        <w:sz w:val="24"/>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sz w:val="24"/>
      </w:rPr>
    </w:lvl>
  </w:abstractNum>
  <w:abstractNum w:abstractNumId="68" w15:restartNumberingAfterBreak="0">
    <w:nsid w:val="6A9D4916"/>
    <w:multiLevelType w:val="multilevel"/>
    <w:tmpl w:val="2CB4581E"/>
    <w:lvl w:ilvl="0">
      <w:start w:val="1"/>
      <w:numFmt w:val="bullet"/>
      <w:lvlText w:val=""/>
      <w:lvlJc w:val="left"/>
      <w:pPr>
        <w:ind w:left="720" w:hanging="360"/>
      </w:pPr>
      <w:rPr>
        <w:rFonts w:ascii="Symbol" w:hAnsi="Symbol" w:cs="Symbol" w:hint="default"/>
        <w:b/>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24"/>
      </w:rPr>
    </w:lvl>
    <w:lvl w:ilvl="3">
      <w:start w:val="1"/>
      <w:numFmt w:val="bullet"/>
      <w:lvlText w:val=""/>
      <w:lvlJc w:val="left"/>
      <w:pPr>
        <w:ind w:left="2880" w:hanging="360"/>
      </w:pPr>
      <w:rPr>
        <w:rFonts w:ascii="Symbol" w:hAnsi="Symbol" w:cs="Symbol" w:hint="default"/>
        <w:b/>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4"/>
      </w:rPr>
    </w:lvl>
    <w:lvl w:ilvl="6">
      <w:start w:val="1"/>
      <w:numFmt w:val="bullet"/>
      <w:lvlText w:val=""/>
      <w:lvlJc w:val="left"/>
      <w:pPr>
        <w:ind w:left="5040" w:hanging="360"/>
      </w:pPr>
      <w:rPr>
        <w:rFonts w:ascii="Symbol" w:hAnsi="Symbol" w:cs="Symbol" w:hint="default"/>
        <w:b/>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4"/>
      </w:rPr>
    </w:lvl>
  </w:abstractNum>
  <w:abstractNum w:abstractNumId="69" w15:restartNumberingAfterBreak="0">
    <w:nsid w:val="6CDA45A1"/>
    <w:multiLevelType w:val="multilevel"/>
    <w:tmpl w:val="E1424F88"/>
    <w:lvl w:ilvl="0">
      <w:start w:val="1"/>
      <w:numFmt w:val="decimal"/>
      <w:lvlText w:val="%1."/>
      <w:lvlJc w:val="left"/>
      <w:pPr>
        <w:ind w:left="360" w:hanging="360"/>
      </w:pPr>
    </w:lvl>
    <w:lvl w:ilvl="1">
      <w:start w:val="6"/>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0" w15:restartNumberingAfterBreak="0">
    <w:nsid w:val="6CE60BAC"/>
    <w:multiLevelType w:val="multilevel"/>
    <w:tmpl w:val="09240714"/>
    <w:lvl w:ilvl="0">
      <w:start w:val="2"/>
      <w:numFmt w:val="bullet"/>
      <w:lvlText w:val="-"/>
      <w:lvlJc w:val="left"/>
      <w:pPr>
        <w:tabs>
          <w:tab w:val="num" w:pos="780"/>
        </w:tabs>
        <w:ind w:left="780" w:hanging="360"/>
      </w:pPr>
      <w:rPr>
        <w:rFonts w:ascii="OpenSymbol" w:hAnsi="OpenSymbol" w:cs="Open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1" w15:restartNumberingAfterBreak="0">
    <w:nsid w:val="6F223879"/>
    <w:multiLevelType w:val="multilevel"/>
    <w:tmpl w:val="8018A4A4"/>
    <w:lvl w:ilvl="0">
      <w:start w:val="1"/>
      <w:numFmt w:val="bullet"/>
      <w:lvlText w:val=""/>
      <w:lvlJc w:val="left"/>
      <w:pPr>
        <w:ind w:left="1440" w:hanging="360"/>
      </w:pPr>
      <w:rPr>
        <w:rFonts w:ascii="Symbol" w:hAnsi="Symbol" w:cs="Symbol" w:hint="default"/>
        <w:b/>
        <w:sz w:val="24"/>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sz w:val="24"/>
      </w:rPr>
    </w:lvl>
    <w:lvl w:ilvl="3">
      <w:start w:val="1"/>
      <w:numFmt w:val="bullet"/>
      <w:lvlText w:val=""/>
      <w:lvlJc w:val="left"/>
      <w:pPr>
        <w:ind w:left="3600" w:hanging="360"/>
      </w:pPr>
      <w:rPr>
        <w:rFonts w:ascii="Symbol" w:hAnsi="Symbol" w:cs="Symbol" w:hint="default"/>
        <w:b/>
        <w:sz w:val="24"/>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sz w:val="24"/>
      </w:rPr>
    </w:lvl>
    <w:lvl w:ilvl="6">
      <w:start w:val="1"/>
      <w:numFmt w:val="bullet"/>
      <w:lvlText w:val=""/>
      <w:lvlJc w:val="left"/>
      <w:pPr>
        <w:ind w:left="5760" w:hanging="360"/>
      </w:pPr>
      <w:rPr>
        <w:rFonts w:ascii="Symbol" w:hAnsi="Symbol" w:cs="Symbol" w:hint="default"/>
        <w:b/>
        <w:sz w:val="24"/>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sz w:val="24"/>
      </w:rPr>
    </w:lvl>
  </w:abstractNum>
  <w:abstractNum w:abstractNumId="72" w15:restartNumberingAfterBreak="0">
    <w:nsid w:val="6F3D4C48"/>
    <w:multiLevelType w:val="multilevel"/>
    <w:tmpl w:val="333AB0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6FA67B45"/>
    <w:multiLevelType w:val="multilevel"/>
    <w:tmpl w:val="AC4A0AD8"/>
    <w:lvl w:ilvl="0">
      <w:start w:val="2"/>
      <w:numFmt w:val="decimal"/>
      <w:lvlText w:val="%1"/>
      <w:lvlJc w:val="left"/>
      <w:pPr>
        <w:ind w:left="525" w:hanging="525"/>
      </w:pPr>
      <w:rPr>
        <w:rFonts w:ascii="Arial" w:hAnsi="Arial"/>
        <w:b/>
        <w:sz w:val="24"/>
      </w:rPr>
    </w:lvl>
    <w:lvl w:ilvl="1">
      <w:start w:val="3"/>
      <w:numFmt w:val="decimal"/>
      <w:lvlText w:val="%1.%2"/>
      <w:lvlJc w:val="left"/>
      <w:pPr>
        <w:ind w:left="525" w:hanging="525"/>
      </w:pPr>
      <w:rPr>
        <w:rFonts w:ascii="Arial" w:hAnsi="Arial"/>
        <w:b/>
        <w:sz w:val="24"/>
      </w:rPr>
    </w:lvl>
    <w:lvl w:ilvl="2">
      <w:start w:val="1"/>
      <w:numFmt w:val="decimal"/>
      <w:lvlText w:val="%1.%2.%3"/>
      <w:lvlJc w:val="left"/>
      <w:pPr>
        <w:ind w:left="720" w:hanging="720"/>
      </w:pPr>
      <w:rPr>
        <w:rFonts w:ascii="Arial" w:hAnsi="Arial"/>
        <w:b/>
        <w:sz w:val="24"/>
      </w:rPr>
    </w:lvl>
    <w:lvl w:ilvl="3">
      <w:start w:val="1"/>
      <w:numFmt w:val="decimal"/>
      <w:lvlText w:val="%1.%2.%3.%4"/>
      <w:lvlJc w:val="left"/>
      <w:pPr>
        <w:ind w:left="1080" w:hanging="1080"/>
      </w:pPr>
      <w:rPr>
        <w:rFonts w:ascii="Arial" w:hAnsi="Arial"/>
        <w:b/>
        <w:sz w:val="24"/>
      </w:rPr>
    </w:lvl>
    <w:lvl w:ilvl="4">
      <w:start w:val="1"/>
      <w:numFmt w:val="decimal"/>
      <w:lvlText w:val="%1.%2.%3.%4.%5"/>
      <w:lvlJc w:val="left"/>
      <w:pPr>
        <w:ind w:left="1080" w:hanging="1080"/>
      </w:pPr>
      <w:rPr>
        <w:rFonts w:ascii="Arial" w:hAnsi="Arial"/>
        <w:b/>
        <w:sz w:val="24"/>
      </w:rPr>
    </w:lvl>
    <w:lvl w:ilvl="5">
      <w:start w:val="1"/>
      <w:numFmt w:val="decimal"/>
      <w:lvlText w:val="%1.%2.%3.%4.%5.%6"/>
      <w:lvlJc w:val="left"/>
      <w:pPr>
        <w:ind w:left="1440" w:hanging="1440"/>
      </w:pPr>
      <w:rPr>
        <w:rFonts w:ascii="Arial" w:hAnsi="Arial"/>
        <w:b/>
        <w:sz w:val="24"/>
      </w:rPr>
    </w:lvl>
    <w:lvl w:ilvl="6">
      <w:start w:val="1"/>
      <w:numFmt w:val="decimal"/>
      <w:lvlText w:val="%1.%2.%3.%4.%5.%6.%7"/>
      <w:lvlJc w:val="left"/>
      <w:pPr>
        <w:ind w:left="1440" w:hanging="1440"/>
      </w:pPr>
      <w:rPr>
        <w:rFonts w:ascii="Arial" w:hAnsi="Arial"/>
        <w:b/>
        <w:sz w:val="24"/>
      </w:rPr>
    </w:lvl>
    <w:lvl w:ilvl="7">
      <w:start w:val="1"/>
      <w:numFmt w:val="decimal"/>
      <w:lvlText w:val="%1.%2.%3.%4.%5.%6.%7.%8"/>
      <w:lvlJc w:val="left"/>
      <w:pPr>
        <w:ind w:left="1800" w:hanging="1800"/>
      </w:pPr>
      <w:rPr>
        <w:rFonts w:ascii="Arial" w:hAnsi="Arial"/>
        <w:b/>
        <w:sz w:val="24"/>
      </w:rPr>
    </w:lvl>
    <w:lvl w:ilvl="8">
      <w:start w:val="1"/>
      <w:numFmt w:val="decimal"/>
      <w:lvlText w:val="%1.%2.%3.%4.%5.%6.%7.%8.%9"/>
      <w:lvlJc w:val="left"/>
      <w:pPr>
        <w:ind w:left="1800" w:hanging="1800"/>
      </w:pPr>
      <w:rPr>
        <w:rFonts w:ascii="Arial" w:hAnsi="Arial"/>
        <w:b/>
        <w:sz w:val="24"/>
      </w:rPr>
    </w:lvl>
  </w:abstractNum>
  <w:abstractNum w:abstractNumId="74" w15:restartNumberingAfterBreak="0">
    <w:nsid w:val="70275638"/>
    <w:multiLevelType w:val="multilevel"/>
    <w:tmpl w:val="CC16F956"/>
    <w:lvl w:ilvl="0">
      <w:start w:val="1"/>
      <w:numFmt w:val="lowerLetter"/>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5" w15:restartNumberingAfterBreak="0">
    <w:nsid w:val="76E929A5"/>
    <w:multiLevelType w:val="multilevel"/>
    <w:tmpl w:val="94FE6828"/>
    <w:lvl w:ilvl="0">
      <w:start w:val="1"/>
      <w:numFmt w:val="lowerLetter"/>
      <w:lvlText w:val="%1)"/>
      <w:lvlJc w:val="left"/>
      <w:pPr>
        <w:ind w:left="717" w:hanging="360"/>
      </w:p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76" w15:restartNumberingAfterBreak="0">
    <w:nsid w:val="77AB37DB"/>
    <w:multiLevelType w:val="multilevel"/>
    <w:tmpl w:val="F6640326"/>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7" w15:restartNumberingAfterBreak="0">
    <w:nsid w:val="782A347E"/>
    <w:multiLevelType w:val="multilevel"/>
    <w:tmpl w:val="F82078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79C36F97"/>
    <w:multiLevelType w:val="multilevel"/>
    <w:tmpl w:val="63E6C672"/>
    <w:lvl w:ilvl="0">
      <w:start w:val="1"/>
      <w:numFmt w:val="bullet"/>
      <w:lvlText w:val=""/>
      <w:lvlJc w:val="left"/>
      <w:pPr>
        <w:ind w:left="720" w:hanging="360"/>
      </w:pPr>
      <w:rPr>
        <w:rFonts w:ascii="Wingdings" w:hAnsi="Wingdings" w:cs="Wingdings"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24"/>
      </w:rPr>
    </w:lvl>
    <w:lvl w:ilvl="3">
      <w:start w:val="1"/>
      <w:numFmt w:val="bullet"/>
      <w:lvlText w:val=""/>
      <w:lvlJc w:val="left"/>
      <w:pPr>
        <w:ind w:left="2880" w:hanging="360"/>
      </w:pPr>
      <w:rPr>
        <w:rFonts w:ascii="Symbol" w:hAnsi="Symbol" w:cs="Symbol" w:hint="default"/>
        <w:b/>
        <w:sz w:val="24"/>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4"/>
      </w:rPr>
    </w:lvl>
    <w:lvl w:ilvl="6">
      <w:start w:val="1"/>
      <w:numFmt w:val="bullet"/>
      <w:lvlText w:val=""/>
      <w:lvlJc w:val="left"/>
      <w:pPr>
        <w:ind w:left="5040" w:hanging="360"/>
      </w:pPr>
      <w:rPr>
        <w:rFonts w:ascii="Symbol" w:hAnsi="Symbol" w:cs="Symbol" w:hint="default"/>
        <w:b/>
        <w:sz w:val="24"/>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4"/>
      </w:rPr>
    </w:lvl>
  </w:abstractNum>
  <w:abstractNum w:abstractNumId="79" w15:restartNumberingAfterBreak="0">
    <w:nsid w:val="7B110FE8"/>
    <w:multiLevelType w:val="multilevel"/>
    <w:tmpl w:val="C4E65B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6"/>
  </w:num>
  <w:num w:numId="2">
    <w:abstractNumId w:val="27"/>
  </w:num>
  <w:num w:numId="3">
    <w:abstractNumId w:val="24"/>
  </w:num>
  <w:num w:numId="4">
    <w:abstractNumId w:val="43"/>
  </w:num>
  <w:num w:numId="5">
    <w:abstractNumId w:val="51"/>
  </w:num>
  <w:num w:numId="6">
    <w:abstractNumId w:val="56"/>
  </w:num>
  <w:num w:numId="7">
    <w:abstractNumId w:val="46"/>
  </w:num>
  <w:num w:numId="8">
    <w:abstractNumId w:val="74"/>
  </w:num>
  <w:num w:numId="9">
    <w:abstractNumId w:val="79"/>
  </w:num>
  <w:num w:numId="10">
    <w:abstractNumId w:val="2"/>
  </w:num>
  <w:num w:numId="11">
    <w:abstractNumId w:val="77"/>
  </w:num>
  <w:num w:numId="12">
    <w:abstractNumId w:val="67"/>
  </w:num>
  <w:num w:numId="13">
    <w:abstractNumId w:val="12"/>
  </w:num>
  <w:num w:numId="14">
    <w:abstractNumId w:val="5"/>
  </w:num>
  <w:num w:numId="15">
    <w:abstractNumId w:val="13"/>
  </w:num>
  <w:num w:numId="16">
    <w:abstractNumId w:val="14"/>
  </w:num>
  <w:num w:numId="17">
    <w:abstractNumId w:val="29"/>
  </w:num>
  <w:num w:numId="18">
    <w:abstractNumId w:val="22"/>
  </w:num>
  <w:num w:numId="19">
    <w:abstractNumId w:val="54"/>
  </w:num>
  <w:num w:numId="20">
    <w:abstractNumId w:val="11"/>
  </w:num>
  <w:num w:numId="21">
    <w:abstractNumId w:val="37"/>
  </w:num>
  <w:num w:numId="22">
    <w:abstractNumId w:val="55"/>
  </w:num>
  <w:num w:numId="23">
    <w:abstractNumId w:val="71"/>
  </w:num>
  <w:num w:numId="24">
    <w:abstractNumId w:val="65"/>
  </w:num>
  <w:num w:numId="25">
    <w:abstractNumId w:val="57"/>
  </w:num>
  <w:num w:numId="26">
    <w:abstractNumId w:val="9"/>
  </w:num>
  <w:num w:numId="27">
    <w:abstractNumId w:val="47"/>
  </w:num>
  <w:num w:numId="28">
    <w:abstractNumId w:val="53"/>
  </w:num>
  <w:num w:numId="29">
    <w:abstractNumId w:val="6"/>
  </w:num>
  <w:num w:numId="30">
    <w:abstractNumId w:val="25"/>
  </w:num>
  <w:num w:numId="31">
    <w:abstractNumId w:val="31"/>
  </w:num>
  <w:num w:numId="32">
    <w:abstractNumId w:val="44"/>
  </w:num>
  <w:num w:numId="33">
    <w:abstractNumId w:val="3"/>
  </w:num>
  <w:num w:numId="34">
    <w:abstractNumId w:val="18"/>
  </w:num>
  <w:num w:numId="35">
    <w:abstractNumId w:val="50"/>
  </w:num>
  <w:num w:numId="36">
    <w:abstractNumId w:val="39"/>
  </w:num>
  <w:num w:numId="37">
    <w:abstractNumId w:val="70"/>
  </w:num>
  <w:num w:numId="38">
    <w:abstractNumId w:val="1"/>
  </w:num>
  <w:num w:numId="39">
    <w:abstractNumId w:val="20"/>
  </w:num>
  <w:num w:numId="40">
    <w:abstractNumId w:val="16"/>
  </w:num>
  <w:num w:numId="41">
    <w:abstractNumId w:val="32"/>
  </w:num>
  <w:num w:numId="42">
    <w:abstractNumId w:val="72"/>
  </w:num>
  <w:num w:numId="43">
    <w:abstractNumId w:val="40"/>
  </w:num>
  <w:num w:numId="44">
    <w:abstractNumId w:val="76"/>
  </w:num>
  <w:num w:numId="45">
    <w:abstractNumId w:val="7"/>
  </w:num>
  <w:num w:numId="46">
    <w:abstractNumId w:val="26"/>
  </w:num>
  <w:num w:numId="47">
    <w:abstractNumId w:val="68"/>
  </w:num>
  <w:num w:numId="48">
    <w:abstractNumId w:val="66"/>
  </w:num>
  <w:num w:numId="49">
    <w:abstractNumId w:val="33"/>
  </w:num>
  <w:num w:numId="50">
    <w:abstractNumId w:val="30"/>
  </w:num>
  <w:num w:numId="51">
    <w:abstractNumId w:val="21"/>
  </w:num>
  <w:num w:numId="52">
    <w:abstractNumId w:val="19"/>
  </w:num>
  <w:num w:numId="53">
    <w:abstractNumId w:val="10"/>
  </w:num>
  <w:num w:numId="54">
    <w:abstractNumId w:val="73"/>
  </w:num>
  <w:num w:numId="55">
    <w:abstractNumId w:val="35"/>
  </w:num>
  <w:num w:numId="56">
    <w:abstractNumId w:val="75"/>
  </w:num>
  <w:num w:numId="57">
    <w:abstractNumId w:val="8"/>
  </w:num>
  <w:num w:numId="58">
    <w:abstractNumId w:val="63"/>
  </w:num>
  <w:num w:numId="59">
    <w:abstractNumId w:val="62"/>
  </w:num>
  <w:num w:numId="60">
    <w:abstractNumId w:val="38"/>
  </w:num>
  <w:num w:numId="61">
    <w:abstractNumId w:val="52"/>
  </w:num>
  <w:num w:numId="62">
    <w:abstractNumId w:val="15"/>
  </w:num>
  <w:num w:numId="63">
    <w:abstractNumId w:val="49"/>
  </w:num>
  <w:num w:numId="64">
    <w:abstractNumId w:val="69"/>
  </w:num>
  <w:num w:numId="65">
    <w:abstractNumId w:val="48"/>
  </w:num>
  <w:num w:numId="66">
    <w:abstractNumId w:val="28"/>
  </w:num>
  <w:num w:numId="67">
    <w:abstractNumId w:val="61"/>
  </w:num>
  <w:num w:numId="68">
    <w:abstractNumId w:val="60"/>
  </w:num>
  <w:num w:numId="69">
    <w:abstractNumId w:val="17"/>
  </w:num>
  <w:num w:numId="70">
    <w:abstractNumId w:val="78"/>
  </w:num>
  <w:num w:numId="71">
    <w:abstractNumId w:val="42"/>
  </w:num>
  <w:num w:numId="72">
    <w:abstractNumId w:val="45"/>
  </w:num>
  <w:num w:numId="73">
    <w:abstractNumId w:val="41"/>
  </w:num>
  <w:num w:numId="74">
    <w:abstractNumId w:val="4"/>
  </w:num>
  <w:num w:numId="75">
    <w:abstractNumId w:val="64"/>
  </w:num>
  <w:num w:numId="76">
    <w:abstractNumId w:val="34"/>
  </w:num>
  <w:num w:numId="77">
    <w:abstractNumId w:val="23"/>
  </w:num>
  <w:num w:numId="78">
    <w:abstractNumId w:val="59"/>
  </w:num>
  <w:num w:numId="79">
    <w:abstractNumId w:val="0"/>
  </w:num>
  <w:num w:numId="80">
    <w:abstractNumId w:val="58"/>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03D7"/>
    <w:rsid w:val="00012ED7"/>
    <w:rsid w:val="00017668"/>
    <w:rsid w:val="00020764"/>
    <w:rsid w:val="0003680B"/>
    <w:rsid w:val="0004274E"/>
    <w:rsid w:val="00043E63"/>
    <w:rsid w:val="00044DB2"/>
    <w:rsid w:val="000469A8"/>
    <w:rsid w:val="000569EA"/>
    <w:rsid w:val="00061742"/>
    <w:rsid w:val="000671C1"/>
    <w:rsid w:val="00073501"/>
    <w:rsid w:val="00082E33"/>
    <w:rsid w:val="0008374F"/>
    <w:rsid w:val="00085BF5"/>
    <w:rsid w:val="0009019B"/>
    <w:rsid w:val="00091789"/>
    <w:rsid w:val="00094625"/>
    <w:rsid w:val="0009495D"/>
    <w:rsid w:val="000965C7"/>
    <w:rsid w:val="000A5F08"/>
    <w:rsid w:val="000A7102"/>
    <w:rsid w:val="000B579F"/>
    <w:rsid w:val="000C789B"/>
    <w:rsid w:val="000D37FA"/>
    <w:rsid w:val="000E1C60"/>
    <w:rsid w:val="000E3950"/>
    <w:rsid w:val="000E6EB2"/>
    <w:rsid w:val="000F11C5"/>
    <w:rsid w:val="0010352A"/>
    <w:rsid w:val="00130C74"/>
    <w:rsid w:val="00136A19"/>
    <w:rsid w:val="00141F12"/>
    <w:rsid w:val="00150324"/>
    <w:rsid w:val="00154EDB"/>
    <w:rsid w:val="00167B34"/>
    <w:rsid w:val="00180B49"/>
    <w:rsid w:val="00180D7D"/>
    <w:rsid w:val="001A03D7"/>
    <w:rsid w:val="001A0DC5"/>
    <w:rsid w:val="001A34D3"/>
    <w:rsid w:val="001B44C6"/>
    <w:rsid w:val="001B79DA"/>
    <w:rsid w:val="001C2AB8"/>
    <w:rsid w:val="001D43BF"/>
    <w:rsid w:val="001E0DDD"/>
    <w:rsid w:val="001E42C9"/>
    <w:rsid w:val="001E578D"/>
    <w:rsid w:val="001F0E41"/>
    <w:rsid w:val="00200C5F"/>
    <w:rsid w:val="0020284A"/>
    <w:rsid w:val="0020688C"/>
    <w:rsid w:val="00227E00"/>
    <w:rsid w:val="00232489"/>
    <w:rsid w:val="00240862"/>
    <w:rsid w:val="002456F6"/>
    <w:rsid w:val="002520D3"/>
    <w:rsid w:val="00254395"/>
    <w:rsid w:val="00256F92"/>
    <w:rsid w:val="00256FCA"/>
    <w:rsid w:val="002618E0"/>
    <w:rsid w:val="00263233"/>
    <w:rsid w:val="002658A4"/>
    <w:rsid w:val="002A7E94"/>
    <w:rsid w:val="002B3DDA"/>
    <w:rsid w:val="002B7196"/>
    <w:rsid w:val="002C2116"/>
    <w:rsid w:val="002C538F"/>
    <w:rsid w:val="002C7864"/>
    <w:rsid w:val="002D2E9B"/>
    <w:rsid w:val="002D40BF"/>
    <w:rsid w:val="002D48D2"/>
    <w:rsid w:val="002D67F2"/>
    <w:rsid w:val="002E3E96"/>
    <w:rsid w:val="002E4504"/>
    <w:rsid w:val="002F38BC"/>
    <w:rsid w:val="002F410C"/>
    <w:rsid w:val="00301917"/>
    <w:rsid w:val="003024CB"/>
    <w:rsid w:val="00306E54"/>
    <w:rsid w:val="00320233"/>
    <w:rsid w:val="003220B9"/>
    <w:rsid w:val="00325FFA"/>
    <w:rsid w:val="00330110"/>
    <w:rsid w:val="00334447"/>
    <w:rsid w:val="003444E5"/>
    <w:rsid w:val="003447A1"/>
    <w:rsid w:val="003551ED"/>
    <w:rsid w:val="0035782B"/>
    <w:rsid w:val="003732E8"/>
    <w:rsid w:val="0037489A"/>
    <w:rsid w:val="0037706B"/>
    <w:rsid w:val="003772AD"/>
    <w:rsid w:val="00390607"/>
    <w:rsid w:val="00392128"/>
    <w:rsid w:val="003932C0"/>
    <w:rsid w:val="00393C8C"/>
    <w:rsid w:val="00393EFA"/>
    <w:rsid w:val="003A2A92"/>
    <w:rsid w:val="003A471D"/>
    <w:rsid w:val="003B2625"/>
    <w:rsid w:val="003B7BBF"/>
    <w:rsid w:val="003C4DE3"/>
    <w:rsid w:val="003D2A08"/>
    <w:rsid w:val="003D76C1"/>
    <w:rsid w:val="003E7886"/>
    <w:rsid w:val="003F5D02"/>
    <w:rsid w:val="004029C0"/>
    <w:rsid w:val="004055CC"/>
    <w:rsid w:val="0041016A"/>
    <w:rsid w:val="004116DC"/>
    <w:rsid w:val="00411EF0"/>
    <w:rsid w:val="00430BAB"/>
    <w:rsid w:val="004322C2"/>
    <w:rsid w:val="00434466"/>
    <w:rsid w:val="0043567A"/>
    <w:rsid w:val="00441EC0"/>
    <w:rsid w:val="004430AB"/>
    <w:rsid w:val="00444523"/>
    <w:rsid w:val="00445795"/>
    <w:rsid w:val="004514BE"/>
    <w:rsid w:val="004526C3"/>
    <w:rsid w:val="00453A23"/>
    <w:rsid w:val="00462B87"/>
    <w:rsid w:val="004641B8"/>
    <w:rsid w:val="004645DB"/>
    <w:rsid w:val="004651B9"/>
    <w:rsid w:val="0047372D"/>
    <w:rsid w:val="0048497D"/>
    <w:rsid w:val="00485BCE"/>
    <w:rsid w:val="004B0E08"/>
    <w:rsid w:val="004B15A1"/>
    <w:rsid w:val="004B1605"/>
    <w:rsid w:val="004B1930"/>
    <w:rsid w:val="004B49E8"/>
    <w:rsid w:val="004C1A9C"/>
    <w:rsid w:val="004D530C"/>
    <w:rsid w:val="004E10AA"/>
    <w:rsid w:val="004E32EC"/>
    <w:rsid w:val="004F11A6"/>
    <w:rsid w:val="0050222B"/>
    <w:rsid w:val="0050237E"/>
    <w:rsid w:val="0050238E"/>
    <w:rsid w:val="005046D9"/>
    <w:rsid w:val="0050700F"/>
    <w:rsid w:val="00511BFA"/>
    <w:rsid w:val="0051305E"/>
    <w:rsid w:val="0051722D"/>
    <w:rsid w:val="00545196"/>
    <w:rsid w:val="00551A81"/>
    <w:rsid w:val="00552411"/>
    <w:rsid w:val="00557425"/>
    <w:rsid w:val="00560093"/>
    <w:rsid w:val="00561FAA"/>
    <w:rsid w:val="00564C78"/>
    <w:rsid w:val="005655A1"/>
    <w:rsid w:val="00572665"/>
    <w:rsid w:val="00591E28"/>
    <w:rsid w:val="0059363E"/>
    <w:rsid w:val="00594BD2"/>
    <w:rsid w:val="005C1885"/>
    <w:rsid w:val="005D51B9"/>
    <w:rsid w:val="005E59B2"/>
    <w:rsid w:val="005F0D8B"/>
    <w:rsid w:val="005F5084"/>
    <w:rsid w:val="00601F35"/>
    <w:rsid w:val="00602A5E"/>
    <w:rsid w:val="006104FF"/>
    <w:rsid w:val="00616D42"/>
    <w:rsid w:val="00617CA0"/>
    <w:rsid w:val="00630B7C"/>
    <w:rsid w:val="00640715"/>
    <w:rsid w:val="00645660"/>
    <w:rsid w:val="006459AA"/>
    <w:rsid w:val="00645F85"/>
    <w:rsid w:val="0065544F"/>
    <w:rsid w:val="00667536"/>
    <w:rsid w:val="006728C9"/>
    <w:rsid w:val="0067793F"/>
    <w:rsid w:val="00682D68"/>
    <w:rsid w:val="00687F3B"/>
    <w:rsid w:val="00691493"/>
    <w:rsid w:val="00691D32"/>
    <w:rsid w:val="00694276"/>
    <w:rsid w:val="00697375"/>
    <w:rsid w:val="00697A40"/>
    <w:rsid w:val="006A6973"/>
    <w:rsid w:val="006A72D2"/>
    <w:rsid w:val="006B5B66"/>
    <w:rsid w:val="006B7887"/>
    <w:rsid w:val="006C15D3"/>
    <w:rsid w:val="006C1A31"/>
    <w:rsid w:val="006C61AA"/>
    <w:rsid w:val="006D732D"/>
    <w:rsid w:val="006E1C45"/>
    <w:rsid w:val="007065CE"/>
    <w:rsid w:val="00723723"/>
    <w:rsid w:val="007245AF"/>
    <w:rsid w:val="00734AA3"/>
    <w:rsid w:val="00734D23"/>
    <w:rsid w:val="00742113"/>
    <w:rsid w:val="0074375D"/>
    <w:rsid w:val="007448EF"/>
    <w:rsid w:val="007532DE"/>
    <w:rsid w:val="00757317"/>
    <w:rsid w:val="00760D5C"/>
    <w:rsid w:val="00771AB9"/>
    <w:rsid w:val="00772337"/>
    <w:rsid w:val="00776152"/>
    <w:rsid w:val="0079121C"/>
    <w:rsid w:val="00792111"/>
    <w:rsid w:val="00792C1B"/>
    <w:rsid w:val="007A1FB6"/>
    <w:rsid w:val="007A53BE"/>
    <w:rsid w:val="007A597B"/>
    <w:rsid w:val="007B0FD5"/>
    <w:rsid w:val="007B30AD"/>
    <w:rsid w:val="007C36DD"/>
    <w:rsid w:val="007D3688"/>
    <w:rsid w:val="007E33C6"/>
    <w:rsid w:val="007E4D7F"/>
    <w:rsid w:val="007E6F6E"/>
    <w:rsid w:val="007E74C4"/>
    <w:rsid w:val="007F72C6"/>
    <w:rsid w:val="00802517"/>
    <w:rsid w:val="00802A52"/>
    <w:rsid w:val="00815694"/>
    <w:rsid w:val="00816090"/>
    <w:rsid w:val="00816467"/>
    <w:rsid w:val="008217D1"/>
    <w:rsid w:val="0082798F"/>
    <w:rsid w:val="00831E5F"/>
    <w:rsid w:val="00833EBA"/>
    <w:rsid w:val="008361BC"/>
    <w:rsid w:val="00840CB5"/>
    <w:rsid w:val="00843552"/>
    <w:rsid w:val="00851DD1"/>
    <w:rsid w:val="00854628"/>
    <w:rsid w:val="00864D8F"/>
    <w:rsid w:val="008664F9"/>
    <w:rsid w:val="00867EF1"/>
    <w:rsid w:val="008707FD"/>
    <w:rsid w:val="0087293D"/>
    <w:rsid w:val="00875F02"/>
    <w:rsid w:val="00880EA4"/>
    <w:rsid w:val="00887547"/>
    <w:rsid w:val="008940B8"/>
    <w:rsid w:val="008A5CDA"/>
    <w:rsid w:val="008B4D42"/>
    <w:rsid w:val="008B4FB2"/>
    <w:rsid w:val="008B5948"/>
    <w:rsid w:val="008B6633"/>
    <w:rsid w:val="008C417F"/>
    <w:rsid w:val="008C51C0"/>
    <w:rsid w:val="008E3E66"/>
    <w:rsid w:val="008F6D89"/>
    <w:rsid w:val="0090066A"/>
    <w:rsid w:val="0092056E"/>
    <w:rsid w:val="009249B7"/>
    <w:rsid w:val="00926A7D"/>
    <w:rsid w:val="009330B0"/>
    <w:rsid w:val="00951F34"/>
    <w:rsid w:val="00952BD4"/>
    <w:rsid w:val="0095598A"/>
    <w:rsid w:val="009634B2"/>
    <w:rsid w:val="00972535"/>
    <w:rsid w:val="0097287F"/>
    <w:rsid w:val="00976648"/>
    <w:rsid w:val="00976701"/>
    <w:rsid w:val="009802A2"/>
    <w:rsid w:val="00985C55"/>
    <w:rsid w:val="00992363"/>
    <w:rsid w:val="009A0BC7"/>
    <w:rsid w:val="009A16CE"/>
    <w:rsid w:val="009A2DB8"/>
    <w:rsid w:val="009A787A"/>
    <w:rsid w:val="009C61D3"/>
    <w:rsid w:val="009D0F88"/>
    <w:rsid w:val="009D601B"/>
    <w:rsid w:val="00A00AA4"/>
    <w:rsid w:val="00A066F1"/>
    <w:rsid w:val="00A177B1"/>
    <w:rsid w:val="00A2098C"/>
    <w:rsid w:val="00A50581"/>
    <w:rsid w:val="00A65D15"/>
    <w:rsid w:val="00A75536"/>
    <w:rsid w:val="00A8133D"/>
    <w:rsid w:val="00A834E6"/>
    <w:rsid w:val="00A8439C"/>
    <w:rsid w:val="00AB4F2F"/>
    <w:rsid w:val="00AC13D4"/>
    <w:rsid w:val="00AC248A"/>
    <w:rsid w:val="00AE415A"/>
    <w:rsid w:val="00AE51A7"/>
    <w:rsid w:val="00AF3C17"/>
    <w:rsid w:val="00B0643E"/>
    <w:rsid w:val="00B06A6B"/>
    <w:rsid w:val="00B116C8"/>
    <w:rsid w:val="00B32660"/>
    <w:rsid w:val="00B4658B"/>
    <w:rsid w:val="00B50594"/>
    <w:rsid w:val="00B55510"/>
    <w:rsid w:val="00B55ADA"/>
    <w:rsid w:val="00B61B4A"/>
    <w:rsid w:val="00B62296"/>
    <w:rsid w:val="00B66322"/>
    <w:rsid w:val="00B7517C"/>
    <w:rsid w:val="00B8161C"/>
    <w:rsid w:val="00B84AF4"/>
    <w:rsid w:val="00B91AAF"/>
    <w:rsid w:val="00B92BB7"/>
    <w:rsid w:val="00BB5A8E"/>
    <w:rsid w:val="00BC597E"/>
    <w:rsid w:val="00BE03B0"/>
    <w:rsid w:val="00BE4CAB"/>
    <w:rsid w:val="00BE4FB8"/>
    <w:rsid w:val="00BF3C16"/>
    <w:rsid w:val="00BF4C2D"/>
    <w:rsid w:val="00C13DD7"/>
    <w:rsid w:val="00C16D8C"/>
    <w:rsid w:val="00C17147"/>
    <w:rsid w:val="00C212A0"/>
    <w:rsid w:val="00C2150D"/>
    <w:rsid w:val="00C24038"/>
    <w:rsid w:val="00C319EE"/>
    <w:rsid w:val="00C3288E"/>
    <w:rsid w:val="00C34D44"/>
    <w:rsid w:val="00C34F2E"/>
    <w:rsid w:val="00C4301E"/>
    <w:rsid w:val="00C572F8"/>
    <w:rsid w:val="00C6456D"/>
    <w:rsid w:val="00C65C80"/>
    <w:rsid w:val="00C66E9E"/>
    <w:rsid w:val="00C76EC1"/>
    <w:rsid w:val="00C86E7F"/>
    <w:rsid w:val="00C919D5"/>
    <w:rsid w:val="00CA4D3F"/>
    <w:rsid w:val="00CA5B65"/>
    <w:rsid w:val="00CA6E3E"/>
    <w:rsid w:val="00CC5589"/>
    <w:rsid w:val="00CC62E3"/>
    <w:rsid w:val="00CC6610"/>
    <w:rsid w:val="00CD68DF"/>
    <w:rsid w:val="00CE4145"/>
    <w:rsid w:val="00CE56F2"/>
    <w:rsid w:val="00CE6BDF"/>
    <w:rsid w:val="00CF12C8"/>
    <w:rsid w:val="00CF3673"/>
    <w:rsid w:val="00CF607A"/>
    <w:rsid w:val="00CF7073"/>
    <w:rsid w:val="00D0054D"/>
    <w:rsid w:val="00D009C3"/>
    <w:rsid w:val="00D022CA"/>
    <w:rsid w:val="00D06145"/>
    <w:rsid w:val="00D10F08"/>
    <w:rsid w:val="00D118BE"/>
    <w:rsid w:val="00D13987"/>
    <w:rsid w:val="00D15575"/>
    <w:rsid w:val="00D25530"/>
    <w:rsid w:val="00D32EA2"/>
    <w:rsid w:val="00D3570B"/>
    <w:rsid w:val="00D36170"/>
    <w:rsid w:val="00D36C82"/>
    <w:rsid w:val="00D37D3E"/>
    <w:rsid w:val="00D43C56"/>
    <w:rsid w:val="00D52209"/>
    <w:rsid w:val="00D57567"/>
    <w:rsid w:val="00D613CF"/>
    <w:rsid w:val="00D624F5"/>
    <w:rsid w:val="00D63181"/>
    <w:rsid w:val="00D76097"/>
    <w:rsid w:val="00D8081E"/>
    <w:rsid w:val="00D81960"/>
    <w:rsid w:val="00D8213A"/>
    <w:rsid w:val="00D83EBE"/>
    <w:rsid w:val="00D913B1"/>
    <w:rsid w:val="00D91CED"/>
    <w:rsid w:val="00D94518"/>
    <w:rsid w:val="00DC548E"/>
    <w:rsid w:val="00DD09FA"/>
    <w:rsid w:val="00DD1391"/>
    <w:rsid w:val="00DD314A"/>
    <w:rsid w:val="00DD3B17"/>
    <w:rsid w:val="00DE352C"/>
    <w:rsid w:val="00DE76E6"/>
    <w:rsid w:val="00DF3EF2"/>
    <w:rsid w:val="00DF4FF8"/>
    <w:rsid w:val="00E015C6"/>
    <w:rsid w:val="00E05557"/>
    <w:rsid w:val="00E10693"/>
    <w:rsid w:val="00E13D0F"/>
    <w:rsid w:val="00E439A7"/>
    <w:rsid w:val="00E45172"/>
    <w:rsid w:val="00E521F0"/>
    <w:rsid w:val="00E61F0C"/>
    <w:rsid w:val="00E654F6"/>
    <w:rsid w:val="00E809B1"/>
    <w:rsid w:val="00E8114F"/>
    <w:rsid w:val="00E83607"/>
    <w:rsid w:val="00E83CF6"/>
    <w:rsid w:val="00E845B3"/>
    <w:rsid w:val="00E85489"/>
    <w:rsid w:val="00E86D57"/>
    <w:rsid w:val="00E87B84"/>
    <w:rsid w:val="00EA5D09"/>
    <w:rsid w:val="00EB5C2A"/>
    <w:rsid w:val="00EC3999"/>
    <w:rsid w:val="00EC523E"/>
    <w:rsid w:val="00ED1C0D"/>
    <w:rsid w:val="00EF0CBA"/>
    <w:rsid w:val="00EF1678"/>
    <w:rsid w:val="00EF1767"/>
    <w:rsid w:val="00EF2A52"/>
    <w:rsid w:val="00EF6918"/>
    <w:rsid w:val="00EF7594"/>
    <w:rsid w:val="00F05ADF"/>
    <w:rsid w:val="00F11A65"/>
    <w:rsid w:val="00F16711"/>
    <w:rsid w:val="00F240EE"/>
    <w:rsid w:val="00F245D6"/>
    <w:rsid w:val="00F343E8"/>
    <w:rsid w:val="00F535C9"/>
    <w:rsid w:val="00F56856"/>
    <w:rsid w:val="00F57EC6"/>
    <w:rsid w:val="00F62F4D"/>
    <w:rsid w:val="00F65D91"/>
    <w:rsid w:val="00F723B4"/>
    <w:rsid w:val="00F72812"/>
    <w:rsid w:val="00F733C5"/>
    <w:rsid w:val="00F92D3F"/>
    <w:rsid w:val="00F96972"/>
    <w:rsid w:val="00FA4974"/>
    <w:rsid w:val="00FB6261"/>
    <w:rsid w:val="00FB62A2"/>
    <w:rsid w:val="00FB7300"/>
    <w:rsid w:val="00FC6D0B"/>
    <w:rsid w:val="00FE1FE9"/>
    <w:rsid w:val="00FF253F"/>
    <w:rsid w:val="00FF5AE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F8B868"/>
  <w15:docId w15:val="{AF5599ED-4F8B-4248-AA52-1BF6876F4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Cs w:val="22"/>
        <w:lang w:val="pl-PL" w:eastAsia="pl-PL"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76E15"/>
    <w:pPr>
      <w:spacing w:after="200"/>
    </w:pPr>
    <w:rPr>
      <w:color w:val="00000A"/>
      <w:sz w:val="22"/>
    </w:rPr>
  </w:style>
  <w:style w:type="paragraph" w:styleId="Nagwek1">
    <w:name w:val="heading 1"/>
    <w:basedOn w:val="Normalny"/>
    <w:link w:val="Nagwek1Znak"/>
    <w:uiPriority w:val="9"/>
    <w:qFormat/>
    <w:rsid w:val="003926C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wykytekstZnak">
    <w:name w:val="Zwykły tekst Znak"/>
    <w:basedOn w:val="Domylnaczcionkaakapitu"/>
    <w:link w:val="Zwykytekst"/>
    <w:qFormat/>
    <w:rsid w:val="006E4C9B"/>
    <w:rPr>
      <w:rFonts w:ascii="Consolas" w:hAnsi="Consolas" w:cs="Consolas"/>
      <w:sz w:val="21"/>
      <w:szCs w:val="21"/>
    </w:rPr>
  </w:style>
  <w:style w:type="character" w:customStyle="1" w:styleId="TekstpodstawowyZnak">
    <w:name w:val="Tekst podstawowy Znak"/>
    <w:basedOn w:val="Domylnaczcionkaakapitu"/>
    <w:link w:val="Tretekstu"/>
    <w:uiPriority w:val="99"/>
    <w:qFormat/>
    <w:rsid w:val="00142034"/>
    <w:rPr>
      <w:rFonts w:ascii="Arial" w:eastAsia="Times New Roman" w:hAnsi="Arial" w:cs="Arial"/>
      <w:sz w:val="20"/>
      <w:szCs w:val="20"/>
      <w:lang w:eastAsia="pl-PL"/>
    </w:rPr>
  </w:style>
  <w:style w:type="character" w:customStyle="1" w:styleId="Tekstpodstawowywcity2Znak">
    <w:name w:val="Tekst podstawowy wcięty 2 Znak"/>
    <w:basedOn w:val="Domylnaczcionkaakapitu"/>
    <w:link w:val="Tekstpodstawowywcity2"/>
    <w:uiPriority w:val="99"/>
    <w:qFormat/>
    <w:rsid w:val="00CF684E"/>
  </w:style>
  <w:style w:type="character" w:customStyle="1" w:styleId="TekstdymkaZnak">
    <w:name w:val="Tekst dymka Znak"/>
    <w:basedOn w:val="Domylnaczcionkaakapitu"/>
    <w:link w:val="Tekstdymka"/>
    <w:uiPriority w:val="99"/>
    <w:semiHidden/>
    <w:qFormat/>
    <w:rsid w:val="00D3355F"/>
    <w:rPr>
      <w:rFonts w:ascii="Tahoma" w:hAnsi="Tahoma" w:cs="Tahoma"/>
      <w:sz w:val="16"/>
      <w:szCs w:val="16"/>
    </w:rPr>
  </w:style>
  <w:style w:type="character" w:customStyle="1" w:styleId="NagwekZnak">
    <w:name w:val="Nagłówek Znak"/>
    <w:basedOn w:val="Domylnaczcionkaakapitu"/>
    <w:link w:val="Nagwek"/>
    <w:uiPriority w:val="99"/>
    <w:qFormat/>
    <w:rsid w:val="00E417D8"/>
  </w:style>
  <w:style w:type="character" w:customStyle="1" w:styleId="StopkaZnak">
    <w:name w:val="Stopka Znak"/>
    <w:basedOn w:val="Domylnaczcionkaakapitu"/>
    <w:link w:val="Stopka"/>
    <w:uiPriority w:val="99"/>
    <w:qFormat/>
    <w:rsid w:val="00E417D8"/>
  </w:style>
  <w:style w:type="character" w:styleId="Odwoaniedokomentarza">
    <w:name w:val="annotation reference"/>
    <w:basedOn w:val="Domylnaczcionkaakapitu"/>
    <w:uiPriority w:val="99"/>
    <w:semiHidden/>
    <w:unhideWhenUsed/>
    <w:qFormat/>
    <w:rsid w:val="00020E5D"/>
    <w:rPr>
      <w:sz w:val="16"/>
      <w:szCs w:val="16"/>
    </w:rPr>
  </w:style>
  <w:style w:type="character" w:customStyle="1" w:styleId="TekstkomentarzaZnak">
    <w:name w:val="Tekst komentarza Znak"/>
    <w:basedOn w:val="Domylnaczcionkaakapitu"/>
    <w:link w:val="Tekstkomentarza"/>
    <w:uiPriority w:val="99"/>
    <w:semiHidden/>
    <w:qFormat/>
    <w:rsid w:val="00020E5D"/>
    <w:rPr>
      <w:sz w:val="20"/>
      <w:szCs w:val="20"/>
    </w:rPr>
  </w:style>
  <w:style w:type="character" w:customStyle="1" w:styleId="TematkomentarzaZnak">
    <w:name w:val="Temat komentarza Znak"/>
    <w:basedOn w:val="TekstkomentarzaZnak"/>
    <w:link w:val="Tematkomentarza"/>
    <w:uiPriority w:val="99"/>
    <w:semiHidden/>
    <w:qFormat/>
    <w:rsid w:val="00020E5D"/>
    <w:rPr>
      <w:b/>
      <w:bCs/>
      <w:sz w:val="20"/>
      <w:szCs w:val="20"/>
    </w:rPr>
  </w:style>
  <w:style w:type="character" w:customStyle="1" w:styleId="Teksttreci">
    <w:name w:val="Tekst treści_"/>
    <w:basedOn w:val="Domylnaczcionkaakapitu"/>
    <w:link w:val="Teksttreci0"/>
    <w:qFormat/>
    <w:rsid w:val="00484E25"/>
    <w:rPr>
      <w:rFonts w:ascii="Arial Narrow" w:eastAsia="Arial Narrow" w:hAnsi="Arial Narrow" w:cs="Arial Narrow"/>
      <w:sz w:val="24"/>
      <w:szCs w:val="24"/>
      <w:shd w:val="clear" w:color="auto" w:fill="FFFFFF"/>
    </w:rPr>
  </w:style>
  <w:style w:type="character" w:customStyle="1" w:styleId="Nagwek6">
    <w:name w:val="Nagłówek #6_"/>
    <w:basedOn w:val="Domylnaczcionkaakapitu"/>
    <w:link w:val="Nagwek60"/>
    <w:qFormat/>
    <w:rsid w:val="003926CC"/>
    <w:rPr>
      <w:rFonts w:ascii="Arial Narrow" w:eastAsia="Arial Narrow" w:hAnsi="Arial Narrow" w:cs="Arial Narrow"/>
      <w:sz w:val="23"/>
      <w:szCs w:val="23"/>
      <w:shd w:val="clear" w:color="auto" w:fill="FFFFFF"/>
    </w:rPr>
  </w:style>
  <w:style w:type="character" w:customStyle="1" w:styleId="Nagwek1Znak">
    <w:name w:val="Nagłówek 1 Znak"/>
    <w:basedOn w:val="Domylnaczcionkaakapitu"/>
    <w:link w:val="Nagwek1"/>
    <w:uiPriority w:val="9"/>
    <w:qFormat/>
    <w:rsid w:val="003926CC"/>
    <w:rPr>
      <w:rFonts w:asciiTheme="majorHAnsi" w:eastAsiaTheme="majorEastAsia" w:hAnsiTheme="majorHAnsi" w:cstheme="majorBidi"/>
      <w:b/>
      <w:bCs/>
      <w:color w:val="365F91" w:themeColor="accent1" w:themeShade="BF"/>
      <w:sz w:val="28"/>
      <w:szCs w:val="28"/>
    </w:rPr>
  </w:style>
  <w:style w:type="character" w:customStyle="1" w:styleId="ListLabel1">
    <w:name w:val="ListLabel 1"/>
    <w:qFormat/>
    <w:rPr>
      <w:rFonts w:ascii="Arial" w:eastAsia="Times New Roman" w:hAnsi="Arial" w:cs="Arial"/>
      <w:sz w:val="24"/>
    </w:rPr>
  </w:style>
  <w:style w:type="character" w:customStyle="1" w:styleId="ListLabel2">
    <w:name w:val="ListLabel 2"/>
    <w:qFormat/>
    <w:rPr>
      <w:rFonts w:cs="Courier New"/>
    </w:rPr>
  </w:style>
  <w:style w:type="character" w:customStyle="1" w:styleId="ListLabel3">
    <w:name w:val="ListLabel 3"/>
    <w:qFormat/>
    <w:rPr>
      <w:rFonts w:ascii="Arial" w:hAnsi="Arial"/>
      <w:b/>
      <w:sz w:val="28"/>
      <w:szCs w:val="24"/>
    </w:rPr>
  </w:style>
  <w:style w:type="character" w:customStyle="1" w:styleId="ListLabel4">
    <w:name w:val="ListLabel 4"/>
    <w:qFormat/>
    <w:rPr>
      <w:rFonts w:ascii="Arial" w:hAnsi="Arial"/>
      <w:b/>
      <w:sz w:val="24"/>
    </w:rPr>
  </w:style>
  <w:style w:type="character" w:customStyle="1" w:styleId="ListLabel5">
    <w:name w:val="ListLabel 5"/>
    <w:qFormat/>
    <w:rPr>
      <w:rFonts w:ascii="Arial" w:hAnsi="Arial"/>
      <w:b/>
      <w:color w:val="00000A"/>
      <w:sz w:val="24"/>
    </w:rPr>
  </w:style>
  <w:style w:type="character" w:customStyle="1" w:styleId="ListLabel6">
    <w:name w:val="ListLabel 6"/>
    <w:qFormat/>
    <w:rPr>
      <w:rFonts w:ascii="Arial" w:hAnsi="Arial"/>
      <w:b/>
      <w:sz w:val="36"/>
      <w:szCs w:val="24"/>
    </w:rPr>
  </w:style>
  <w:style w:type="character" w:customStyle="1" w:styleId="ListLabel7">
    <w:name w:val="ListLabel 7"/>
    <w:qFormat/>
    <w:rPr>
      <w:rFonts w:ascii="Arial" w:hAnsi="Arial" w:cs="Symbol"/>
      <w:sz w:val="24"/>
    </w:rPr>
  </w:style>
  <w:style w:type="character" w:customStyle="1" w:styleId="ListLabel8">
    <w:name w:val="ListLabel 8"/>
    <w:qFormat/>
    <w:rPr>
      <w:rFonts w:cs="Wingdings"/>
    </w:rPr>
  </w:style>
  <w:style w:type="character" w:customStyle="1" w:styleId="ListLabel9">
    <w:name w:val="ListLabel 9"/>
    <w:qFormat/>
    <w:rPr>
      <w:rFonts w:cs="Times New Roman"/>
    </w:rPr>
  </w:style>
  <w:style w:type="character" w:customStyle="1" w:styleId="ListLabel10">
    <w:name w:val="ListLabel 10"/>
    <w:qFormat/>
    <w:rPr>
      <w:rFonts w:ascii="Arial" w:eastAsia="Tunga" w:hAnsi="Arial" w:cs="Tunga"/>
      <w:b w:val="0"/>
      <w:i w:val="0"/>
      <w:strike w:val="0"/>
      <w:dstrike w:val="0"/>
      <w:color w:val="000000"/>
      <w:position w:val="0"/>
      <w:sz w:val="24"/>
      <w:szCs w:val="22"/>
      <w:u w:val="none" w:color="000000"/>
      <w:effect w:val="none"/>
      <w:vertAlign w:val="baseline"/>
    </w:rPr>
  </w:style>
  <w:style w:type="character" w:customStyle="1" w:styleId="ListLabel11">
    <w:name w:val="ListLabel 11"/>
    <w:qFormat/>
    <w:rPr>
      <w:rFonts w:ascii="Arial" w:eastAsia="Times New Roman" w:hAnsi="Arial" w:cs="Times New Roman"/>
      <w:b w:val="0"/>
      <w:i w:val="0"/>
      <w:strike w:val="0"/>
      <w:dstrike w:val="0"/>
      <w:color w:val="000000"/>
      <w:position w:val="0"/>
      <w:sz w:val="24"/>
      <w:szCs w:val="22"/>
      <w:highlight w:val="white"/>
      <w:u w:val="none" w:color="000000"/>
      <w:vertAlign w:val="baseline"/>
    </w:rPr>
  </w:style>
  <w:style w:type="character" w:customStyle="1" w:styleId="ListLabel12">
    <w:name w:val="ListLabel 12"/>
    <w:qFormat/>
    <w:rPr>
      <w:rFonts w:ascii="Arial" w:hAnsi="Arial"/>
      <w:b/>
      <w:sz w:val="24"/>
    </w:rPr>
  </w:style>
  <w:style w:type="character" w:customStyle="1" w:styleId="ListLabel13">
    <w:name w:val="ListLabel 13"/>
    <w:qFormat/>
    <w:rPr>
      <w:rFonts w:ascii="Arial" w:hAnsi="Arial" w:cs="Arial"/>
    </w:rPr>
  </w:style>
  <w:style w:type="character" w:customStyle="1" w:styleId="ListLabel14">
    <w:name w:val="ListLabel 14"/>
    <w:qFormat/>
    <w:rPr>
      <w:rFonts w:ascii="Arial" w:hAnsi="Arial"/>
      <w:b w:val="0"/>
      <w:bCs w:val="0"/>
      <w:i w:val="0"/>
      <w:iCs w:val="0"/>
      <w:caps w:val="0"/>
      <w:smallCaps w:val="0"/>
      <w:strike w:val="0"/>
      <w:dstrike w:val="0"/>
      <w:color w:val="000000"/>
      <w:spacing w:val="0"/>
      <w:w w:val="100"/>
      <w:sz w:val="24"/>
      <w:szCs w:val="24"/>
      <w:u w:val="none"/>
    </w:rPr>
  </w:style>
  <w:style w:type="character" w:customStyle="1" w:styleId="ListLabel15">
    <w:name w:val="ListLabel 15"/>
    <w:qFormat/>
    <w:rPr>
      <w:rFonts w:eastAsia="Arial Narrow" w:cs="Arial Narrow"/>
      <w:b/>
      <w:bCs/>
      <w:i w:val="0"/>
      <w:iCs w:val="0"/>
      <w:caps w:val="0"/>
      <w:smallCaps w:val="0"/>
      <w:strike w:val="0"/>
      <w:dstrike w:val="0"/>
      <w:color w:val="000000"/>
      <w:spacing w:val="0"/>
      <w:w w:val="100"/>
      <w:sz w:val="23"/>
      <w:szCs w:val="23"/>
      <w:u w:val="none"/>
    </w:rPr>
  </w:style>
  <w:style w:type="character" w:customStyle="1" w:styleId="ListLabel16">
    <w:name w:val="ListLabel 16"/>
    <w:qFormat/>
    <w:rPr>
      <w:rFonts w:ascii="Arial" w:eastAsia="Times New Roman" w:hAnsi="Arial" w:cs="Arial"/>
      <w:sz w:val="24"/>
    </w:rPr>
  </w:style>
  <w:style w:type="character" w:customStyle="1" w:styleId="ListLabel17">
    <w:name w:val="ListLabel 17"/>
    <w:qFormat/>
    <w:rPr>
      <w:rFonts w:ascii="Arial" w:hAnsi="Arial" w:cs="Symbol"/>
      <w:b/>
      <w:sz w:val="24"/>
    </w:rPr>
  </w:style>
  <w:style w:type="character" w:customStyle="1" w:styleId="ListLabel18">
    <w:name w:val="ListLabel 18"/>
    <w:qFormat/>
    <w:rPr>
      <w:rFonts w:cs="Courier New"/>
    </w:rPr>
  </w:style>
  <w:style w:type="character" w:customStyle="1" w:styleId="ListLabel19">
    <w:name w:val="ListLabel 19"/>
    <w:qFormat/>
    <w:rPr>
      <w:rFonts w:ascii="Arial" w:hAnsi="Arial" w:cs="Wingdings"/>
      <w:sz w:val="24"/>
    </w:rPr>
  </w:style>
  <w:style w:type="character" w:customStyle="1" w:styleId="ListLabel20">
    <w:name w:val="ListLabel 20"/>
    <w:qFormat/>
    <w:rPr>
      <w:rFonts w:ascii="Arial" w:hAnsi="Arial"/>
      <w:b/>
      <w:sz w:val="28"/>
      <w:szCs w:val="24"/>
    </w:rPr>
  </w:style>
  <w:style w:type="character" w:customStyle="1" w:styleId="ListLabel21">
    <w:name w:val="ListLabel 21"/>
    <w:qFormat/>
    <w:rPr>
      <w:rFonts w:ascii="Arial" w:hAnsi="Arial"/>
      <w:b/>
      <w:sz w:val="24"/>
    </w:rPr>
  </w:style>
  <w:style w:type="character" w:customStyle="1" w:styleId="ListLabel22">
    <w:name w:val="ListLabel 22"/>
    <w:qFormat/>
    <w:rPr>
      <w:rFonts w:ascii="Arial" w:hAnsi="Arial"/>
      <w:b/>
      <w:color w:val="00000A"/>
      <w:sz w:val="24"/>
    </w:rPr>
  </w:style>
  <w:style w:type="character" w:customStyle="1" w:styleId="ListLabel23">
    <w:name w:val="ListLabel 23"/>
    <w:qFormat/>
    <w:rPr>
      <w:rFonts w:ascii="Arial" w:hAnsi="Arial"/>
      <w:b/>
      <w:sz w:val="36"/>
      <w:szCs w:val="24"/>
    </w:rPr>
  </w:style>
  <w:style w:type="character" w:customStyle="1" w:styleId="ListLabel24">
    <w:name w:val="ListLabel 24"/>
    <w:qFormat/>
    <w:rPr>
      <w:rFonts w:ascii="Arial" w:hAnsi="Arial" w:cs="Symbol"/>
      <w:sz w:val="24"/>
    </w:rPr>
  </w:style>
  <w:style w:type="character" w:customStyle="1" w:styleId="ListLabel25">
    <w:name w:val="ListLabel 25"/>
    <w:qFormat/>
    <w:rPr>
      <w:rFonts w:ascii="Arial" w:hAnsi="Arial" w:cs="OpenSymbol"/>
      <w:sz w:val="24"/>
    </w:rPr>
  </w:style>
  <w:style w:type="character" w:customStyle="1" w:styleId="ListLabel26">
    <w:name w:val="ListLabel 26"/>
    <w:qFormat/>
    <w:rPr>
      <w:rFonts w:cs="Times New Roman"/>
    </w:rPr>
  </w:style>
  <w:style w:type="character" w:customStyle="1" w:styleId="ListLabel27">
    <w:name w:val="ListLabel 27"/>
    <w:qFormat/>
    <w:rPr>
      <w:rFonts w:ascii="Arial" w:hAnsi="Arial" w:cs="Tunga"/>
      <w:b w:val="0"/>
      <w:i w:val="0"/>
      <w:strike w:val="0"/>
      <w:dstrike w:val="0"/>
      <w:color w:val="000000"/>
      <w:position w:val="0"/>
      <w:sz w:val="24"/>
      <w:szCs w:val="22"/>
      <w:u w:val="none" w:color="000000"/>
      <w:effect w:val="none"/>
      <w:vertAlign w:val="baseline"/>
    </w:rPr>
  </w:style>
  <w:style w:type="character" w:customStyle="1" w:styleId="ListLabel28">
    <w:name w:val="ListLabel 28"/>
    <w:qFormat/>
    <w:rPr>
      <w:rFonts w:ascii="Arial" w:hAnsi="Arial" w:cs="Times New Roman"/>
      <w:b w:val="0"/>
      <w:i w:val="0"/>
      <w:strike w:val="0"/>
      <w:dstrike w:val="0"/>
      <w:color w:val="000000"/>
      <w:position w:val="0"/>
      <w:sz w:val="24"/>
      <w:szCs w:val="22"/>
      <w:highlight w:val="white"/>
      <w:u w:val="none" w:color="000000"/>
      <w:vertAlign w:val="baseline"/>
    </w:rPr>
  </w:style>
  <w:style w:type="character" w:customStyle="1" w:styleId="ListLabel29">
    <w:name w:val="ListLabel 29"/>
    <w:qFormat/>
    <w:rPr>
      <w:rFonts w:ascii="Arial" w:hAnsi="Arial" w:cs="Arial"/>
    </w:rPr>
  </w:style>
  <w:style w:type="character" w:customStyle="1" w:styleId="ListLabel30">
    <w:name w:val="ListLabel 30"/>
    <w:qFormat/>
    <w:rPr>
      <w:rFonts w:ascii="Arial" w:hAnsi="Arial" w:cs="Wingdings"/>
      <w:b w:val="0"/>
      <w:bCs w:val="0"/>
      <w:i w:val="0"/>
      <w:iCs w:val="0"/>
      <w:caps w:val="0"/>
      <w:smallCaps w:val="0"/>
      <w:strike w:val="0"/>
      <w:dstrike w:val="0"/>
      <w:color w:val="000000"/>
      <w:spacing w:val="0"/>
      <w:w w:val="100"/>
      <w:sz w:val="24"/>
      <w:szCs w:val="24"/>
      <w:u w:val="none"/>
    </w:rPr>
  </w:style>
  <w:style w:type="character" w:customStyle="1" w:styleId="ListLabel31">
    <w:name w:val="ListLabel 31"/>
    <w:qFormat/>
    <w:rPr>
      <w:rFonts w:eastAsia="Arial Narrow" w:cs="Arial Narrow"/>
      <w:b/>
      <w:bCs/>
      <w:i w:val="0"/>
      <w:iCs w:val="0"/>
      <w:caps w:val="0"/>
      <w:smallCaps w:val="0"/>
      <w:strike w:val="0"/>
      <w:dstrike w:val="0"/>
      <w:color w:val="000000"/>
      <w:spacing w:val="0"/>
      <w:w w:val="100"/>
      <w:sz w:val="23"/>
      <w:szCs w:val="23"/>
      <w:u w:val="none"/>
    </w:rPr>
  </w:style>
  <w:style w:type="paragraph" w:styleId="Nagwek">
    <w:name w:val="header"/>
    <w:basedOn w:val="Normalny"/>
    <w:next w:val="Tretekstu"/>
    <w:link w:val="NagwekZnak"/>
    <w:qFormat/>
    <w:pPr>
      <w:keepNext/>
      <w:spacing w:before="240" w:after="120"/>
    </w:pPr>
    <w:rPr>
      <w:rFonts w:ascii="Liberation Sans" w:eastAsia="Microsoft YaHei" w:hAnsi="Liberation Sans" w:cs="Mangal"/>
      <w:sz w:val="28"/>
      <w:szCs w:val="28"/>
    </w:rPr>
  </w:style>
  <w:style w:type="paragraph" w:customStyle="1" w:styleId="Tretekstu">
    <w:name w:val="Treść tekstu"/>
    <w:basedOn w:val="Normalny"/>
    <w:link w:val="TekstpodstawowyZnak"/>
    <w:uiPriority w:val="99"/>
    <w:rsid w:val="00142034"/>
    <w:pPr>
      <w:widowControl w:val="0"/>
      <w:spacing w:after="0" w:line="240" w:lineRule="auto"/>
      <w:jc w:val="both"/>
    </w:pPr>
    <w:rPr>
      <w:rFonts w:ascii="Arial" w:eastAsia="Times New Roman" w:hAnsi="Arial" w:cs="Arial"/>
      <w:sz w:val="20"/>
      <w:szCs w:val="20"/>
    </w:rPr>
  </w:style>
  <w:style w:type="paragraph" w:styleId="Lista">
    <w:name w:val="List"/>
    <w:basedOn w:val="Tretekstu"/>
    <w:rPr>
      <w:rFonts w:cs="Mangal"/>
    </w:rPr>
  </w:style>
  <w:style w:type="paragraph" w:styleId="Podpis">
    <w:name w:val="Signature"/>
    <w:basedOn w:val="Normalny"/>
    <w:pPr>
      <w:suppressLineNumbers/>
      <w:spacing w:before="120" w:after="120"/>
    </w:pPr>
    <w:rPr>
      <w:rFonts w:cs="Mangal"/>
      <w:i/>
      <w:iCs/>
      <w:sz w:val="24"/>
      <w:szCs w:val="24"/>
    </w:rPr>
  </w:style>
  <w:style w:type="paragraph" w:customStyle="1" w:styleId="Indeks">
    <w:name w:val="Indeks"/>
    <w:basedOn w:val="Normalny"/>
    <w:qFormat/>
    <w:pPr>
      <w:suppressLineNumbers/>
    </w:pPr>
    <w:rPr>
      <w:rFonts w:cs="Mangal"/>
    </w:rPr>
  </w:style>
  <w:style w:type="paragraph" w:styleId="Zwykytekst">
    <w:name w:val="Plain Text"/>
    <w:basedOn w:val="Normalny"/>
    <w:link w:val="ZwykytekstZnak"/>
    <w:unhideWhenUsed/>
    <w:qFormat/>
    <w:rsid w:val="006E4C9B"/>
    <w:pPr>
      <w:spacing w:after="0" w:line="240" w:lineRule="auto"/>
    </w:pPr>
    <w:rPr>
      <w:rFonts w:ascii="Consolas" w:hAnsi="Consolas" w:cs="Consolas"/>
      <w:sz w:val="21"/>
      <w:szCs w:val="21"/>
    </w:rPr>
  </w:style>
  <w:style w:type="paragraph" w:styleId="Akapitzlist">
    <w:name w:val="List Paragraph"/>
    <w:basedOn w:val="Normalny"/>
    <w:uiPriority w:val="34"/>
    <w:qFormat/>
    <w:rsid w:val="00A2232F"/>
    <w:pPr>
      <w:ind w:left="720"/>
      <w:contextualSpacing/>
    </w:pPr>
  </w:style>
  <w:style w:type="paragraph" w:styleId="Tekstpodstawowywcity2">
    <w:name w:val="Body Text Indent 2"/>
    <w:basedOn w:val="Normalny"/>
    <w:link w:val="Tekstpodstawowywcity2Znak"/>
    <w:uiPriority w:val="99"/>
    <w:unhideWhenUsed/>
    <w:qFormat/>
    <w:rsid w:val="00CF684E"/>
    <w:pPr>
      <w:spacing w:after="120" w:line="480" w:lineRule="auto"/>
      <w:ind w:left="283"/>
    </w:pPr>
  </w:style>
  <w:style w:type="paragraph" w:styleId="Tekstdymka">
    <w:name w:val="Balloon Text"/>
    <w:basedOn w:val="Normalny"/>
    <w:link w:val="TekstdymkaZnak"/>
    <w:uiPriority w:val="99"/>
    <w:semiHidden/>
    <w:unhideWhenUsed/>
    <w:qFormat/>
    <w:rsid w:val="00D3355F"/>
    <w:pPr>
      <w:spacing w:after="0" w:line="240" w:lineRule="auto"/>
    </w:pPr>
    <w:rPr>
      <w:rFonts w:ascii="Tahoma" w:hAnsi="Tahoma" w:cs="Tahoma"/>
      <w:sz w:val="16"/>
      <w:szCs w:val="16"/>
    </w:rPr>
  </w:style>
  <w:style w:type="paragraph" w:customStyle="1" w:styleId="Gwka">
    <w:name w:val="Główka"/>
    <w:basedOn w:val="Normalny"/>
    <w:uiPriority w:val="99"/>
    <w:unhideWhenUsed/>
    <w:rsid w:val="00E417D8"/>
    <w:pPr>
      <w:tabs>
        <w:tab w:val="center" w:pos="4536"/>
        <w:tab w:val="right" w:pos="9072"/>
      </w:tabs>
      <w:spacing w:after="0" w:line="240" w:lineRule="auto"/>
    </w:pPr>
  </w:style>
  <w:style w:type="paragraph" w:styleId="Stopka">
    <w:name w:val="footer"/>
    <w:basedOn w:val="Normalny"/>
    <w:link w:val="StopkaZnak"/>
    <w:uiPriority w:val="99"/>
    <w:unhideWhenUsed/>
    <w:rsid w:val="00E417D8"/>
    <w:pPr>
      <w:tabs>
        <w:tab w:val="center" w:pos="4536"/>
        <w:tab w:val="right" w:pos="9072"/>
      </w:tabs>
      <w:spacing w:after="0" w:line="240" w:lineRule="auto"/>
    </w:pPr>
  </w:style>
  <w:style w:type="paragraph" w:styleId="Tekstkomentarza">
    <w:name w:val="annotation text"/>
    <w:basedOn w:val="Normalny"/>
    <w:link w:val="TekstkomentarzaZnak"/>
    <w:uiPriority w:val="99"/>
    <w:semiHidden/>
    <w:unhideWhenUsed/>
    <w:qFormat/>
    <w:rsid w:val="00020E5D"/>
    <w:pPr>
      <w:spacing w:line="240" w:lineRule="auto"/>
    </w:pPr>
    <w:rPr>
      <w:sz w:val="20"/>
      <w:szCs w:val="20"/>
    </w:rPr>
  </w:style>
  <w:style w:type="paragraph" w:styleId="Tematkomentarza">
    <w:name w:val="annotation subject"/>
    <w:basedOn w:val="Tekstkomentarza"/>
    <w:link w:val="TematkomentarzaZnak"/>
    <w:uiPriority w:val="99"/>
    <w:semiHidden/>
    <w:unhideWhenUsed/>
    <w:qFormat/>
    <w:rsid w:val="00020E5D"/>
    <w:rPr>
      <w:b/>
      <w:bCs/>
    </w:rPr>
  </w:style>
  <w:style w:type="paragraph" w:customStyle="1" w:styleId="Default">
    <w:name w:val="Default"/>
    <w:qFormat/>
    <w:rsid w:val="003E1CB0"/>
    <w:pPr>
      <w:spacing w:line="240" w:lineRule="auto"/>
    </w:pPr>
    <w:rPr>
      <w:rFonts w:ascii="Arial" w:hAnsi="Arial" w:cs="Arial"/>
      <w:color w:val="000000"/>
      <w:sz w:val="24"/>
      <w:szCs w:val="24"/>
    </w:rPr>
  </w:style>
  <w:style w:type="paragraph" w:customStyle="1" w:styleId="Standard">
    <w:name w:val="Standard"/>
    <w:qFormat/>
    <w:rsid w:val="009A306E"/>
    <w:pPr>
      <w:suppressAutoHyphens/>
      <w:spacing w:line="240" w:lineRule="auto"/>
    </w:pPr>
    <w:rPr>
      <w:rFonts w:ascii="Times New Roman" w:eastAsia="Lucida Sans Unicode" w:hAnsi="Times New Roman" w:cs="Mangal"/>
      <w:color w:val="00000A"/>
      <w:sz w:val="24"/>
      <w:szCs w:val="24"/>
      <w:lang w:eastAsia="zh-CN" w:bidi="hi-IN"/>
    </w:rPr>
  </w:style>
  <w:style w:type="paragraph" w:styleId="Bezodstpw">
    <w:name w:val="No Spacing"/>
    <w:uiPriority w:val="1"/>
    <w:qFormat/>
    <w:rsid w:val="008A2F1C"/>
    <w:pPr>
      <w:spacing w:line="240" w:lineRule="auto"/>
    </w:pPr>
    <w:rPr>
      <w:rFonts w:ascii="Times New Roman" w:eastAsia="Times New Roman" w:hAnsi="Times New Roman" w:cs="Times New Roman"/>
      <w:color w:val="00000A"/>
      <w:sz w:val="24"/>
      <w:szCs w:val="24"/>
    </w:rPr>
  </w:style>
  <w:style w:type="paragraph" w:customStyle="1" w:styleId="Teksttreci0">
    <w:name w:val="Tekst treści"/>
    <w:basedOn w:val="Normalny"/>
    <w:link w:val="Teksttreci"/>
    <w:qFormat/>
    <w:rsid w:val="00484E25"/>
    <w:pPr>
      <w:shd w:val="clear" w:color="auto" w:fill="FFFFFF"/>
      <w:spacing w:before="780" w:after="60" w:line="240" w:lineRule="auto"/>
      <w:ind w:hanging="2100"/>
    </w:pPr>
    <w:rPr>
      <w:rFonts w:ascii="Arial Narrow" w:eastAsia="Arial Narrow" w:hAnsi="Arial Narrow" w:cs="Arial Narrow"/>
      <w:sz w:val="24"/>
      <w:szCs w:val="24"/>
    </w:rPr>
  </w:style>
  <w:style w:type="paragraph" w:customStyle="1" w:styleId="Nagwek60">
    <w:name w:val="Nagłówek #6"/>
    <w:basedOn w:val="Normalny"/>
    <w:link w:val="Nagwek6"/>
    <w:qFormat/>
    <w:rsid w:val="003926CC"/>
    <w:pPr>
      <w:shd w:val="clear" w:color="auto" w:fill="FFFFFF"/>
      <w:spacing w:before="180" w:after="300" w:line="240" w:lineRule="auto"/>
      <w:ind w:hanging="460"/>
      <w:jc w:val="both"/>
      <w:outlineLvl w:val="5"/>
    </w:pPr>
    <w:rPr>
      <w:rFonts w:ascii="Arial Narrow" w:eastAsia="Arial Narrow" w:hAnsi="Arial Narrow" w:cs="Arial Narrow"/>
      <w:sz w:val="23"/>
      <w:szCs w:val="23"/>
    </w:rPr>
  </w:style>
  <w:style w:type="table" w:styleId="Tabela-Siatka">
    <w:name w:val="Table Grid"/>
    <w:basedOn w:val="Standardowy"/>
    <w:uiPriority w:val="59"/>
    <w:rsid w:val="0062209A"/>
    <w:pPr>
      <w:spacing w:line="240" w:lineRule="auto"/>
    </w:pPr>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1BDCBD-737E-4678-B60A-D896A5877D26}">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D83F19F7-017E-40D9-8857-6624D30C5B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1109</TotalTime>
  <Pages>1</Pages>
  <Words>9436</Words>
  <Characters>56616</Characters>
  <Application>Microsoft Office Word</Application>
  <DocSecurity>0</DocSecurity>
  <Lines>471</Lines>
  <Paragraphs>131</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65921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Andrzej P</dc:creator>
  <cp:lastModifiedBy>Kaliszczak Karolina</cp:lastModifiedBy>
  <cp:revision>9</cp:revision>
  <cp:lastPrinted>2024-09-19T11:33:00Z</cp:lastPrinted>
  <dcterms:created xsi:type="dcterms:W3CDTF">2024-09-26T06:14:00Z</dcterms:created>
  <dcterms:modified xsi:type="dcterms:W3CDTF">2024-11-12T11:27:00Z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docIndexRef">
    <vt:lpwstr>5b9a5d6b-2813-4277-baf4-0ca9a0be07b2</vt:lpwstr>
  </property>
  <property fmtid="{D5CDD505-2E9C-101B-9397-08002B2CF9AE}" pid="10" name="bjSaver">
    <vt:lpwstr>SHrdQpVMmpwIRs06U6+07YnTbRd2akUS</vt:lpwstr>
  </property>
  <property fmtid="{D5CDD505-2E9C-101B-9397-08002B2CF9AE}" pid="11"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2" name="bjDocumentLabelXML-0">
    <vt:lpwstr>ames.com/2008/01/sie/internal/label"&gt;&lt;element uid="d7220eed-17a6-431d-810c-83a0ddfed893" value="" /&gt;&lt;/sisl&gt;</vt:lpwstr>
  </property>
  <property fmtid="{D5CDD505-2E9C-101B-9397-08002B2CF9AE}" pid="13" name="bjDocumentSecurityLabel">
    <vt:lpwstr>[d7220eed-17a6-431d-810c-83a0ddfed893]</vt:lpwstr>
  </property>
  <property fmtid="{D5CDD505-2E9C-101B-9397-08002B2CF9AE}" pid="14" name="bjPortionMark">
    <vt:lpwstr>[JAW]</vt:lpwstr>
  </property>
  <property fmtid="{D5CDD505-2E9C-101B-9397-08002B2CF9AE}" pid="15" name="bjClsUserRVM">
    <vt:lpwstr>[]</vt:lpwstr>
  </property>
  <property fmtid="{D5CDD505-2E9C-101B-9397-08002B2CF9AE}" pid="16" name="s5636:Creator type=author">
    <vt:lpwstr>Andrzej P</vt:lpwstr>
  </property>
  <property fmtid="{D5CDD505-2E9C-101B-9397-08002B2CF9AE}" pid="17" name="s5636:Creator type=organization">
    <vt:lpwstr>MILNET-Z</vt:lpwstr>
  </property>
  <property fmtid="{D5CDD505-2E9C-101B-9397-08002B2CF9AE}" pid="18" name="s5636:Creator type=IP">
    <vt:lpwstr>10.49.198.37</vt:lpwstr>
  </property>
</Properties>
</file>