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F2685" w14:textId="77777777" w:rsidR="00031624" w:rsidRPr="004F2EF9" w:rsidRDefault="00031624" w:rsidP="00031624">
      <w:pPr>
        <w:pStyle w:val="NAZWASST"/>
      </w:pPr>
      <w:bookmarkStart w:id="0" w:name="_Toc55817074"/>
      <w:r w:rsidRPr="004F2EF9">
        <w:t>D –</w:t>
      </w:r>
      <w:bookmarkEnd w:id="0"/>
      <w:r w:rsidR="00A04489">
        <w:t xml:space="preserve"> </w:t>
      </w:r>
      <w:r w:rsidR="00A04489" w:rsidRPr="00A04489">
        <w:t>04.03.01 OCZYSZCZENIE I SKROPIENIE WARSTW KONSTRUKCYJNYCH</w:t>
      </w:r>
    </w:p>
    <w:p w14:paraId="0055C19F" w14:textId="77777777" w:rsidR="003E4A60" w:rsidRPr="002B7E3A" w:rsidRDefault="003E4A60" w:rsidP="003E4A60">
      <w:r w:rsidRPr="004E6C54">
        <w:t>Kod</w:t>
      </w:r>
      <w:r w:rsidRPr="002B7E3A">
        <w:t xml:space="preserve"> CPV:45111000-8</w:t>
      </w:r>
    </w:p>
    <w:p w14:paraId="74F19A32" w14:textId="77777777" w:rsidR="003E4A60" w:rsidRPr="004F2EF9" w:rsidRDefault="003E4A60" w:rsidP="003E4A60">
      <w:r w:rsidRPr="004F2EF9">
        <w:t>Roboty w zakresie burzenia, roboty ziemne.</w:t>
      </w:r>
    </w:p>
    <w:p w14:paraId="73B55B29" w14:textId="77777777" w:rsidR="00D05C71" w:rsidRPr="00D05C71" w:rsidRDefault="00D05C71" w:rsidP="00D05C71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0F772ACF" w14:textId="77777777" w:rsidR="00D05C71" w:rsidRPr="00D05C71" w:rsidRDefault="00D05C71" w:rsidP="00D05C71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69B204DD" w14:textId="77777777" w:rsidR="00D05C71" w:rsidRPr="00D05C71" w:rsidRDefault="00D05C71" w:rsidP="00D05C71">
      <w:pPr>
        <w:pStyle w:val="Nagwek2"/>
      </w:pPr>
      <w:r>
        <w:rPr>
          <w:lang w:val="pl-PL"/>
        </w:rPr>
        <w:t xml:space="preserve">1.1 </w:t>
      </w:r>
      <w:r w:rsidRPr="00D05C71">
        <w:t>Przedmiot STWiORB</w:t>
      </w:r>
    </w:p>
    <w:p w14:paraId="6D717EEE" w14:textId="77777777" w:rsidR="00D05C71" w:rsidRPr="00D05C71" w:rsidRDefault="00031624" w:rsidP="00D05C71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 xml:space="preserve">Przedmiotem niniejszej </w:t>
      </w:r>
      <w:r w:rsidR="003A4177">
        <w:t xml:space="preserve">Specyfikacji Technicznej Wykonania i Odbioru Robót Budowlanych </w:t>
      </w:r>
      <w:r w:rsidRPr="004F2EF9">
        <w:t>(</w:t>
      </w:r>
      <w:r w:rsidR="003A4177">
        <w:t>STWiORB</w:t>
      </w:r>
      <w:r w:rsidRPr="004F2EF9">
        <w:t>) są wymagania dotyczące wykona</w:t>
      </w:r>
      <w:r w:rsidR="002807F7">
        <w:t xml:space="preserve">nia i odbioru robót związanych </w:t>
      </w:r>
      <w:r w:rsidR="00A04489" w:rsidRPr="004F2EF9">
        <w:t xml:space="preserve">wykonywaniem </w:t>
      </w:r>
      <w:r w:rsidR="00A04489">
        <w:t>oczyszczenia i skropienia warstw konstrukcyjnych</w:t>
      </w:r>
      <w:r w:rsidR="00D05C71" w:rsidRPr="00D05C71">
        <w:rPr>
          <w:rFonts w:eastAsia="Calibri"/>
          <w:szCs w:val="22"/>
          <w:lang w:eastAsia="en-US"/>
        </w:rPr>
        <w:t>.</w:t>
      </w:r>
    </w:p>
    <w:p w14:paraId="361F58D6" w14:textId="77777777" w:rsidR="00D05C71" w:rsidRPr="00D05C71" w:rsidRDefault="00D05C71" w:rsidP="00D05C71">
      <w:pPr>
        <w:pStyle w:val="Nagwek2"/>
      </w:pPr>
      <w:r>
        <w:rPr>
          <w:lang w:val="pl-PL"/>
        </w:rPr>
        <w:t xml:space="preserve">1.2 </w:t>
      </w:r>
      <w:r w:rsidRPr="00D05C71">
        <w:t>Zakres stosowania STWiORB</w:t>
      </w:r>
    </w:p>
    <w:p w14:paraId="6B9FE4A1" w14:textId="77777777" w:rsidR="00033ECA" w:rsidRDefault="00D05C71" w:rsidP="00033ECA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7012DAFD" w14:textId="07618B26" w:rsidR="00806E26" w:rsidRDefault="00E845F0" w:rsidP="00033ECA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E845F0">
        <w:rPr>
          <w:rFonts w:eastAsia="Calibri" w:cs="Arial"/>
          <w:b/>
          <w:bCs/>
          <w:spacing w:val="-3"/>
          <w:szCs w:val="22"/>
          <w:lang w:eastAsia="en-US"/>
        </w:rPr>
        <w:t>Droga Wojewódzka nr 272 na odc. Sulnowo - Belno od km 4+085 do km 7+155, dł. 3,070 km</w:t>
      </w:r>
    </w:p>
    <w:p w14:paraId="1E680855" w14:textId="77777777" w:rsidR="0071240B" w:rsidRPr="004F2EF9" w:rsidRDefault="0071240B" w:rsidP="0071240B">
      <w:pPr>
        <w:pStyle w:val="Nagwek2"/>
      </w:pPr>
      <w:bookmarkStart w:id="1" w:name="_Toc495829872"/>
      <w:r w:rsidRPr="004F2EF9">
        <w:t xml:space="preserve">1.3. Zakres robót objętych </w:t>
      </w:r>
      <w:r w:rsidR="003A4177">
        <w:t>STWiORB</w:t>
      </w:r>
      <w:bookmarkEnd w:id="1"/>
    </w:p>
    <w:p w14:paraId="1814786D" w14:textId="77777777" w:rsidR="0071240B" w:rsidRPr="004F2EF9" w:rsidRDefault="0071240B" w:rsidP="0071240B">
      <w:r w:rsidRPr="004F2EF9">
        <w:t xml:space="preserve">Ustalenia zawarte w niniejszej specyfikacji dotyczą zasad prowadzenia robót związanych z oczyszczeniem i skropieniem warstw konstrukcyjnych przed ułożeniem następnej warstwy nawierzchni. </w:t>
      </w:r>
    </w:p>
    <w:p w14:paraId="645CB561" w14:textId="77777777" w:rsidR="0071240B" w:rsidRPr="004F2EF9" w:rsidRDefault="0071240B" w:rsidP="0071240B">
      <w:pPr>
        <w:pStyle w:val="Nagwek2"/>
      </w:pPr>
      <w:bookmarkStart w:id="2" w:name="_Toc495829873"/>
      <w:r w:rsidRPr="004F2EF9">
        <w:t>1.4. Określenia podstawowe</w:t>
      </w:r>
      <w:bookmarkEnd w:id="2"/>
    </w:p>
    <w:p w14:paraId="53A72487" w14:textId="77777777" w:rsidR="0071240B" w:rsidRPr="004F2EF9" w:rsidRDefault="0071240B" w:rsidP="0071240B">
      <w:r w:rsidRPr="004F2EF9">
        <w:t xml:space="preserve">Określenia podstawowe są zgodne z obowiązującymi, odpowiednimi polskimi normami i z definicjami podanymi w </w:t>
      </w:r>
      <w:r w:rsidR="003A4177">
        <w:t>STWiORB</w:t>
      </w:r>
      <w:r w:rsidRPr="004F2EF9">
        <w:t xml:space="preserve"> D-M-00.00.00 „Wymagania ogólne” pkt 1.4.</w:t>
      </w:r>
    </w:p>
    <w:p w14:paraId="4E312429" w14:textId="77777777" w:rsidR="0071240B" w:rsidRPr="004F2EF9" w:rsidRDefault="0071240B" w:rsidP="0071240B">
      <w:pPr>
        <w:pStyle w:val="Nagwek2"/>
      </w:pPr>
      <w:bookmarkStart w:id="3" w:name="_Toc495829874"/>
      <w:r w:rsidRPr="004F2EF9">
        <w:t>1.5. Ogólne wymagania dotyczące robót</w:t>
      </w:r>
      <w:bookmarkEnd w:id="3"/>
    </w:p>
    <w:p w14:paraId="4E451FEC" w14:textId="77777777" w:rsidR="0071240B" w:rsidRDefault="0071240B" w:rsidP="0071240B">
      <w:r w:rsidRPr="004F2EF9">
        <w:t xml:space="preserve">Ogólne wymagania dotyczące robót podano w </w:t>
      </w:r>
      <w:r w:rsidR="003A4177">
        <w:t>STWiORB</w:t>
      </w:r>
      <w:r w:rsidRPr="004F2EF9">
        <w:t xml:space="preserve"> D-M-00.00.00 „Wymagania ogólne” pkt 1.5.</w:t>
      </w:r>
    </w:p>
    <w:p w14:paraId="4CE67135" w14:textId="77777777" w:rsidR="0071240B" w:rsidRPr="005A2B5F" w:rsidRDefault="0071240B" w:rsidP="0071240B">
      <w:pPr>
        <w:pStyle w:val="Nagwek1"/>
      </w:pPr>
      <w:r>
        <w:t xml:space="preserve">2. </w:t>
      </w:r>
      <w:bookmarkStart w:id="4" w:name="_Toc16729"/>
      <w:r w:rsidRPr="005A2B5F">
        <w:t xml:space="preserve">MATERIAŁY </w:t>
      </w:r>
      <w:bookmarkEnd w:id="4"/>
    </w:p>
    <w:p w14:paraId="3F91DB3E" w14:textId="77777777" w:rsidR="0071240B" w:rsidRPr="005A2B5F" w:rsidRDefault="0071240B" w:rsidP="0071240B">
      <w:r w:rsidRPr="005A2B5F">
        <w:t xml:space="preserve">Ogólne wymagania dotyczące materiałów, ich pozyskiwania i składowania podano w D-M-00.00.00 "Wymagania ogólne" oraz w przepisach związanych wyszczególnionych w pkt. 10 niniejszego </w:t>
      </w:r>
      <w:r>
        <w:t>STWiORB</w:t>
      </w:r>
      <w:r w:rsidRPr="005A2B5F">
        <w:t xml:space="preserve">. </w:t>
      </w:r>
    </w:p>
    <w:p w14:paraId="59949CF5" w14:textId="77777777" w:rsidR="0071240B" w:rsidRPr="005A2B5F" w:rsidRDefault="0071240B" w:rsidP="0071240B">
      <w:pPr>
        <w:pStyle w:val="Nagwek2"/>
      </w:pPr>
      <w:bookmarkStart w:id="5" w:name="_Toc16730"/>
      <w:r>
        <w:t xml:space="preserve">2.1 </w:t>
      </w:r>
      <w:r w:rsidRPr="005A2B5F">
        <w:t xml:space="preserve">Rodzaje materiałów do wykonania skropienia </w:t>
      </w:r>
      <w:bookmarkEnd w:id="5"/>
    </w:p>
    <w:p w14:paraId="35564F20" w14:textId="77777777" w:rsidR="0071240B" w:rsidRPr="00153A5D" w:rsidRDefault="0071240B" w:rsidP="0071240B">
      <w:r w:rsidRPr="00153A5D">
        <w:t xml:space="preserve">Do połączeń </w:t>
      </w:r>
      <w:proofErr w:type="spellStart"/>
      <w:r w:rsidRPr="00153A5D">
        <w:t>międzywarstwowych</w:t>
      </w:r>
      <w:proofErr w:type="spellEnd"/>
      <w:r w:rsidRPr="00153A5D">
        <w:t xml:space="preserve"> należy stosować następujące materiały: </w:t>
      </w:r>
    </w:p>
    <w:p w14:paraId="4B265C96" w14:textId="77777777" w:rsidR="0071240B" w:rsidRPr="004F2FD4" w:rsidRDefault="0071240B" w:rsidP="004F2FD4">
      <w:pPr>
        <w:numPr>
          <w:ilvl w:val="0"/>
          <w:numId w:val="16"/>
        </w:numPr>
      </w:pPr>
      <w:r w:rsidRPr="00153A5D">
        <w:t xml:space="preserve">kationowe emulsje asfaltowe </w:t>
      </w:r>
      <w:r w:rsidRPr="004F2FD4">
        <w:t>modyfikowane</w:t>
      </w:r>
      <w:r w:rsidR="000E14A3">
        <w:t xml:space="preserve"> polimerami</w:t>
      </w:r>
      <w:r w:rsidRPr="004F2FD4">
        <w:t xml:space="preserve"> wg Załącznika Krajowego NA do PNEN 13808 – do warstw asfaltowych dróg kategorii KR 1-2 i do podbudów z mieszanek niezwiązanych i związanych hydraulicznie, </w:t>
      </w:r>
    </w:p>
    <w:p w14:paraId="19BAB7CB" w14:textId="77777777" w:rsidR="0071240B" w:rsidRDefault="0071240B" w:rsidP="004F2FD4">
      <w:pPr>
        <w:numPr>
          <w:ilvl w:val="0"/>
          <w:numId w:val="16"/>
        </w:numPr>
      </w:pPr>
      <w:r w:rsidRPr="004F2FD4">
        <w:t xml:space="preserve">kationowe emulsje asfaltowe modyfikowane polimerami wg Załącznika Krajowego NA do PN-EN 13808 – do warstw asfaltowych dróg kategorii KR 3-7. </w:t>
      </w:r>
    </w:p>
    <w:p w14:paraId="2B299D4C" w14:textId="77777777" w:rsidR="000E14A3" w:rsidRPr="004F2FD4" w:rsidRDefault="000E14A3" w:rsidP="000E14A3">
      <w:pPr>
        <w:numPr>
          <w:ilvl w:val="0"/>
          <w:numId w:val="16"/>
        </w:numPr>
      </w:pPr>
      <w:r w:rsidRPr="00153A5D">
        <w:t xml:space="preserve">kationowe emulsje asfaltowe </w:t>
      </w:r>
      <w:r w:rsidRPr="004F2FD4">
        <w:t>wg Załącznika Krajowego NA do PNEN 13808 –</w:t>
      </w:r>
      <w:r>
        <w:t xml:space="preserve"> </w:t>
      </w:r>
      <w:r w:rsidRPr="004F2FD4">
        <w:t xml:space="preserve">do podbudów z mieszanek niezwiązanych i związanych hydraulicznie, </w:t>
      </w:r>
    </w:p>
    <w:p w14:paraId="76842913" w14:textId="77777777" w:rsidR="000E14A3" w:rsidRPr="004F2FD4" w:rsidRDefault="000E14A3" w:rsidP="00627772">
      <w:pPr>
        <w:ind w:left="1069" w:firstLine="0"/>
      </w:pPr>
    </w:p>
    <w:p w14:paraId="4728AE25" w14:textId="77777777" w:rsidR="0071240B" w:rsidRPr="005A2B5F" w:rsidRDefault="0071240B" w:rsidP="0071240B">
      <w:r w:rsidRPr="005A2B5F">
        <w:t>Spośród rodzajów emulsji wymienionych w Załączniku Krajowym NA do normy PN-EN 13808, należy stosować emulsje oznaczone kodem ZM. Należy stosować emulsje według aktualnego</w:t>
      </w:r>
      <w:r>
        <w:t xml:space="preserve"> wydania Załącznika Krajowego. </w:t>
      </w:r>
    </w:p>
    <w:p w14:paraId="7EAD9F2C" w14:textId="77777777" w:rsidR="0071240B" w:rsidRPr="005A2B5F" w:rsidRDefault="0071240B" w:rsidP="0071240B">
      <w:pPr>
        <w:pStyle w:val="Nagwek1"/>
      </w:pPr>
      <w:r>
        <w:t xml:space="preserve">3. </w:t>
      </w:r>
      <w:bookmarkStart w:id="6" w:name="_Toc16731"/>
      <w:r w:rsidRPr="005A2B5F">
        <w:t xml:space="preserve">SPRZĘT </w:t>
      </w:r>
      <w:bookmarkEnd w:id="6"/>
    </w:p>
    <w:p w14:paraId="65C0641A" w14:textId="77777777" w:rsidR="0071240B" w:rsidRPr="005A2B5F" w:rsidRDefault="0071240B" w:rsidP="0071240B">
      <w:r w:rsidRPr="005A2B5F">
        <w:t xml:space="preserve">Ogólne wymagania dotyczące sprzętu podano w D-M-00.00.00 "Wymagania ogólne". </w:t>
      </w:r>
    </w:p>
    <w:p w14:paraId="20CD22DF" w14:textId="77777777" w:rsidR="0071240B" w:rsidRPr="005A2B5F" w:rsidRDefault="0071240B" w:rsidP="0071240B">
      <w:r w:rsidRPr="005A2B5F">
        <w:t>Do oczyszczania warstw nawierzchni należy stosować szczotki mechaniczne.  Do skrapiania warstw nawierzchni należy używać skrapiarkę lepiszcza</w:t>
      </w:r>
      <w:r w:rsidR="000E14A3" w:rsidRPr="005A2B5F">
        <w:t>.</w:t>
      </w:r>
      <w:r w:rsidR="000E14A3">
        <w:t xml:space="preserve"> </w:t>
      </w:r>
      <w:r w:rsidRPr="005A2B5F">
        <w:t xml:space="preserve">Wykonawca jest zobowiązany do przedstawienia protokołów kalibracji </w:t>
      </w:r>
      <w:r w:rsidR="00153A5D" w:rsidRPr="005A2B5F">
        <w:t>skrapiarek</w:t>
      </w:r>
      <w:r w:rsidR="00153A5D">
        <w:t xml:space="preserve"> </w:t>
      </w:r>
      <w:r w:rsidRPr="005A2B5F">
        <w:t>w zakresie równomierności skrapiania i wydatku asfaltu na m</w:t>
      </w:r>
      <w:r w:rsidRPr="005A2B5F">
        <w:rPr>
          <w:vertAlign w:val="superscript"/>
        </w:rPr>
        <w:t>2</w:t>
      </w:r>
      <w:r w:rsidRPr="005A2B5F">
        <w:t xml:space="preserve"> powierzchni wg PN-EN 12272-1 i PN-EN 12271-3. </w:t>
      </w:r>
    </w:p>
    <w:p w14:paraId="78BF8E4A" w14:textId="77777777" w:rsidR="0071240B" w:rsidRPr="005A2B5F" w:rsidRDefault="0071240B" w:rsidP="0071240B">
      <w:r w:rsidRPr="005A2B5F">
        <w:t>Skrapiarka powinna zapewnić rozkładanie lepiszcza z tolerancją ±10% od ilości założonej</w:t>
      </w:r>
      <w:r w:rsidR="00153A5D" w:rsidRPr="005A2B5F">
        <w:t>.</w:t>
      </w:r>
      <w:r w:rsidR="00153A5D">
        <w:t xml:space="preserve"> </w:t>
      </w:r>
      <w:r w:rsidRPr="005A2B5F">
        <w:t xml:space="preserve">Dopuszcza się skrapianie ręczne lancą w miejscach trudno dostępnych oraz przy urządzeniach usytuowanych w nawierzchni lub ją ograniczających. </w:t>
      </w:r>
    </w:p>
    <w:p w14:paraId="67C29F72" w14:textId="77777777" w:rsidR="0071240B" w:rsidRPr="005A2B5F" w:rsidRDefault="0071240B" w:rsidP="0071240B">
      <w:pPr>
        <w:pStyle w:val="Nagwek1"/>
      </w:pPr>
      <w:r>
        <w:t xml:space="preserve">4. </w:t>
      </w:r>
      <w:bookmarkStart w:id="7" w:name="_Toc16732"/>
      <w:r w:rsidRPr="005A2B5F">
        <w:t xml:space="preserve">TRANSPORT </w:t>
      </w:r>
      <w:bookmarkEnd w:id="7"/>
    </w:p>
    <w:p w14:paraId="306BCE47" w14:textId="77777777" w:rsidR="0071240B" w:rsidRPr="005A2B5F" w:rsidRDefault="0071240B" w:rsidP="0071240B">
      <w:r w:rsidRPr="005A2B5F">
        <w:t xml:space="preserve">Ogólne wymagania dotyczące transportu podano w D-M-00.00.00. "Wymagania ogólne". Emulsja może być transportowana w cysternach, autocysternach, skrapiarkach, beczkach i innych opakowaniach pod warunkiem, że nie będą korodowały pod wpływem emulsji i nie będą powodowały jej rozpadu. Cysterny, pojemniki i zbiorniki przeznaczone do transportu lub składowania emulsji powinny być czyste i nie powinny zawierać resztek innych lepiszczy.  </w:t>
      </w:r>
    </w:p>
    <w:p w14:paraId="32D548EB" w14:textId="77777777" w:rsidR="0071240B" w:rsidRPr="005A2B5F" w:rsidRDefault="0071240B" w:rsidP="0071240B">
      <w:pPr>
        <w:pStyle w:val="Nagwek1"/>
      </w:pPr>
      <w:r>
        <w:t xml:space="preserve">5. </w:t>
      </w:r>
      <w:bookmarkStart w:id="8" w:name="_Toc16733"/>
      <w:r w:rsidRPr="005A2B5F">
        <w:t xml:space="preserve">WYKONANIE ROBÓT </w:t>
      </w:r>
      <w:bookmarkEnd w:id="8"/>
    </w:p>
    <w:p w14:paraId="3B5B3205" w14:textId="77777777" w:rsidR="0071240B" w:rsidRPr="005A2B5F" w:rsidRDefault="0071240B" w:rsidP="0071240B">
      <w:r w:rsidRPr="005A2B5F">
        <w:t xml:space="preserve">Ogólne zasady wykonania robót podano w D-M-00.00.00. "Wymagania ogólne". </w:t>
      </w:r>
    </w:p>
    <w:p w14:paraId="349AAAB5" w14:textId="77777777" w:rsidR="0071240B" w:rsidRPr="005A2B5F" w:rsidRDefault="0071240B" w:rsidP="0071240B">
      <w:r w:rsidRPr="005A2B5F">
        <w:t xml:space="preserve">Uzyskanie wymaganej trwałości nawierzchni jest uzależnione od zapewnienia połączenia między warstwami oraz ich współpracy w przenoszeniu obciążeń nawierzchni wywołanych ruchem pojazdów.  </w:t>
      </w:r>
    </w:p>
    <w:p w14:paraId="2C93A0C5" w14:textId="77777777" w:rsidR="0071240B" w:rsidRPr="005A2B5F" w:rsidRDefault="0071240B" w:rsidP="0071240B">
      <w:r w:rsidRPr="005A2B5F">
        <w:t xml:space="preserve">Zapewnienie połączenia </w:t>
      </w:r>
      <w:proofErr w:type="spellStart"/>
      <w:r w:rsidRPr="005A2B5F">
        <w:t>międzywarstwowego</w:t>
      </w:r>
      <w:proofErr w:type="spellEnd"/>
      <w:r w:rsidRPr="005A2B5F">
        <w:t xml:space="preserve"> wymaga starannego przygotowania podłoża, na którym będą układane kolejne warstwy asfaltowe, zastosowania odpowiedniej emulsji asfaltowej oraz właściwego wykonania skropienia. </w:t>
      </w:r>
    </w:p>
    <w:p w14:paraId="368B7631" w14:textId="77777777" w:rsidR="0071240B" w:rsidRPr="005A2B5F" w:rsidRDefault="0071240B" w:rsidP="0071240B">
      <w:r w:rsidRPr="005A2B5F">
        <w:t xml:space="preserve">Skropienie emulsją asfaltową ma na celu zwiększenie siły połączenia pomiędzy warstwami konstrukcyjnymi oraz zabezpieczenie przed wnikaniem i zaleganiem wody pomiędzy warstwami. </w:t>
      </w:r>
    </w:p>
    <w:p w14:paraId="1F41FA5D" w14:textId="77777777" w:rsidR="0071240B" w:rsidRPr="005A2B5F" w:rsidRDefault="0071240B" w:rsidP="0071240B">
      <w:pPr>
        <w:pStyle w:val="Nagwek2"/>
      </w:pPr>
      <w:bookmarkStart w:id="9" w:name="_Toc16734"/>
      <w:r>
        <w:t xml:space="preserve">5.1 </w:t>
      </w:r>
      <w:r w:rsidRPr="005A2B5F">
        <w:t xml:space="preserve">Odstępstwa </w:t>
      </w:r>
      <w:bookmarkEnd w:id="9"/>
    </w:p>
    <w:p w14:paraId="412E7CFB" w14:textId="77777777" w:rsidR="0071240B" w:rsidRPr="005A2B5F" w:rsidRDefault="0071240B" w:rsidP="0071240B">
      <w:r w:rsidRPr="005A2B5F">
        <w:t xml:space="preserve">Można odstąpić od wykonania skropienia w następujących przypadkach: </w:t>
      </w:r>
    </w:p>
    <w:p w14:paraId="2F7D6FB1" w14:textId="77777777" w:rsidR="0071240B" w:rsidRPr="005A2B5F" w:rsidRDefault="0071240B" w:rsidP="0071240B">
      <w:pPr>
        <w:pStyle w:val="Nagwek8"/>
      </w:pPr>
      <w:r w:rsidRPr="005A2B5F">
        <w:lastRenderedPageBreak/>
        <w:t xml:space="preserve">przy rozkładaniu dwóch warstw asfaltowych w jednym cyklu technologicznym nie wykonuje się skropienia lepiszczem (tzw. połączenie gorące na gorące – technologia asfaltowych warstw kompaktowych), </w:t>
      </w:r>
    </w:p>
    <w:p w14:paraId="7A32B037" w14:textId="77777777" w:rsidR="0071240B" w:rsidRPr="005A2B5F" w:rsidRDefault="0071240B" w:rsidP="0071240B">
      <w:pPr>
        <w:pStyle w:val="Nagwek8"/>
      </w:pPr>
      <w:r w:rsidRPr="005A2B5F">
        <w:t xml:space="preserve">nie stosuje się skropienia przed ułożeniem mieszanki asfaltu lanego, chyba że technologia w sposób jednoznaczny tego wymaga lub z przyczyn technologicznych jest to zalecane.  </w:t>
      </w:r>
    </w:p>
    <w:p w14:paraId="059F22CC" w14:textId="77777777" w:rsidR="0071240B" w:rsidRPr="005A2B5F" w:rsidRDefault="0071240B" w:rsidP="0071240B">
      <w:pPr>
        <w:pStyle w:val="Nagwek2"/>
      </w:pPr>
      <w:bookmarkStart w:id="10" w:name="_Toc16735"/>
      <w:r>
        <w:t xml:space="preserve">5.2 </w:t>
      </w:r>
      <w:r w:rsidRPr="005A2B5F">
        <w:t xml:space="preserve">Przygotowanie podłoża </w:t>
      </w:r>
      <w:bookmarkEnd w:id="10"/>
    </w:p>
    <w:p w14:paraId="4506A67B" w14:textId="77777777" w:rsidR="0071240B" w:rsidRPr="005A2B5F" w:rsidRDefault="0071240B" w:rsidP="0071240B">
      <w:pPr>
        <w:pStyle w:val="Nagwek3"/>
      </w:pPr>
      <w:r>
        <w:t xml:space="preserve">5.2.1 </w:t>
      </w:r>
      <w:r w:rsidRPr="005A2B5F">
        <w:t xml:space="preserve">Przygotowanie podłoża z mieszanki mineralno-asfaltowej </w:t>
      </w:r>
    </w:p>
    <w:p w14:paraId="2B2D8345" w14:textId="77777777" w:rsidR="0071240B" w:rsidRPr="005A2B5F" w:rsidRDefault="0071240B" w:rsidP="0071240B">
      <w:r w:rsidRPr="005A2B5F">
        <w:t xml:space="preserve">Przed wykonaniem skropienia, podłoże należy odpowiednio wcześniej przygotować poprzez: </w:t>
      </w:r>
    </w:p>
    <w:p w14:paraId="0C11A597" w14:textId="77777777" w:rsidR="0071240B" w:rsidRPr="005A2B5F" w:rsidRDefault="0071240B" w:rsidP="0071240B">
      <w:pPr>
        <w:pStyle w:val="Nagwek8"/>
      </w:pPr>
      <w:r w:rsidRPr="005A2B5F">
        <w:t xml:space="preserve">oznakowanie poziome na warstwie stanowiącej podłoże warstwy asfaltowej należy usunąć, </w:t>
      </w:r>
    </w:p>
    <w:p w14:paraId="1C0A5C30" w14:textId="77777777" w:rsidR="0071240B" w:rsidRPr="005A2B5F" w:rsidRDefault="0071240B" w:rsidP="0071240B">
      <w:pPr>
        <w:pStyle w:val="Nagwek8"/>
      </w:pPr>
      <w:r w:rsidRPr="005A2B5F">
        <w:t xml:space="preserve">wykonane w podłożu wypełnienia (łaty) z materiału o mniejszej sztywności np. łaty z asfaltu lanego w betonie asfaltowym należy usunąć, a powstałe w ten sposób ubytki wypełnić materiałem o właściwościach zbliżonych do materiału podstawowego np. wypełnić betonem asfaltowym. Nie dotyczy to przypadku, gdy układana na podłożu warstwa będzie miała sztywność zbliżoną do materiału występującego w łatach (np. łaty z asfaltu lanego i warstwa ścieralna z asfaltu lanego),  </w:t>
      </w:r>
    </w:p>
    <w:p w14:paraId="547F581B" w14:textId="77777777" w:rsidR="0071240B" w:rsidRPr="005A2B5F" w:rsidRDefault="0071240B" w:rsidP="0071240B">
      <w:pPr>
        <w:pStyle w:val="Nagwek8"/>
      </w:pPr>
      <w:r w:rsidRPr="005A2B5F">
        <w:t xml:space="preserve">na podłożu wykazującym uszkodzenia w postaci siatki spękań zmęczeniowych należy stosować warstwy (membrany) </w:t>
      </w:r>
      <w:proofErr w:type="spellStart"/>
      <w:r w:rsidRPr="005A2B5F">
        <w:t>przeciwspękaniowe</w:t>
      </w:r>
      <w:proofErr w:type="spellEnd"/>
      <w:r w:rsidRPr="005A2B5F">
        <w:t xml:space="preserve"> lub inne rozwiązania techniczne. </w:t>
      </w:r>
    </w:p>
    <w:p w14:paraId="3463E644" w14:textId="77777777" w:rsidR="0071240B" w:rsidRPr="005A2B5F" w:rsidRDefault="0071240B" w:rsidP="0071240B">
      <w:r w:rsidRPr="005A2B5F">
        <w:t xml:space="preserve">Przed skropieniem podłoże z mieszanki mineralno-asfaltowej należy oczyścić. W przypadku zanieczyszczonej warstwy dodatkowo oczyścić poprzez zabieg szczotkowania i mycie pod ciśnieniem. Przy używaniu szczotek mechanicznych należy zwrócić uwagę, aby nie została uszkodzona warstwa błonki asfaltowej na powierzchni ziaren kruszyw stanowiących górną powierzchnię warstwy. W przypadku zanieczyszczenia podłoża olejami, paliwem lub chemikaliami należy użyć specjalnych absorbentów do zebrania zanieczyszczeń a następnie zmyć powierzchnię wodą pod ciśnieniem. Oczyszczona nawierzchnia bezpośrednio przed skropieniem powinna być sucha bez zawilgoceń. </w:t>
      </w:r>
    </w:p>
    <w:p w14:paraId="77858C1A" w14:textId="77777777" w:rsidR="0071240B" w:rsidRPr="005A2B5F" w:rsidRDefault="0071240B" w:rsidP="0071240B">
      <w:pPr>
        <w:pStyle w:val="Nagwek3"/>
      </w:pPr>
      <w:r>
        <w:t xml:space="preserve">5.2.2 </w:t>
      </w:r>
      <w:r w:rsidRPr="005A2B5F">
        <w:t xml:space="preserve">Przygotowanie podłoża z mieszanki mineralnej niezwiązanej i związanej hydraulicznie </w:t>
      </w:r>
    </w:p>
    <w:p w14:paraId="595CB3A3" w14:textId="77777777" w:rsidR="0071240B" w:rsidRPr="005A2B5F" w:rsidRDefault="0071240B" w:rsidP="0071240B">
      <w:r w:rsidRPr="005A2B5F">
        <w:t xml:space="preserve">Powierzchnia podłoża musi być oczyszczona z wszelkiego obcego materiału innego niż mieszanka mineralna, z której została wykonana warstwa.  </w:t>
      </w:r>
    </w:p>
    <w:p w14:paraId="54644729" w14:textId="77777777" w:rsidR="0071240B" w:rsidRPr="005A2B5F" w:rsidRDefault="0071240B" w:rsidP="0071240B">
      <w:r w:rsidRPr="005A2B5F">
        <w:t xml:space="preserve">W przypadku podbudowy bardzo suchej, bezpośrednio przed wykonaniem skropienia emulsją asfaltową podłoże należy zwilżyć wodą, tak aby powierzchnię podłoża doprowadzić do stanu matowo-wilgotnego, bez zastoisk wodnych i bez zjawiska nasączenia warstwy wodą. </w:t>
      </w:r>
    </w:p>
    <w:p w14:paraId="260ACCA8" w14:textId="77777777" w:rsidR="0071240B" w:rsidRPr="005A2B5F" w:rsidRDefault="0071240B" w:rsidP="0071240B">
      <w:r w:rsidRPr="005A2B5F">
        <w:t xml:space="preserve">W przypadku skrapiania warstwy niezwiązanej nasiąkniętej wodą po opadach atmosferycznych należy opóźnić skropienie do momentu częściowego przesuszenia powierzchniowego warstwy (do stanu matowo-wilgotnego). </w:t>
      </w:r>
    </w:p>
    <w:p w14:paraId="075A1DEE" w14:textId="77777777" w:rsidR="0071240B" w:rsidRPr="005A2B5F" w:rsidRDefault="0071240B" w:rsidP="0071240B">
      <w:pPr>
        <w:pStyle w:val="Nagwek3"/>
      </w:pPr>
      <w:r>
        <w:t xml:space="preserve">5.2.3 </w:t>
      </w:r>
      <w:r w:rsidRPr="005A2B5F">
        <w:t xml:space="preserve">Przygotowanie podłoża na obiektach inżynierskich </w:t>
      </w:r>
    </w:p>
    <w:p w14:paraId="273ADF39" w14:textId="77777777" w:rsidR="0071240B" w:rsidRPr="005A2B5F" w:rsidRDefault="0071240B" w:rsidP="0071240B">
      <w:r w:rsidRPr="005A2B5F">
        <w:t xml:space="preserve">W przypadku podłoża, które stanowi izolacja przeciwwodna na obiektach mostowych, należy postępować według wskazań producenta lub zapisów w normach albo ocenach technicznych producentów izolacji.  </w:t>
      </w:r>
    </w:p>
    <w:p w14:paraId="1892442F" w14:textId="77777777" w:rsidR="0071240B" w:rsidRPr="005A2B5F" w:rsidRDefault="0071240B" w:rsidP="0071240B">
      <w:pPr>
        <w:pStyle w:val="Nagwek3"/>
      </w:pPr>
      <w:bookmarkStart w:id="11" w:name="_Toc16736"/>
      <w:r>
        <w:t xml:space="preserve">5.2.4 </w:t>
      </w:r>
      <w:r w:rsidRPr="005A2B5F">
        <w:t xml:space="preserve">Odcinek próbny </w:t>
      </w:r>
      <w:bookmarkEnd w:id="11"/>
    </w:p>
    <w:p w14:paraId="3E4E7493" w14:textId="77777777" w:rsidR="0071240B" w:rsidRPr="005A2B5F" w:rsidRDefault="0071240B" w:rsidP="0071240B">
      <w:r w:rsidRPr="005A2B5F">
        <w:t>Przed przystąpieniem do robót Wykonawca na odcinku próbnym przeprowadzi próbne skropienie warstwy w celu określenia optymalnych parametrów pracy skrapiarki  i określenia wymaganej ilości emulsji na m</w:t>
      </w:r>
      <w:r w:rsidRPr="005A2B5F">
        <w:rPr>
          <w:vertAlign w:val="superscript"/>
        </w:rPr>
        <w:t>2</w:t>
      </w:r>
      <w:r w:rsidRPr="005A2B5F">
        <w:t xml:space="preserve"> w zależności od rodzaju i stanu warstwy przewidzianej do skropienia. Oceną należy dokonać na podstawie wytrzymałości na ścinanie – wymagania pkt. 6.2.2. Lokalizacja odcinka próbnego zostanie zaakceptowana przez Inżyniera. Do wykonania odcinka próbnego, Wykonawca powinien zastosować takie same materiały oraz sprzęt, jakie będą stosowane do wykonania skropienia warstw </w:t>
      </w:r>
      <w:r>
        <w:t xml:space="preserve">konstrukcyjnych podczas robót. </w:t>
      </w:r>
    </w:p>
    <w:p w14:paraId="62DAF967" w14:textId="77777777" w:rsidR="0071240B" w:rsidRPr="005A2B5F" w:rsidRDefault="0071240B" w:rsidP="0071240B">
      <w:pPr>
        <w:pStyle w:val="Nagwek3"/>
      </w:pPr>
      <w:bookmarkStart w:id="12" w:name="_Toc16737"/>
      <w:r>
        <w:t xml:space="preserve">5.2.5 </w:t>
      </w:r>
      <w:r w:rsidRPr="005A2B5F">
        <w:t xml:space="preserve">Wykonanie skropienia  </w:t>
      </w:r>
      <w:bookmarkEnd w:id="12"/>
    </w:p>
    <w:p w14:paraId="059EC1A2" w14:textId="77777777" w:rsidR="0071240B" w:rsidRPr="005A2B5F" w:rsidRDefault="0071240B" w:rsidP="0071240B">
      <w:r w:rsidRPr="005A2B5F">
        <w:t xml:space="preserve">Temperatura podłoża w czasie skrapiania powinna wynosić nie mniej niż +5°C. Nie dopuszcza się wykonywania skrapiania podczas opadów atmosferycznych lub tuż przed spodziewanymi opadami. Czasookres skropienia należy tak zaplanować, aby nie wystąpiły opady atmosferyczne wcześniej niż po całkowitym rozpadzie emulsji.  </w:t>
      </w:r>
    </w:p>
    <w:p w14:paraId="367715D4" w14:textId="77777777" w:rsidR="0071240B" w:rsidRPr="005A2B5F" w:rsidRDefault="0071240B" w:rsidP="0071240B">
      <w:r w:rsidRPr="005A2B5F">
        <w:t xml:space="preserve">Wykonawca przekaże Inspektorowi Nadzoru kopię protokołu kalibracji skrapiarki (równomierności skrapiania oraz wydatku emulsji przy ustalonej prędkości przejazdu). Skrapiarka powinna zapewniać rozkładanie lepiszcza z tolerancją ±10 % w stosunku do ilości założonej. Skrapiarka, dla której nie wykonano kalibracji nie może zostać dopuszczona do wykonana skropienia. </w:t>
      </w:r>
    </w:p>
    <w:p w14:paraId="118D45C7" w14:textId="77777777" w:rsidR="0071240B" w:rsidRPr="005A2B5F" w:rsidRDefault="0071240B" w:rsidP="0071240B">
      <w:r w:rsidRPr="005A2B5F">
        <w:t xml:space="preserve">Skrapianie należy wykonywać równomiernie na całej powierzchni przeznaczonej do skropienia, przy użyciu skrapiarek samochodowych, ewentualnie ciągnionych - wyposażonych w rampy spryskujące oraz automatyczne systemy kontroli wydatku skropienia. Dopuszcza się skrapianie ręczne lancą tylko w miejscach trudno dostępnych (np. ścieki uliczne) oraz przy urządzeniach usytuowanych w nawierzchni lub ją ograniczających. Skropione podłoże należy wyłączyć z ruchu publicznego  i technologicznego przez zmianę organizacji ruchu. Po wykonanej warstwie skropienia powinien odbywać się wyłącznie ruch pojazdów związanych z układaniem następnej warstwy z mieszanki mineralno-asfaltowej.  </w:t>
      </w:r>
    </w:p>
    <w:p w14:paraId="73BA9C03" w14:textId="77777777" w:rsidR="0071240B" w:rsidRPr="005A2B5F" w:rsidRDefault="0071240B" w:rsidP="0071240B">
      <w:r w:rsidRPr="005A2B5F">
        <w:t xml:space="preserve">Przed rozpoczęciem skrapiania należy strefy przyległe do skrapianych powierzchni jak np.: krawężniki, ścieki, wpusty itp. odpowiednio osłonić, zabezpieczając przed zabrudzeniem lub zalaniem emulsją. </w:t>
      </w:r>
    </w:p>
    <w:p w14:paraId="59000C2F" w14:textId="77777777" w:rsidR="0071240B" w:rsidRPr="005A2B5F" w:rsidRDefault="0071240B" w:rsidP="0071240B">
      <w:r w:rsidRPr="005A2B5F">
        <w:t xml:space="preserve">Podłoże powinno być skropione z odpowiednim wyprzedzeniem przed układaniem następnej warstwy asfaltowej w celu rozpadu emulsji z wydzieleniem asfaltu i odparowania wody. O rozpadzie emulsji świadczy zmiana koloru skropionej powierzchni z brązowego na czarny. </w:t>
      </w:r>
    </w:p>
    <w:p w14:paraId="71E052E5" w14:textId="77777777" w:rsidR="0071240B" w:rsidRPr="005A2B5F" w:rsidRDefault="0071240B" w:rsidP="0071240B">
      <w:r w:rsidRPr="005A2B5F">
        <w:t xml:space="preserve">Przed wykonaniem następnego zabiegu technologicznego należy odczekać minimum 30 minut od momentu zmiany koloru pokrytej lepiszczem warstwy na czarny. </w:t>
      </w:r>
    </w:p>
    <w:p w14:paraId="45D903A4" w14:textId="77777777" w:rsidR="0071240B" w:rsidRPr="005A2B5F" w:rsidRDefault="0071240B" w:rsidP="0071240B">
      <w:r w:rsidRPr="005A2B5F">
        <w:t xml:space="preserve">Temperatura emulsji asfaltowej podczas wykonywania skropienia podłoża musi mieścić się w granicach podanych w tabeli 1. </w:t>
      </w:r>
    </w:p>
    <w:p w14:paraId="316D8C83" w14:textId="77777777" w:rsidR="0071240B" w:rsidRPr="005A2B5F" w:rsidRDefault="0071240B" w:rsidP="0071240B">
      <w:r w:rsidRPr="005A2B5F">
        <w:t xml:space="preserve">Tabela 1. Temperatura użycia emulsji asfaltowych </w:t>
      </w:r>
    </w:p>
    <w:tbl>
      <w:tblPr>
        <w:tblW w:w="7658" w:type="dxa"/>
        <w:tblInd w:w="722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3687"/>
        <w:gridCol w:w="2127"/>
        <w:gridCol w:w="1844"/>
      </w:tblGrid>
      <w:tr w:rsidR="0071240B" w:rsidRPr="005A2B5F" w14:paraId="69273F96" w14:textId="77777777" w:rsidTr="00E8429A">
        <w:trPr>
          <w:trHeight w:val="205"/>
        </w:trPr>
        <w:tc>
          <w:tcPr>
            <w:tcW w:w="3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44093" w14:textId="77777777" w:rsidR="0071240B" w:rsidRPr="005A2B5F" w:rsidRDefault="0071240B" w:rsidP="00E8429A">
            <w:pPr>
              <w:pStyle w:val="Bezodstpw"/>
            </w:pPr>
            <w:r w:rsidRPr="005A2B5F">
              <w:lastRenderedPageBreak/>
              <w:t xml:space="preserve">Rodzaj lepiszcza </w:t>
            </w:r>
          </w:p>
        </w:tc>
        <w:tc>
          <w:tcPr>
            <w:tcW w:w="3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E3013" w14:textId="77777777" w:rsidR="0071240B" w:rsidRPr="005A2B5F" w:rsidRDefault="0071240B" w:rsidP="00E8429A">
            <w:pPr>
              <w:pStyle w:val="Bezodstpw"/>
            </w:pPr>
            <w:r w:rsidRPr="005A2B5F">
              <w:t xml:space="preserve">temperatura użycia [°C] </w:t>
            </w:r>
          </w:p>
        </w:tc>
      </w:tr>
      <w:tr w:rsidR="0071240B" w:rsidRPr="005A2B5F" w14:paraId="36E602E1" w14:textId="77777777" w:rsidTr="00E8429A">
        <w:trPr>
          <w:trHeight w:val="5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F52E8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C59F5" w14:textId="77777777" w:rsidR="0071240B" w:rsidRPr="005A2B5F" w:rsidRDefault="0071240B" w:rsidP="00E8429A">
            <w:pPr>
              <w:pStyle w:val="Bezodstpw"/>
            </w:pPr>
            <w:r w:rsidRPr="005A2B5F">
              <w:t xml:space="preserve">min.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3F760" w14:textId="77777777" w:rsidR="0071240B" w:rsidRPr="005A2B5F" w:rsidRDefault="0071240B" w:rsidP="00E8429A">
            <w:pPr>
              <w:pStyle w:val="Bezodstpw"/>
            </w:pPr>
            <w:r w:rsidRPr="005A2B5F">
              <w:t xml:space="preserve">maks. </w:t>
            </w:r>
          </w:p>
        </w:tc>
      </w:tr>
      <w:tr w:rsidR="0071240B" w:rsidRPr="005A2B5F" w14:paraId="4EBB8614" w14:textId="77777777" w:rsidTr="00E8429A">
        <w:trPr>
          <w:trHeight w:val="304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945E2" w14:textId="77777777" w:rsidR="0071240B" w:rsidRPr="005A2B5F" w:rsidRDefault="0071240B" w:rsidP="00E8429A">
            <w:pPr>
              <w:pStyle w:val="Bezodstpw"/>
            </w:pPr>
            <w:r w:rsidRPr="005A2B5F">
              <w:t xml:space="preserve">Emulsja asfaltowa modyfikowana polimerem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AC844" w14:textId="77777777" w:rsidR="0071240B" w:rsidRPr="005A2B5F" w:rsidRDefault="0071240B" w:rsidP="00E8429A">
            <w:pPr>
              <w:pStyle w:val="Bezodstpw"/>
            </w:pPr>
            <w:r w:rsidRPr="005A2B5F">
              <w:t xml:space="preserve">60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1B863" w14:textId="77777777" w:rsidR="0071240B" w:rsidRPr="005A2B5F" w:rsidRDefault="0071240B" w:rsidP="00E8429A">
            <w:pPr>
              <w:pStyle w:val="Bezodstpw"/>
            </w:pPr>
            <w:r w:rsidRPr="005A2B5F">
              <w:t xml:space="preserve">85 </w:t>
            </w:r>
          </w:p>
        </w:tc>
      </w:tr>
    </w:tbl>
    <w:p w14:paraId="0B139E7C" w14:textId="77777777" w:rsidR="0071240B" w:rsidRPr="005A2B5F" w:rsidRDefault="0071240B" w:rsidP="0071240B">
      <w:r w:rsidRPr="005A2B5F">
        <w:t xml:space="preserve">  </w:t>
      </w:r>
    </w:p>
    <w:p w14:paraId="0AB3C022" w14:textId="77777777" w:rsidR="0071240B" w:rsidRPr="005A2B5F" w:rsidRDefault="0071240B" w:rsidP="0071240B">
      <w:pPr>
        <w:pStyle w:val="Nagwek3"/>
      </w:pPr>
      <w:r>
        <w:t xml:space="preserve">5.2.6 </w:t>
      </w:r>
      <w:r w:rsidRPr="005A2B5F">
        <w:t xml:space="preserve">Skropienie warstwy z mieszanki mineralno-asfaltowej </w:t>
      </w:r>
    </w:p>
    <w:p w14:paraId="2CDE9DF6" w14:textId="77777777" w:rsidR="0071240B" w:rsidRPr="005A2B5F" w:rsidRDefault="0071240B" w:rsidP="0071240B">
      <w:r w:rsidRPr="005A2B5F">
        <w:t xml:space="preserve">Skropienie lepiszczem powinno być wykonane w ilości podanej w tabeli 2.  </w:t>
      </w:r>
    </w:p>
    <w:p w14:paraId="735EB663" w14:textId="77777777" w:rsidR="0071240B" w:rsidRPr="005A2B5F" w:rsidRDefault="0071240B" w:rsidP="0071240B">
      <w:r w:rsidRPr="005A2B5F">
        <w:t>Tabela 2. Zalecane ilości emulsji asfaltowej do skropienia podłoża z mieszanki mineralno-asfaltowej [kg/m²]</w:t>
      </w:r>
      <w:r w:rsidRPr="005A2B5F">
        <w:rPr>
          <w:b/>
        </w:rPr>
        <w:t xml:space="preserve"> </w:t>
      </w:r>
      <w:r w:rsidRPr="005A2B5F">
        <w:t>(uwaga - przyjęto dla emulsji kationowej o zawartości asfaltu 60% wg PN-EN 13808:2013 Załącznik Krajowy NA, rodzaje: C60B3 ZM, C60BP3 ZM)</w:t>
      </w:r>
      <w:r w:rsidRPr="005A2B5F">
        <w:rPr>
          <w:b/>
        </w:rPr>
        <w:t xml:space="preserve"> </w:t>
      </w:r>
    </w:p>
    <w:tbl>
      <w:tblPr>
        <w:tblW w:w="8956" w:type="dxa"/>
        <w:tblInd w:w="125" w:type="dxa"/>
        <w:tblCellMar>
          <w:top w:w="45" w:type="dxa"/>
          <w:right w:w="46" w:type="dxa"/>
        </w:tblCellMar>
        <w:tblLook w:val="04A0" w:firstRow="1" w:lastRow="0" w:firstColumn="1" w:lastColumn="0" w:noHBand="0" w:noVBand="1"/>
      </w:tblPr>
      <w:tblGrid>
        <w:gridCol w:w="1862"/>
        <w:gridCol w:w="2948"/>
        <w:gridCol w:w="1253"/>
        <w:gridCol w:w="1399"/>
        <w:gridCol w:w="1494"/>
      </w:tblGrid>
      <w:tr w:rsidR="0071240B" w:rsidRPr="005A2B5F" w14:paraId="54D539F1" w14:textId="77777777" w:rsidTr="00E8429A">
        <w:trPr>
          <w:trHeight w:val="463"/>
        </w:trPr>
        <w:tc>
          <w:tcPr>
            <w:tcW w:w="4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7F3DF" w14:textId="77777777" w:rsidR="0071240B" w:rsidRPr="005A2B5F" w:rsidRDefault="0071240B" w:rsidP="00E8429A">
            <w:pPr>
              <w:pStyle w:val="Bezodstpw"/>
            </w:pPr>
            <w:r w:rsidRPr="005A2B5F">
              <w:t xml:space="preserve">Podłoże pod układaną warstwę asfaltową </w:t>
            </w:r>
          </w:p>
        </w:tc>
        <w:tc>
          <w:tcPr>
            <w:tcW w:w="4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367E2" w14:textId="77777777" w:rsidR="0071240B" w:rsidRPr="005A2B5F" w:rsidRDefault="0071240B" w:rsidP="00E8429A">
            <w:pPr>
              <w:pStyle w:val="Bezodstpw"/>
            </w:pPr>
            <w:r w:rsidRPr="005A2B5F">
              <w:t xml:space="preserve">Układana warstwa </w:t>
            </w:r>
          </w:p>
        </w:tc>
      </w:tr>
      <w:tr w:rsidR="0071240B" w:rsidRPr="005A2B5F" w14:paraId="29C1AA00" w14:textId="77777777" w:rsidTr="00E8429A">
        <w:trPr>
          <w:trHeight w:val="230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CC186" w14:textId="77777777" w:rsidR="0071240B" w:rsidRPr="005A2B5F" w:rsidRDefault="0071240B" w:rsidP="00E8429A">
            <w:pPr>
              <w:pStyle w:val="Bezodstpw"/>
            </w:pPr>
            <w:r w:rsidRPr="005A2B5F">
              <w:t xml:space="preserve">rodzaj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8E588" w14:textId="77777777" w:rsidR="0071240B" w:rsidRPr="005A2B5F" w:rsidRDefault="0071240B" w:rsidP="00E8429A">
            <w:pPr>
              <w:pStyle w:val="Bezodstpw"/>
            </w:pPr>
            <w:r w:rsidRPr="005A2B5F">
              <w:t xml:space="preserve">cecha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A608F" w14:textId="77777777" w:rsidR="0071240B" w:rsidRPr="005A2B5F" w:rsidRDefault="0071240B" w:rsidP="00E8429A">
            <w:pPr>
              <w:pStyle w:val="Bezodstpw"/>
            </w:pPr>
            <w:r w:rsidRPr="005A2B5F">
              <w:t xml:space="preserve">podbudowa </w:t>
            </w:r>
          </w:p>
          <w:p w14:paraId="04E712BD" w14:textId="77777777" w:rsidR="0071240B" w:rsidRPr="005A2B5F" w:rsidRDefault="0071240B" w:rsidP="00E8429A">
            <w:pPr>
              <w:pStyle w:val="Bezodstpw"/>
            </w:pPr>
            <w:r w:rsidRPr="005A2B5F">
              <w:t xml:space="preserve">asfaltowa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68666" w14:textId="77777777" w:rsidR="0071240B" w:rsidRPr="005A2B5F" w:rsidRDefault="0071240B" w:rsidP="00E8429A">
            <w:pPr>
              <w:pStyle w:val="Bezodstpw"/>
            </w:pPr>
            <w:r w:rsidRPr="005A2B5F">
              <w:t xml:space="preserve">wiążąca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EB132" w14:textId="77777777" w:rsidR="0071240B" w:rsidRPr="005A2B5F" w:rsidRDefault="0071240B" w:rsidP="00E8429A">
            <w:pPr>
              <w:pStyle w:val="Bezodstpw"/>
            </w:pPr>
            <w:r w:rsidRPr="005A2B5F">
              <w:t xml:space="preserve">ścieralna z </w:t>
            </w:r>
          </w:p>
          <w:p w14:paraId="2A80C992" w14:textId="77777777" w:rsidR="0071240B" w:rsidRPr="005A2B5F" w:rsidRDefault="0071240B" w:rsidP="00E8429A">
            <w:pPr>
              <w:pStyle w:val="Bezodstpw"/>
            </w:pPr>
            <w:r w:rsidRPr="005A2B5F">
              <w:t xml:space="preserve">SMA lub z AC </w:t>
            </w:r>
          </w:p>
        </w:tc>
      </w:tr>
      <w:tr w:rsidR="0071240B" w:rsidRPr="005A2B5F" w14:paraId="6F2B8975" w14:textId="77777777" w:rsidTr="00E8429A">
        <w:trPr>
          <w:trHeight w:val="463"/>
        </w:trPr>
        <w:tc>
          <w:tcPr>
            <w:tcW w:w="89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3922D" w14:textId="77777777" w:rsidR="0071240B" w:rsidRPr="005A2B5F" w:rsidRDefault="0071240B" w:rsidP="00E8429A">
            <w:pPr>
              <w:pStyle w:val="Bezodstpw"/>
            </w:pPr>
            <w:r w:rsidRPr="005A2B5F">
              <w:rPr>
                <w:i/>
              </w:rPr>
              <w:t>Dla dróg o kategorii ruchu od KR3 do KR7 - rodzaj emulsji: C60BP3 ZM</w:t>
            </w:r>
          </w:p>
        </w:tc>
      </w:tr>
      <w:tr w:rsidR="0071240B" w:rsidRPr="005A2B5F" w14:paraId="58597C2A" w14:textId="77777777" w:rsidTr="00E8429A">
        <w:trPr>
          <w:trHeight w:val="174"/>
        </w:trPr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547C9" w14:textId="77777777" w:rsidR="0071240B" w:rsidRPr="005A2B5F" w:rsidRDefault="0071240B" w:rsidP="00E8429A">
            <w:pPr>
              <w:pStyle w:val="Bezodstpw"/>
            </w:pPr>
            <w:r w:rsidRPr="005A2B5F">
              <w:t xml:space="preserve">Warstwa podbudowy asfaltowej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FD4A5" w14:textId="77777777" w:rsidR="0071240B" w:rsidRPr="005A2B5F" w:rsidRDefault="0071240B" w:rsidP="00E8429A">
            <w:pPr>
              <w:pStyle w:val="Bezodstpw"/>
            </w:pPr>
            <w:r w:rsidRPr="005A2B5F">
              <w:t xml:space="preserve">nowo wykonana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D83B3" w14:textId="77777777" w:rsidR="0071240B" w:rsidRPr="005A2B5F" w:rsidRDefault="0071240B" w:rsidP="00E8429A">
            <w:pPr>
              <w:pStyle w:val="Bezodstpw"/>
            </w:pPr>
            <w:r w:rsidRPr="005A2B5F">
              <w:t xml:space="preserve">0,2 ÷ 0,4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247FD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08635" w14:textId="77777777" w:rsidR="0071240B" w:rsidRPr="005A2B5F" w:rsidRDefault="0071240B" w:rsidP="00E8429A">
            <w:pPr>
              <w:pStyle w:val="Bezodstpw"/>
            </w:pPr>
            <w:r w:rsidRPr="005A2B5F">
              <w:t xml:space="preserve">X </w:t>
            </w:r>
          </w:p>
        </w:tc>
      </w:tr>
      <w:tr w:rsidR="0071240B" w:rsidRPr="005A2B5F" w14:paraId="455C8212" w14:textId="77777777" w:rsidTr="00E8429A">
        <w:trPr>
          <w:trHeight w:val="17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FD3A16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A4E3C" w14:textId="77777777" w:rsidR="0071240B" w:rsidRPr="005A2B5F" w:rsidRDefault="0071240B" w:rsidP="00E8429A">
            <w:pPr>
              <w:pStyle w:val="Bezodstpw"/>
            </w:pPr>
            <w:r w:rsidRPr="005A2B5F">
              <w:t xml:space="preserve">frezowana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83188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11129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C3B52" w14:textId="77777777" w:rsidR="0071240B" w:rsidRPr="005A2B5F" w:rsidRDefault="0071240B" w:rsidP="00E8429A">
            <w:pPr>
              <w:pStyle w:val="Bezodstpw"/>
            </w:pPr>
            <w:r w:rsidRPr="005A2B5F">
              <w:t xml:space="preserve">X </w:t>
            </w:r>
          </w:p>
        </w:tc>
      </w:tr>
      <w:tr w:rsidR="0071240B" w:rsidRPr="005A2B5F" w14:paraId="5001B1B9" w14:textId="77777777" w:rsidTr="00E8429A">
        <w:trPr>
          <w:trHeight w:val="31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6B8BF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A2072" w14:textId="77777777" w:rsidR="0071240B" w:rsidRPr="005A2B5F" w:rsidRDefault="0071240B" w:rsidP="00E8429A">
            <w:pPr>
              <w:pStyle w:val="Bezodstpw"/>
            </w:pPr>
            <w:r w:rsidRPr="005A2B5F">
              <w:t xml:space="preserve">porowata lub w złym stanie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BA3F0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0,6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CDEAC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0,7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70D9B" w14:textId="77777777" w:rsidR="0071240B" w:rsidRPr="005A2B5F" w:rsidRDefault="0071240B" w:rsidP="00E8429A">
            <w:pPr>
              <w:pStyle w:val="Bezodstpw"/>
            </w:pPr>
            <w:r w:rsidRPr="005A2B5F">
              <w:t xml:space="preserve">X </w:t>
            </w:r>
          </w:p>
        </w:tc>
      </w:tr>
      <w:tr w:rsidR="0071240B" w:rsidRPr="005A2B5F" w14:paraId="5B144871" w14:textId="77777777" w:rsidTr="00E8429A">
        <w:trPr>
          <w:trHeight w:val="231"/>
        </w:trPr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BEBCF" w14:textId="77777777" w:rsidR="0071240B" w:rsidRPr="005A2B5F" w:rsidRDefault="0071240B" w:rsidP="00E8429A">
            <w:pPr>
              <w:pStyle w:val="Bezodstpw"/>
            </w:pPr>
            <w:r w:rsidRPr="005A2B5F">
              <w:t xml:space="preserve">Warstwa wiążąca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249BB" w14:textId="77777777" w:rsidR="0071240B" w:rsidRPr="005A2B5F" w:rsidRDefault="0071240B" w:rsidP="00E8429A">
            <w:pPr>
              <w:pStyle w:val="Bezodstpw"/>
            </w:pPr>
            <w:r w:rsidRPr="005A2B5F">
              <w:t xml:space="preserve">nowo wykonana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34334" w14:textId="77777777" w:rsidR="0071240B" w:rsidRPr="005A2B5F" w:rsidRDefault="0071240B" w:rsidP="00E8429A">
            <w:pPr>
              <w:pStyle w:val="Bezodstpw"/>
            </w:pPr>
            <w:r w:rsidRPr="005A2B5F">
              <w:t xml:space="preserve">-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60B89" w14:textId="77777777" w:rsidR="0071240B" w:rsidRPr="005A2B5F" w:rsidRDefault="0071240B" w:rsidP="00E8429A">
            <w:pPr>
              <w:pStyle w:val="Bezodstpw"/>
            </w:pPr>
            <w:r w:rsidRPr="005A2B5F">
              <w:t xml:space="preserve">X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58B78" w14:textId="77777777" w:rsidR="0071240B" w:rsidRPr="005A2B5F" w:rsidRDefault="0071240B" w:rsidP="00E8429A">
            <w:pPr>
              <w:pStyle w:val="Bezodstpw"/>
            </w:pPr>
            <w:r w:rsidRPr="005A2B5F">
              <w:t xml:space="preserve">0,2 ÷ 0,4 </w:t>
            </w:r>
          </w:p>
        </w:tc>
      </w:tr>
      <w:tr w:rsidR="0071240B" w:rsidRPr="005A2B5F" w14:paraId="7A1C5E5E" w14:textId="77777777" w:rsidTr="00E8429A">
        <w:trPr>
          <w:trHeight w:val="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42C0CB0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F9C86" w14:textId="77777777" w:rsidR="0071240B" w:rsidRPr="005A2B5F" w:rsidRDefault="0071240B" w:rsidP="00E8429A">
            <w:pPr>
              <w:pStyle w:val="Bezodstpw"/>
            </w:pPr>
            <w:r w:rsidRPr="005A2B5F">
              <w:t xml:space="preserve">frezowana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47953" w14:textId="77777777" w:rsidR="0071240B" w:rsidRPr="005A2B5F" w:rsidRDefault="0071240B" w:rsidP="00E8429A">
            <w:pPr>
              <w:pStyle w:val="Bezodstpw"/>
            </w:pPr>
            <w:r w:rsidRPr="005A2B5F">
              <w:t xml:space="preserve">-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F4B48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7D2BC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</w:tr>
      <w:tr w:rsidR="0071240B" w:rsidRPr="005A2B5F" w14:paraId="4850036F" w14:textId="77777777" w:rsidTr="00E8429A">
        <w:trPr>
          <w:trHeight w:val="8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D47E4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BC686" w14:textId="77777777" w:rsidR="0071240B" w:rsidRPr="005A2B5F" w:rsidRDefault="0071240B" w:rsidP="00E8429A">
            <w:pPr>
              <w:pStyle w:val="Bezodstpw"/>
            </w:pPr>
            <w:r w:rsidRPr="005A2B5F">
              <w:t xml:space="preserve">porowata lub w złym stanie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BF492" w14:textId="77777777" w:rsidR="0071240B" w:rsidRPr="005A2B5F" w:rsidRDefault="0071240B" w:rsidP="00E8429A">
            <w:pPr>
              <w:pStyle w:val="Bezodstpw"/>
            </w:pPr>
            <w:r w:rsidRPr="005A2B5F">
              <w:t xml:space="preserve">-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26279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0,7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8A934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</w:tr>
      <w:tr w:rsidR="0071240B" w:rsidRPr="005A2B5F" w14:paraId="19235B40" w14:textId="77777777" w:rsidTr="00E8429A">
        <w:trPr>
          <w:trHeight w:val="228"/>
        </w:trPr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0A778" w14:textId="77777777" w:rsidR="0071240B" w:rsidRPr="005A2B5F" w:rsidRDefault="0071240B" w:rsidP="00E8429A">
            <w:pPr>
              <w:pStyle w:val="Bezodstpw"/>
            </w:pPr>
            <w:r w:rsidRPr="005A2B5F">
              <w:t xml:space="preserve">Stara nawierzchnia </w:t>
            </w:r>
          </w:p>
          <w:p w14:paraId="6E4580E1" w14:textId="77777777" w:rsidR="0071240B" w:rsidRPr="005A2B5F" w:rsidRDefault="0071240B" w:rsidP="00E8429A">
            <w:pPr>
              <w:pStyle w:val="Bezodstpw"/>
            </w:pPr>
            <w:r w:rsidRPr="005A2B5F">
              <w:t xml:space="preserve">asfaltowa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E3338" w14:textId="77777777" w:rsidR="0071240B" w:rsidRPr="005A2B5F" w:rsidRDefault="0071240B" w:rsidP="00E8429A">
            <w:pPr>
              <w:pStyle w:val="Bezodstpw"/>
            </w:pPr>
            <w:r w:rsidRPr="005A2B5F">
              <w:t xml:space="preserve">frezowana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FD25F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6570F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6BE67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</w:tr>
      <w:tr w:rsidR="0071240B" w:rsidRPr="005A2B5F" w14:paraId="4032CB9B" w14:textId="77777777" w:rsidTr="00E8429A">
        <w:trPr>
          <w:trHeight w:val="21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05407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49011" w14:textId="77777777" w:rsidR="0071240B" w:rsidRPr="005A2B5F" w:rsidRDefault="0071240B" w:rsidP="00E8429A">
            <w:pPr>
              <w:pStyle w:val="Bezodstpw"/>
            </w:pPr>
            <w:r w:rsidRPr="005A2B5F">
              <w:t xml:space="preserve">porowata lub w złym stanie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7E25F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0,6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43CA4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0,7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72928" w14:textId="77777777" w:rsidR="0071240B" w:rsidRPr="005A2B5F" w:rsidRDefault="0071240B" w:rsidP="00E8429A">
            <w:pPr>
              <w:pStyle w:val="Bezodstpw"/>
            </w:pPr>
            <w:r w:rsidRPr="005A2B5F">
              <w:t xml:space="preserve">- </w:t>
            </w:r>
          </w:p>
        </w:tc>
      </w:tr>
      <w:tr w:rsidR="0071240B" w:rsidRPr="005A2B5F" w14:paraId="309DF6B1" w14:textId="77777777" w:rsidTr="00E8429A">
        <w:trPr>
          <w:trHeight w:val="208"/>
        </w:trPr>
        <w:tc>
          <w:tcPr>
            <w:tcW w:w="89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9DE9C" w14:textId="77777777" w:rsidR="0071240B" w:rsidRPr="005A2B5F" w:rsidRDefault="0071240B" w:rsidP="00E8429A">
            <w:pPr>
              <w:pStyle w:val="Bezodstpw"/>
            </w:pPr>
            <w:r w:rsidRPr="005A2B5F">
              <w:rPr>
                <w:i/>
              </w:rPr>
              <w:t>Dla dróg o kategorii ruchu od KR1 do KR2 - rodzaj emulsji: C60B</w:t>
            </w:r>
            <w:r w:rsidR="000E14A3">
              <w:rPr>
                <w:i/>
              </w:rPr>
              <w:t>P</w:t>
            </w:r>
            <w:r w:rsidRPr="005A2B5F">
              <w:rPr>
                <w:i/>
              </w:rPr>
              <w:t xml:space="preserve">3 ZM </w:t>
            </w:r>
          </w:p>
        </w:tc>
      </w:tr>
      <w:tr w:rsidR="0071240B" w:rsidRPr="005A2B5F" w14:paraId="13836FDD" w14:textId="77777777" w:rsidTr="00E8429A">
        <w:trPr>
          <w:trHeight w:val="638"/>
        </w:trPr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DAD0F" w14:textId="77777777" w:rsidR="0071240B" w:rsidRPr="005A2B5F" w:rsidRDefault="0071240B" w:rsidP="00E8429A">
            <w:pPr>
              <w:pStyle w:val="Bezodstpw"/>
            </w:pPr>
            <w:r w:rsidRPr="005A2B5F">
              <w:t xml:space="preserve">Warstwa podbudowy </w:t>
            </w:r>
          </w:p>
          <w:p w14:paraId="22B4DA3D" w14:textId="77777777" w:rsidR="0071240B" w:rsidRPr="005A2B5F" w:rsidRDefault="0071240B" w:rsidP="00E8429A">
            <w:pPr>
              <w:pStyle w:val="Bezodstpw"/>
            </w:pPr>
            <w:r w:rsidRPr="005A2B5F">
              <w:t xml:space="preserve">asfaltowej lub stara </w:t>
            </w:r>
          </w:p>
          <w:p w14:paraId="0F251C12" w14:textId="77777777" w:rsidR="0071240B" w:rsidRPr="005A2B5F" w:rsidRDefault="0071240B" w:rsidP="00E8429A">
            <w:pPr>
              <w:pStyle w:val="Bezodstpw"/>
            </w:pPr>
            <w:r w:rsidRPr="005A2B5F">
              <w:t xml:space="preserve">nawierzchnia </w:t>
            </w:r>
          </w:p>
          <w:p w14:paraId="1DB2A413" w14:textId="77777777" w:rsidR="0071240B" w:rsidRPr="005A2B5F" w:rsidRDefault="0071240B" w:rsidP="00E8429A">
            <w:pPr>
              <w:pStyle w:val="Bezodstpw"/>
            </w:pPr>
            <w:r w:rsidRPr="005A2B5F">
              <w:t xml:space="preserve">asfaltowa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D35F5" w14:textId="77777777" w:rsidR="0071240B" w:rsidRPr="005A2B5F" w:rsidRDefault="0071240B" w:rsidP="00E8429A">
            <w:pPr>
              <w:pStyle w:val="Bezodstpw"/>
            </w:pPr>
            <w:r w:rsidRPr="005A2B5F">
              <w:t xml:space="preserve">nowo wykonana podbudowa lub stara nawierzchnia </w:t>
            </w:r>
          </w:p>
          <w:p w14:paraId="521BD5AA" w14:textId="77777777" w:rsidR="0071240B" w:rsidRPr="005A2B5F" w:rsidRDefault="0071240B" w:rsidP="00E8429A">
            <w:pPr>
              <w:pStyle w:val="Bezodstpw"/>
            </w:pPr>
            <w:r w:rsidRPr="005A2B5F">
              <w:t xml:space="preserve">szczelna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0B68C" w14:textId="77777777" w:rsidR="0071240B" w:rsidRPr="005A2B5F" w:rsidRDefault="0071240B" w:rsidP="00E8429A">
            <w:pPr>
              <w:pStyle w:val="Bezodstpw"/>
            </w:pPr>
            <w:r w:rsidRPr="005A2B5F">
              <w:t xml:space="preserve">0,2 ÷ 0,4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7DFE5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50F28" w14:textId="77777777" w:rsidR="0071240B" w:rsidRPr="005A2B5F" w:rsidRDefault="0071240B" w:rsidP="00E8429A">
            <w:pPr>
              <w:pStyle w:val="Bezodstpw"/>
            </w:pPr>
            <w:r w:rsidRPr="005A2B5F">
              <w:t xml:space="preserve">0,2 ÷ 0,4 </w:t>
            </w:r>
          </w:p>
        </w:tc>
      </w:tr>
      <w:tr w:rsidR="0071240B" w:rsidRPr="005A2B5F" w14:paraId="2FFD89A3" w14:textId="77777777" w:rsidTr="00E8429A">
        <w:trPr>
          <w:trHeight w:val="15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4672E34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44E37" w14:textId="77777777" w:rsidR="0071240B" w:rsidRPr="005A2B5F" w:rsidRDefault="0071240B" w:rsidP="00E8429A">
            <w:pPr>
              <w:pStyle w:val="Bezodstpw"/>
            </w:pPr>
            <w:r w:rsidRPr="005A2B5F">
              <w:t xml:space="preserve">frezowana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97F34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1C509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0A742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</w:tr>
      <w:tr w:rsidR="0071240B" w:rsidRPr="005A2B5F" w14:paraId="2CBC5ACF" w14:textId="77777777" w:rsidTr="00E8429A">
        <w:trPr>
          <w:trHeight w:val="15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5FE91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3DE0A" w14:textId="77777777" w:rsidR="0071240B" w:rsidRPr="005A2B5F" w:rsidRDefault="0071240B" w:rsidP="00E8429A">
            <w:pPr>
              <w:pStyle w:val="Bezodstpw"/>
            </w:pPr>
            <w:r w:rsidRPr="005A2B5F">
              <w:t xml:space="preserve">porowata lub w złym stanie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9E58C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0,6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80360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0,7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659B6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</w:tr>
      <w:tr w:rsidR="0071240B" w:rsidRPr="005A2B5F" w14:paraId="5D408E44" w14:textId="77777777" w:rsidTr="00E8429A">
        <w:trPr>
          <w:trHeight w:val="288"/>
        </w:trPr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479CF" w14:textId="77777777" w:rsidR="0071240B" w:rsidRPr="005A2B5F" w:rsidRDefault="0071240B" w:rsidP="00E8429A">
            <w:pPr>
              <w:pStyle w:val="Bezodstpw"/>
            </w:pPr>
            <w:r w:rsidRPr="005A2B5F">
              <w:t xml:space="preserve">Warstwa wiążąca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1E665" w14:textId="77777777" w:rsidR="0071240B" w:rsidRPr="005A2B5F" w:rsidRDefault="0071240B" w:rsidP="00E8429A">
            <w:pPr>
              <w:pStyle w:val="Bezodstpw"/>
            </w:pPr>
            <w:r w:rsidRPr="005A2B5F">
              <w:t xml:space="preserve">nowo wykonana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0959E" w14:textId="77777777" w:rsidR="0071240B" w:rsidRPr="005A2B5F" w:rsidRDefault="0071240B" w:rsidP="00E8429A">
            <w:pPr>
              <w:pStyle w:val="Bezodstpw"/>
            </w:pPr>
            <w:r w:rsidRPr="005A2B5F">
              <w:t xml:space="preserve">-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8C1F1" w14:textId="77777777" w:rsidR="0071240B" w:rsidRPr="005A2B5F" w:rsidRDefault="0071240B" w:rsidP="00E8429A">
            <w:pPr>
              <w:pStyle w:val="Bezodstpw"/>
            </w:pPr>
            <w:r w:rsidRPr="005A2B5F">
              <w:t xml:space="preserve">X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4F17A" w14:textId="77777777" w:rsidR="0071240B" w:rsidRPr="005A2B5F" w:rsidRDefault="0071240B" w:rsidP="00E8429A">
            <w:pPr>
              <w:pStyle w:val="Bezodstpw"/>
            </w:pPr>
            <w:r w:rsidRPr="005A2B5F">
              <w:t xml:space="preserve">0,2 ÷ 0,4 </w:t>
            </w:r>
          </w:p>
        </w:tc>
      </w:tr>
      <w:tr w:rsidR="0071240B" w:rsidRPr="005A2B5F" w14:paraId="5DCE7944" w14:textId="77777777" w:rsidTr="00E8429A">
        <w:trPr>
          <w:trHeight w:val="8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09EADD8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FFF40" w14:textId="77777777" w:rsidR="0071240B" w:rsidRPr="005A2B5F" w:rsidRDefault="0071240B" w:rsidP="00E8429A">
            <w:pPr>
              <w:pStyle w:val="Bezodstpw"/>
            </w:pPr>
            <w:r w:rsidRPr="005A2B5F">
              <w:t xml:space="preserve">frezowana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01489" w14:textId="77777777" w:rsidR="0071240B" w:rsidRPr="005A2B5F" w:rsidRDefault="0071240B" w:rsidP="00E8429A">
            <w:pPr>
              <w:pStyle w:val="Bezodstpw"/>
            </w:pPr>
            <w:r w:rsidRPr="005A2B5F">
              <w:t xml:space="preserve">-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0C741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8C947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</w:tr>
      <w:tr w:rsidR="0071240B" w:rsidRPr="005A2B5F" w14:paraId="7C2996C1" w14:textId="77777777" w:rsidTr="00E8429A">
        <w:trPr>
          <w:trHeight w:val="2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F02B0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703BD" w14:textId="77777777" w:rsidR="0071240B" w:rsidRPr="005A2B5F" w:rsidRDefault="0071240B" w:rsidP="00E8429A">
            <w:pPr>
              <w:pStyle w:val="Bezodstpw"/>
            </w:pPr>
            <w:r w:rsidRPr="005A2B5F">
              <w:t xml:space="preserve">porowata lub w złym stanie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72F6C" w14:textId="77777777" w:rsidR="0071240B" w:rsidRPr="005A2B5F" w:rsidRDefault="0071240B" w:rsidP="00E8429A">
            <w:pPr>
              <w:pStyle w:val="Bezodstpw"/>
            </w:pPr>
            <w:r w:rsidRPr="005A2B5F">
              <w:t xml:space="preserve">-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2F9D4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0,6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731AC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</w:tr>
      <w:tr w:rsidR="0071240B" w:rsidRPr="005A2B5F" w14:paraId="059BF650" w14:textId="77777777" w:rsidTr="00E8429A">
        <w:trPr>
          <w:trHeight w:val="1800"/>
        </w:trPr>
        <w:tc>
          <w:tcPr>
            <w:tcW w:w="89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9734E" w14:textId="77777777" w:rsidR="0071240B" w:rsidRPr="005A2B5F" w:rsidRDefault="0071240B" w:rsidP="00E8429A">
            <w:pPr>
              <w:pStyle w:val="Bezodstpw"/>
            </w:pPr>
            <w:r w:rsidRPr="005A2B5F">
              <w:t xml:space="preserve">Uwaga: w celu określenia ilości pozostałego lepiszcza asfaltowego, należy ilość emulsji asfaltowej podaną w tabeli pomnożyć przez 0,6. </w:t>
            </w:r>
          </w:p>
          <w:p w14:paraId="4E1967A7" w14:textId="77777777" w:rsidR="0071240B" w:rsidRPr="005A2B5F" w:rsidRDefault="0071240B" w:rsidP="00E8429A">
            <w:pPr>
              <w:pStyle w:val="Bezodstpw"/>
            </w:pPr>
            <w:r w:rsidRPr="005A2B5F">
              <w:t xml:space="preserve">Objaśnienia: </w:t>
            </w:r>
          </w:p>
          <w:p w14:paraId="3FAA5639" w14:textId="77777777" w:rsidR="0071240B" w:rsidRPr="005A2B5F" w:rsidRDefault="0071240B" w:rsidP="00E8429A">
            <w:pPr>
              <w:pStyle w:val="Bezodstpw"/>
            </w:pPr>
            <w:r w:rsidRPr="005A2B5F">
              <w:t xml:space="preserve"> „ x ” - nie dotyczy </w:t>
            </w:r>
          </w:p>
          <w:p w14:paraId="04BA9969" w14:textId="77777777" w:rsidR="0071240B" w:rsidRPr="005A2B5F" w:rsidRDefault="0071240B" w:rsidP="00E8429A">
            <w:pPr>
              <w:pStyle w:val="Bezodstpw"/>
            </w:pPr>
            <w:r w:rsidRPr="005A2B5F">
              <w:t xml:space="preserve">„ - ”  - rozwiązanie nie występuje </w:t>
            </w:r>
          </w:p>
        </w:tc>
      </w:tr>
    </w:tbl>
    <w:p w14:paraId="4B451222" w14:textId="77777777" w:rsidR="0071240B" w:rsidRPr="005A2B5F" w:rsidRDefault="0071240B" w:rsidP="0071240B">
      <w:r w:rsidRPr="005A2B5F">
        <w:t xml:space="preserve"> Pod warstwę ścieralną wykonywaną z mieszanki typu: </w:t>
      </w:r>
    </w:p>
    <w:p w14:paraId="33D58F99" w14:textId="77777777" w:rsidR="0071240B" w:rsidRPr="005A2B5F" w:rsidRDefault="0071240B" w:rsidP="0071240B">
      <w:pPr>
        <w:pStyle w:val="Nagwek8"/>
      </w:pPr>
      <w:r w:rsidRPr="005A2B5F">
        <w:t xml:space="preserve">BBTM należy stosować ilość skropienia odpowiadającą górnej granicy wg tabeli 2 jak dla mieszanki typu SMA, AC, </w:t>
      </w:r>
    </w:p>
    <w:p w14:paraId="22F2B3FB" w14:textId="77777777" w:rsidR="0071240B" w:rsidRPr="005A2B5F" w:rsidRDefault="0071240B" w:rsidP="0071240B">
      <w:pPr>
        <w:pStyle w:val="Nagwek8"/>
      </w:pPr>
      <w:r w:rsidRPr="005A2B5F">
        <w:t xml:space="preserve">PA  należy wykonać specjalne skropienie w sposób opisany w punkcie 7.2. WT2 2016 część II, </w:t>
      </w:r>
    </w:p>
    <w:p w14:paraId="53EF5E07" w14:textId="77777777" w:rsidR="0071240B" w:rsidRPr="005A2B5F" w:rsidRDefault="0071240B" w:rsidP="0071240B">
      <w:pPr>
        <w:pStyle w:val="Nagwek8"/>
      </w:pPr>
      <w:r w:rsidRPr="005A2B5F">
        <w:t xml:space="preserve">SMA LA należy wykonać specjalne skropienie kationową emulsją modyfikowaną 60 % </w:t>
      </w:r>
      <w:proofErr w:type="spellStart"/>
      <w:r w:rsidRPr="005A2B5F">
        <w:t>szybkorozpadową</w:t>
      </w:r>
      <w:proofErr w:type="spellEnd"/>
      <w:r w:rsidRPr="005A2B5F">
        <w:t xml:space="preserve"> w ilości 0,4-0,5 kg/m</w:t>
      </w:r>
      <w:r w:rsidRPr="005A2B5F">
        <w:rPr>
          <w:vertAlign w:val="superscript"/>
        </w:rPr>
        <w:t>2</w:t>
      </w:r>
      <w:r w:rsidRPr="005A2B5F">
        <w:t xml:space="preserve"> w przypadku zawartości wolnych przestrzeni w niżej leżącej warstwie 5- 7 %. Niższe lub wyższe od wymienionego przedziału zawartości wolnych przestrzeni wymagają </w:t>
      </w:r>
      <w:proofErr w:type="spellStart"/>
      <w:r w:rsidRPr="005A2B5F">
        <w:t>zadozowania</w:t>
      </w:r>
      <w:proofErr w:type="spellEnd"/>
      <w:r w:rsidRPr="005A2B5F">
        <w:t xml:space="preserve"> zmniejszonej lub zwiększonej ilości emulsji. </w:t>
      </w:r>
    </w:p>
    <w:p w14:paraId="20F71513" w14:textId="77777777" w:rsidR="0071240B" w:rsidRPr="005A2B5F" w:rsidRDefault="0071240B" w:rsidP="0071240B">
      <w:r w:rsidRPr="005A2B5F">
        <w:t xml:space="preserve">Optymalną ilość emulsji asfaltowej do skropienia należy ustalić na odcinku próbnym układania mieszanki mineralno-asfaltowej. Ocenę należy dokonać na podstawie wytrzymałości na ścinanie według kryterium podanego w WT-2 2016 – część II  i stosownych </w:t>
      </w:r>
      <w:r>
        <w:t>STWiORB</w:t>
      </w:r>
      <w:r w:rsidRPr="005A2B5F">
        <w:t xml:space="preserve">. W uzasadnionych przypadkach (brak sczepności), zakresy dozowania podane w tabeli 2 mogą zostać rozszerzone. </w:t>
      </w:r>
    </w:p>
    <w:p w14:paraId="41F04E46" w14:textId="77777777" w:rsidR="0071240B" w:rsidRPr="005A2B5F" w:rsidRDefault="0071240B" w:rsidP="0071240B">
      <w:pPr>
        <w:pStyle w:val="Nagwek3"/>
      </w:pPr>
      <w:r>
        <w:t xml:space="preserve">5.2.7 </w:t>
      </w:r>
      <w:r w:rsidRPr="005A2B5F">
        <w:t xml:space="preserve">Skropienie warstwy z mieszanki niezwiązanej lub związanej hydraulicznie </w:t>
      </w:r>
    </w:p>
    <w:p w14:paraId="3AF79B23" w14:textId="77777777" w:rsidR="0071240B" w:rsidRPr="005A2B5F" w:rsidRDefault="0071240B" w:rsidP="0071240B">
      <w:r w:rsidRPr="005A2B5F">
        <w:t xml:space="preserve">W przypadku skrapiania warstwy z mieszanki niezwiązanej lub związanej hydraulicznie po okresie długotrwałych opadów deszczu, Inspektor Nadzoru dopuszcza powierzchnię, która ma być skrapiana i charakteryzuje się odpowiednią wilgotnością (patrz pkt 5.2.2.). Jeśli poziom zawilgocenia warstwy jest zbyt duży, należy wstrzymać się ze skrapianiem do momentu przesuszenia powierzchni warstwy. </w:t>
      </w:r>
    </w:p>
    <w:p w14:paraId="48076109" w14:textId="77777777" w:rsidR="0071240B" w:rsidRPr="005A2B5F" w:rsidRDefault="0071240B" w:rsidP="0071240B">
      <w:r w:rsidRPr="005A2B5F">
        <w:t xml:space="preserve">Skropienie lepiszczem powinno być wykonane w ilości podanej w tabeli 3.  </w:t>
      </w:r>
    </w:p>
    <w:p w14:paraId="5E226F82" w14:textId="77777777" w:rsidR="0071240B" w:rsidRPr="005A2B5F" w:rsidRDefault="0071240B" w:rsidP="0071240B">
      <w:r w:rsidRPr="005A2B5F">
        <w:lastRenderedPageBreak/>
        <w:t>Tabela 3. Zalecane ilości emulsji asfaltowej do skropienia podłoża z mieszanki niezwiązanej i związanej hydraulicznie [kg/m²] (uwaga - przyjęto dla emulsji kationowej o zawartości asfaltu równej 60% wg PN-EN 13808:2013 Załącznik Krajowy NA, rodzaj C60B10 ZM/R)</w:t>
      </w:r>
      <w:r w:rsidRPr="005A2B5F">
        <w:rPr>
          <w:b/>
        </w:rPr>
        <w:t xml:space="preserve"> </w:t>
      </w:r>
    </w:p>
    <w:tbl>
      <w:tblPr>
        <w:tblW w:w="6947" w:type="dxa"/>
        <w:tblInd w:w="1075" w:type="dxa"/>
        <w:tblCellMar>
          <w:right w:w="142" w:type="dxa"/>
        </w:tblCellMar>
        <w:tblLook w:val="04A0" w:firstRow="1" w:lastRow="0" w:firstColumn="1" w:lastColumn="0" w:noHBand="0" w:noVBand="1"/>
      </w:tblPr>
      <w:tblGrid>
        <w:gridCol w:w="2962"/>
        <w:gridCol w:w="1716"/>
        <w:gridCol w:w="2269"/>
      </w:tblGrid>
      <w:tr w:rsidR="0071240B" w:rsidRPr="005A2B5F" w14:paraId="3120CA87" w14:textId="77777777" w:rsidTr="00E8429A">
        <w:trPr>
          <w:trHeight w:val="301"/>
        </w:trPr>
        <w:tc>
          <w:tcPr>
            <w:tcW w:w="2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CB4E0" w14:textId="77777777" w:rsidR="0071240B" w:rsidRPr="005A2B5F" w:rsidRDefault="0071240B" w:rsidP="00E8429A">
            <w:pPr>
              <w:pStyle w:val="Bezodstpw"/>
            </w:pPr>
            <w:r w:rsidRPr="005A2B5F">
              <w:t xml:space="preserve">Rodzaj podłoża </w:t>
            </w:r>
          </w:p>
        </w:tc>
        <w:tc>
          <w:tcPr>
            <w:tcW w:w="3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3EFBB" w14:textId="77777777" w:rsidR="0071240B" w:rsidRPr="005A2B5F" w:rsidRDefault="0071240B" w:rsidP="00E8429A">
            <w:pPr>
              <w:pStyle w:val="Bezodstpw"/>
            </w:pPr>
            <w:r w:rsidRPr="005A2B5F">
              <w:t xml:space="preserve">Emulsja asfaltowa </w:t>
            </w:r>
          </w:p>
        </w:tc>
      </w:tr>
      <w:tr w:rsidR="0071240B" w:rsidRPr="005A2B5F" w14:paraId="64DE9C51" w14:textId="77777777" w:rsidTr="00E8429A">
        <w:trPr>
          <w:trHeight w:val="18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65E9B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837AC" w14:textId="77777777" w:rsidR="0071240B" w:rsidRPr="005A2B5F" w:rsidRDefault="0071240B" w:rsidP="00E8429A">
            <w:pPr>
              <w:pStyle w:val="Bezodstpw"/>
            </w:pPr>
            <w:r w:rsidRPr="005A2B5F">
              <w:t xml:space="preserve">Ilość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CB9BF" w14:textId="77777777" w:rsidR="0071240B" w:rsidRPr="005A2B5F" w:rsidRDefault="0071240B" w:rsidP="00E8429A">
            <w:pPr>
              <w:pStyle w:val="Bezodstpw"/>
            </w:pPr>
            <w:r w:rsidRPr="005A2B5F">
              <w:t xml:space="preserve">rodzaj </w:t>
            </w:r>
          </w:p>
        </w:tc>
      </w:tr>
      <w:tr w:rsidR="0071240B" w:rsidRPr="005A2B5F" w14:paraId="3650D0DC" w14:textId="77777777" w:rsidTr="00E8429A">
        <w:trPr>
          <w:trHeight w:val="309"/>
        </w:trPr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FB7A7" w14:textId="77777777" w:rsidR="0071240B" w:rsidRPr="005A2B5F" w:rsidRDefault="0071240B" w:rsidP="00E8429A">
            <w:pPr>
              <w:pStyle w:val="Bezodstpw"/>
            </w:pPr>
            <w:r w:rsidRPr="005A2B5F">
              <w:t xml:space="preserve">Warstwa podbudowy z mieszanki niezwiązanej 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54E8C" w14:textId="77777777" w:rsidR="0071240B" w:rsidRPr="005A2B5F" w:rsidRDefault="0071240B" w:rsidP="00E8429A">
            <w:pPr>
              <w:pStyle w:val="Bezodstpw"/>
            </w:pPr>
            <w:r w:rsidRPr="005A2B5F">
              <w:t xml:space="preserve">0,5 ÷ 0,7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31247" w14:textId="77777777" w:rsidR="0071240B" w:rsidRPr="005A2B5F" w:rsidRDefault="0071240B" w:rsidP="00E8429A">
            <w:pPr>
              <w:pStyle w:val="Bezodstpw"/>
            </w:pPr>
            <w:r w:rsidRPr="005A2B5F">
              <w:t xml:space="preserve">C60B10 ZM/R </w:t>
            </w:r>
          </w:p>
        </w:tc>
      </w:tr>
      <w:tr w:rsidR="0071240B" w:rsidRPr="005A2B5F" w14:paraId="1A86BD39" w14:textId="77777777" w:rsidTr="00E8429A">
        <w:trPr>
          <w:trHeight w:val="529"/>
        </w:trPr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9620F" w14:textId="77777777" w:rsidR="0071240B" w:rsidRPr="005A2B5F" w:rsidRDefault="0071240B" w:rsidP="00E8429A">
            <w:pPr>
              <w:pStyle w:val="Bezodstpw"/>
            </w:pPr>
            <w:r w:rsidRPr="005A2B5F">
              <w:t xml:space="preserve">Warstwa podbudowy z mieszanki związanej spoiwem hydraulicznym 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3C6FF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0,7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5ED8B" w14:textId="77777777" w:rsidR="0071240B" w:rsidRPr="005A2B5F" w:rsidRDefault="0071240B" w:rsidP="00E8429A">
            <w:pPr>
              <w:pStyle w:val="Bezodstpw"/>
            </w:pPr>
            <w:r w:rsidRPr="005A2B5F">
              <w:t xml:space="preserve">C60B10 ZM/R  zalecane </w:t>
            </w:r>
            <w:proofErr w:type="spellStart"/>
            <w:r w:rsidRPr="005A2B5F">
              <w:t>pH</w:t>
            </w:r>
            <w:proofErr w:type="spellEnd"/>
            <w:r w:rsidRPr="005A2B5F">
              <w:t xml:space="preserve"> ≥ 3,5 </w:t>
            </w:r>
          </w:p>
        </w:tc>
      </w:tr>
    </w:tbl>
    <w:p w14:paraId="3E15F160" w14:textId="77777777" w:rsidR="0071240B" w:rsidRPr="005A2B5F" w:rsidRDefault="0071240B" w:rsidP="0071240B">
      <w:r w:rsidRPr="005A2B5F">
        <w:rPr>
          <w:b/>
        </w:rPr>
        <w:t xml:space="preserve"> </w:t>
      </w:r>
    </w:p>
    <w:p w14:paraId="6AD9B628" w14:textId="77777777" w:rsidR="0071240B" w:rsidRPr="005A2B5F" w:rsidRDefault="0071240B" w:rsidP="0071240B">
      <w:pPr>
        <w:pStyle w:val="Nagwek3"/>
      </w:pPr>
      <w:bookmarkStart w:id="13" w:name="_Toc16738"/>
      <w:r>
        <w:t xml:space="preserve">5.2.8 </w:t>
      </w:r>
      <w:r w:rsidRPr="005A2B5F">
        <w:t xml:space="preserve">Ochrona wykonanego skropienia </w:t>
      </w:r>
      <w:bookmarkEnd w:id="13"/>
    </w:p>
    <w:p w14:paraId="3D2E04E8" w14:textId="77777777" w:rsidR="0071240B" w:rsidRPr="005A2B5F" w:rsidRDefault="0071240B" w:rsidP="0071240B">
      <w:r w:rsidRPr="005A2B5F">
        <w:t xml:space="preserve">Wykonanie warstwy ochronnej emulsji przez dodatkowe skropienie z użyciem mleczka wapiennego należy stosować dla dróg o kategorii ruchu KR 4÷7. Skropienie mleczkiem wapiennym wykonuje się dopiero wtedy, gdy nastąpi rozpad emulsji i odparuje woda. </w:t>
      </w:r>
    </w:p>
    <w:p w14:paraId="297F132C" w14:textId="77777777" w:rsidR="0071240B" w:rsidRPr="005A2B5F" w:rsidRDefault="0071240B" w:rsidP="0071240B">
      <w:r w:rsidRPr="005A2B5F">
        <w:t xml:space="preserve">Stężenie roztworu roboczego mleczka wapiennego należy przygotować tak, by w 100 g próbki zawartość wodorotlenku wapnia wyrażona w gramach, a otrzymana przez wysuszenie próbki w suszarce w temp. 110±5°C do stałej masy (jednak nie dłużej niż 5 godz.) była: </w:t>
      </w:r>
    </w:p>
    <w:p w14:paraId="0B0F3F20" w14:textId="77777777" w:rsidR="0071240B" w:rsidRPr="005A2B5F" w:rsidRDefault="0071240B" w:rsidP="0071240B">
      <w:r w:rsidRPr="005A2B5F">
        <w:rPr>
          <w:rFonts w:ascii="Arial" w:hAnsi="Arial" w:cs="Arial"/>
        </w:rPr>
        <w:t>‒</w:t>
      </w:r>
      <w:r w:rsidRPr="005A2B5F">
        <w:t xml:space="preserve"> nie mniejsza niż 16,0% i nie większa niż 28,0% - do skropienia podbudowy z mieszanki niezwiązanej lub związanej hydraulicznie, </w:t>
      </w:r>
    </w:p>
    <w:p w14:paraId="62F574AE" w14:textId="77777777" w:rsidR="0071240B" w:rsidRPr="005A2B5F" w:rsidRDefault="0071240B" w:rsidP="0071240B">
      <w:r w:rsidRPr="005A2B5F">
        <w:rPr>
          <w:rFonts w:ascii="Arial" w:hAnsi="Arial" w:cs="Arial"/>
        </w:rPr>
        <w:t>‒</w:t>
      </w:r>
      <w:r w:rsidRPr="005A2B5F">
        <w:t xml:space="preserve"> nie mniejsza niż 9,0 % i nie większa niż 16,0% - do skropienia warstw </w:t>
      </w:r>
      <w:proofErr w:type="spellStart"/>
      <w:r w:rsidRPr="005A2B5F">
        <w:t>mineralnoasfaltowych</w:t>
      </w:r>
      <w:proofErr w:type="spellEnd"/>
      <w:r w:rsidRPr="005A2B5F">
        <w:t xml:space="preserve">. </w:t>
      </w:r>
    </w:p>
    <w:p w14:paraId="7D8A310A" w14:textId="77777777" w:rsidR="0071240B" w:rsidRPr="005A2B5F" w:rsidRDefault="0071240B" w:rsidP="0071240B">
      <w:r w:rsidRPr="005A2B5F">
        <w:t>Dozowana na nawierzchnię dawka roztworu mleczka wapiennego powinna zawierać się w przedziale 250 g/m</w:t>
      </w:r>
      <w:r w:rsidRPr="005A2B5F">
        <w:rPr>
          <w:vertAlign w:val="superscript"/>
        </w:rPr>
        <w:t>2</w:t>
      </w:r>
      <w:r w:rsidRPr="005A2B5F">
        <w:t xml:space="preserve"> ± 20 g.  </w:t>
      </w:r>
    </w:p>
    <w:p w14:paraId="39885A2C" w14:textId="77777777" w:rsidR="0071240B" w:rsidRPr="005A2B5F" w:rsidRDefault="0071240B" w:rsidP="0071240B">
      <w:r w:rsidRPr="005A2B5F">
        <w:t xml:space="preserve">Dalsze prace budowlane na zabezpieczonej nawierzchni można prowadzić po odparowaniu wody z zaaplikowanego roztworu mleczka wapiennego - ocena wizualna (powstanie suchego filmu wodorotlenku wapnia na powierzchni). </w:t>
      </w:r>
    </w:p>
    <w:p w14:paraId="3EF82878" w14:textId="77777777" w:rsidR="0071240B" w:rsidRPr="005A2B5F" w:rsidRDefault="0071240B" w:rsidP="0071240B">
      <w:r w:rsidRPr="005A2B5F">
        <w:t xml:space="preserve">Ze względu na osiadanie wodorotlenku wapnia na dnie zbiornika skrapiarki lub opryskiwacza,  urządzenia te powinny być wyposażone w system obiegu zamkniętego lub mieszadło obrotowe. Jeśli producent mieszaniny gwarantuje jej jednorodność w określonym czasie, mieszadło nie jest wymagane. Mleczko wapienne należy przechowywać w odpowiednich zbiornikach homogenizacyjnych z zastosowaniem mechanizmów zabezpieczających. Produkt nie może być przechowywany ani transportowany w pojemnikach aluminiowych oraz przechowywany w temperaturach poniżej 5°C. </w:t>
      </w:r>
    </w:p>
    <w:p w14:paraId="51355F4E" w14:textId="77777777" w:rsidR="0071240B" w:rsidRPr="005A2B5F" w:rsidRDefault="0071240B" w:rsidP="0071240B">
      <w:pPr>
        <w:pStyle w:val="Nagwek1"/>
      </w:pPr>
      <w:r>
        <w:t xml:space="preserve">6. </w:t>
      </w:r>
      <w:bookmarkStart w:id="14" w:name="_Toc16739"/>
      <w:r w:rsidRPr="005A2B5F">
        <w:t xml:space="preserve">KONTROLA JAKOŚCI ROBÓT </w:t>
      </w:r>
      <w:bookmarkEnd w:id="14"/>
    </w:p>
    <w:p w14:paraId="079619C4" w14:textId="77777777" w:rsidR="0071240B" w:rsidRPr="005A2B5F" w:rsidRDefault="0071240B" w:rsidP="0071240B">
      <w:r w:rsidRPr="005A2B5F">
        <w:t xml:space="preserve">Ogólne zasady kontroli jakości robót podano w D-M-00.00.00 „Wymagania ogólne”  </w:t>
      </w:r>
    </w:p>
    <w:p w14:paraId="2467334B" w14:textId="77777777" w:rsidR="0071240B" w:rsidRPr="005A2B5F" w:rsidRDefault="0071240B" w:rsidP="0071240B">
      <w:pPr>
        <w:pStyle w:val="Nagwek2"/>
      </w:pPr>
      <w:bookmarkStart w:id="15" w:name="_Toc16740"/>
      <w:r>
        <w:t xml:space="preserve">6.1 </w:t>
      </w:r>
      <w:r w:rsidRPr="005A2B5F">
        <w:t xml:space="preserve">Badania i pomiary przed przystąpieniem do robót </w:t>
      </w:r>
      <w:bookmarkEnd w:id="15"/>
    </w:p>
    <w:p w14:paraId="26279BD7" w14:textId="77777777" w:rsidR="0071240B" w:rsidRPr="005A2B5F" w:rsidRDefault="0071240B" w:rsidP="0071240B">
      <w:r w:rsidRPr="005A2B5F">
        <w:t xml:space="preserve">Przed przystąpieniem do robót Wykonawca powinien: </w:t>
      </w:r>
    </w:p>
    <w:p w14:paraId="5892478B" w14:textId="77777777" w:rsidR="0071240B" w:rsidRPr="005A2B5F" w:rsidRDefault="0071240B" w:rsidP="0071240B">
      <w:pPr>
        <w:pStyle w:val="Nagwek8"/>
      </w:pPr>
      <w:r w:rsidRPr="005A2B5F">
        <w:t xml:space="preserve">uzyskać wymagane dokumenty, dopuszczające wyroby budowlane do obrotu  i powszechnego stosowania (np. informacje o wyrobie budowlanym, stwierdzenie  o oznakowaniu materiału znakiem CE lub znakiem budowlanym B, certyfikat zgodności, deklarację właściwości użytkowych, ocenę techniczną, ew. badania materiałów wykonane przez dostawców itp.), </w:t>
      </w:r>
    </w:p>
    <w:p w14:paraId="7ECF816D" w14:textId="77777777" w:rsidR="0071240B" w:rsidRPr="005A2B5F" w:rsidRDefault="0071240B" w:rsidP="0071240B">
      <w:pPr>
        <w:pStyle w:val="Nagwek8"/>
      </w:pPr>
      <w:r w:rsidRPr="005A2B5F">
        <w:t xml:space="preserve">ew. wykonać własne badania właściwości materiałów przeznaczonych do wykonania robót, określone przez Inżyniera. </w:t>
      </w:r>
    </w:p>
    <w:p w14:paraId="4E2DFBBD" w14:textId="20A96410" w:rsidR="0071240B" w:rsidRPr="005A2B5F" w:rsidRDefault="0071240B" w:rsidP="0071240B">
      <w:r w:rsidRPr="005A2B5F">
        <w:t>Wszystkie dokumenty oraz wyniki badań Wykonawca przedstawia Inżynierowi/Inspektorowi Nadzoru do akceptacji.</w:t>
      </w:r>
    </w:p>
    <w:p w14:paraId="551F5FFE" w14:textId="77777777" w:rsidR="0071240B" w:rsidRPr="005A2B5F" w:rsidRDefault="0071240B" w:rsidP="0071240B">
      <w:pPr>
        <w:pStyle w:val="Nagwek2"/>
      </w:pPr>
      <w:bookmarkStart w:id="16" w:name="_Toc16741"/>
      <w:r>
        <w:t xml:space="preserve">6.2. </w:t>
      </w:r>
      <w:r w:rsidRPr="005A2B5F">
        <w:t xml:space="preserve">Badania w czasie robót </w:t>
      </w:r>
      <w:bookmarkEnd w:id="16"/>
    </w:p>
    <w:p w14:paraId="2FB2876A" w14:textId="77777777" w:rsidR="0071240B" w:rsidRPr="005A2B5F" w:rsidRDefault="0071240B" w:rsidP="0071240B">
      <w:pPr>
        <w:pStyle w:val="Nagwek3"/>
      </w:pPr>
      <w:r>
        <w:t xml:space="preserve">6.2.1 </w:t>
      </w:r>
      <w:r w:rsidRPr="005A2B5F">
        <w:t xml:space="preserve">Badania emulsji </w:t>
      </w:r>
    </w:p>
    <w:p w14:paraId="6F01B5D0" w14:textId="1E599C59" w:rsidR="0071240B" w:rsidRPr="005A2B5F" w:rsidRDefault="0071240B" w:rsidP="0071240B">
      <w:r w:rsidRPr="005A2B5F">
        <w:t xml:space="preserve">Ocena emulsji powinna być dokonana na podstawie dokumentów dostarczonych przez producenta lepiszcza określonych w pkt. 6.1.  </w:t>
      </w:r>
      <w:r w:rsidR="00727C37">
        <w:t xml:space="preserve">Zaleca się przeprowadzenie </w:t>
      </w:r>
      <w:r w:rsidR="00727C37" w:rsidRPr="00727C37">
        <w:t>kontrol</w:t>
      </w:r>
      <w:r w:rsidR="00727C37">
        <w:t>i</w:t>
      </w:r>
      <w:r w:rsidR="00727C37" w:rsidRPr="00727C37">
        <w:t xml:space="preserve"> ilości rozkładanego lepiszcza według normy PN-EN 12272-1</w:t>
      </w:r>
      <w:r w:rsidR="00727C37">
        <w:t>.</w:t>
      </w:r>
    </w:p>
    <w:p w14:paraId="595E8F1B" w14:textId="77777777" w:rsidR="0071240B" w:rsidRPr="005A2B5F" w:rsidRDefault="0071240B" w:rsidP="0071240B">
      <w:pPr>
        <w:pStyle w:val="Nagwek1"/>
      </w:pPr>
      <w:r>
        <w:t xml:space="preserve">7. </w:t>
      </w:r>
      <w:bookmarkStart w:id="17" w:name="_Toc16742"/>
      <w:r w:rsidRPr="005A2B5F">
        <w:t xml:space="preserve">OBMIAR ROBÓT </w:t>
      </w:r>
      <w:bookmarkEnd w:id="17"/>
    </w:p>
    <w:p w14:paraId="1BA4DD72" w14:textId="77777777" w:rsidR="0071240B" w:rsidRPr="005A2B5F" w:rsidRDefault="0071240B" w:rsidP="0071240B">
      <w:pPr>
        <w:pStyle w:val="Nagwek2"/>
      </w:pPr>
      <w:bookmarkStart w:id="18" w:name="_Toc16743"/>
      <w:r>
        <w:t xml:space="preserve">7.1 </w:t>
      </w:r>
      <w:r w:rsidRPr="005A2B5F">
        <w:t xml:space="preserve">Ogólne zasady obmiaru robót </w:t>
      </w:r>
      <w:bookmarkEnd w:id="18"/>
    </w:p>
    <w:p w14:paraId="1ED021B4" w14:textId="77777777" w:rsidR="0071240B" w:rsidRPr="005A2B5F" w:rsidRDefault="0071240B" w:rsidP="0071240B">
      <w:r w:rsidRPr="005A2B5F">
        <w:t xml:space="preserve">Ogólne zasady obmiaru robót podano w D-M-00.00.00 „Wymagania ogólne”. </w:t>
      </w:r>
    </w:p>
    <w:p w14:paraId="31A9AE37" w14:textId="77777777" w:rsidR="0071240B" w:rsidRPr="005A2B5F" w:rsidRDefault="0071240B" w:rsidP="0071240B">
      <w:pPr>
        <w:pStyle w:val="Nagwek3"/>
      </w:pPr>
      <w:bookmarkStart w:id="19" w:name="_Toc16744"/>
      <w:r>
        <w:t xml:space="preserve">7.2.1 </w:t>
      </w:r>
      <w:r w:rsidRPr="005A2B5F">
        <w:t xml:space="preserve">Jednostka obmiarowa </w:t>
      </w:r>
      <w:bookmarkEnd w:id="19"/>
    </w:p>
    <w:p w14:paraId="558D33D2" w14:textId="77777777" w:rsidR="0071240B" w:rsidRPr="005A2B5F" w:rsidRDefault="0071240B" w:rsidP="0071240B">
      <w:r w:rsidRPr="005A2B5F">
        <w:t>Jednostką obmiarową jest m</w:t>
      </w:r>
      <w:r w:rsidRPr="005A2B5F">
        <w:rPr>
          <w:vertAlign w:val="superscript"/>
        </w:rPr>
        <w:t>2</w:t>
      </w:r>
      <w:r w:rsidRPr="005A2B5F">
        <w:t xml:space="preserve"> (metr kwadratowy) wykonanego oczyszczenia i skropienia warstwy. </w:t>
      </w:r>
    </w:p>
    <w:p w14:paraId="2509CFD7" w14:textId="77777777" w:rsidR="0071240B" w:rsidRPr="005A2B5F" w:rsidRDefault="0071240B" w:rsidP="0071240B">
      <w:pPr>
        <w:pStyle w:val="Nagwek1"/>
      </w:pPr>
      <w:r>
        <w:t xml:space="preserve">8. </w:t>
      </w:r>
      <w:bookmarkStart w:id="20" w:name="_Toc16745"/>
      <w:r w:rsidRPr="005A2B5F">
        <w:t xml:space="preserve">ODBIÓR ROBÓT </w:t>
      </w:r>
      <w:bookmarkEnd w:id="20"/>
    </w:p>
    <w:p w14:paraId="047728B3" w14:textId="77777777" w:rsidR="0071240B" w:rsidRPr="005A2B5F" w:rsidRDefault="0071240B" w:rsidP="0071240B">
      <w:r w:rsidRPr="005A2B5F">
        <w:t xml:space="preserve">Ogólne zasady odbioru robót podano w D-M-00.00.00 „Wymagania ogólne”. Roboty uznaje się za wykonane zgodnie z Dokumentacją Projektową i </w:t>
      </w:r>
      <w:r>
        <w:t>STWiORB</w:t>
      </w:r>
      <w:r w:rsidRPr="005A2B5F">
        <w:t xml:space="preserve">, jeżeli wszystkie badania i pomiary z zachowaniem tolerancji wg pkt. 6 niniejszej </w:t>
      </w:r>
      <w:r>
        <w:t>STWiORB</w:t>
      </w:r>
      <w:r w:rsidRPr="005A2B5F">
        <w:t xml:space="preserve"> dały wyniki pozytywne.  </w:t>
      </w:r>
    </w:p>
    <w:p w14:paraId="6A611A57" w14:textId="77777777" w:rsidR="0071240B" w:rsidRPr="005A2B5F" w:rsidRDefault="0071240B" w:rsidP="0071240B">
      <w:pPr>
        <w:pStyle w:val="Nagwek1"/>
      </w:pPr>
      <w:r>
        <w:t xml:space="preserve">9. </w:t>
      </w:r>
      <w:bookmarkStart w:id="21" w:name="_Toc16746"/>
      <w:r w:rsidRPr="005A2B5F">
        <w:t xml:space="preserve">PODSTAWA PŁATNOŚCI </w:t>
      </w:r>
      <w:bookmarkEnd w:id="21"/>
    </w:p>
    <w:p w14:paraId="2A3C681A" w14:textId="77777777" w:rsidR="0071240B" w:rsidRPr="005A2B5F" w:rsidRDefault="0071240B" w:rsidP="0071240B">
      <w:pPr>
        <w:pStyle w:val="Nagwek2"/>
      </w:pPr>
      <w:bookmarkStart w:id="22" w:name="_Toc16747"/>
      <w:r>
        <w:t xml:space="preserve">9.1 </w:t>
      </w:r>
      <w:r w:rsidRPr="005A2B5F">
        <w:t xml:space="preserve">Ogólne ustalenia dotyczące podstawy płatności </w:t>
      </w:r>
      <w:bookmarkEnd w:id="22"/>
    </w:p>
    <w:p w14:paraId="6A7287E2" w14:textId="77777777" w:rsidR="0071240B" w:rsidRPr="005A2B5F" w:rsidRDefault="0071240B" w:rsidP="0071240B">
      <w:r w:rsidRPr="005A2B5F">
        <w:t xml:space="preserve">Ogólne ustalenia dotyczące podstawy płatności podano w D-M-00.00.00 „Wymagania ogólne”. </w:t>
      </w:r>
    </w:p>
    <w:p w14:paraId="46D3CC28" w14:textId="77777777" w:rsidR="0071240B" w:rsidRPr="005A2B5F" w:rsidRDefault="0071240B" w:rsidP="0071240B">
      <w:pPr>
        <w:pStyle w:val="Nagwek1"/>
      </w:pPr>
      <w:bookmarkStart w:id="23" w:name="_Toc16748"/>
      <w:r>
        <w:t xml:space="preserve">10. </w:t>
      </w:r>
      <w:r w:rsidRPr="005A2B5F">
        <w:t xml:space="preserve">PRZEPISY ZWIĄZANE </w:t>
      </w:r>
      <w:bookmarkEnd w:id="23"/>
    </w:p>
    <w:p w14:paraId="464BF951" w14:textId="77777777" w:rsidR="0071240B" w:rsidRPr="005A2B5F" w:rsidRDefault="0071240B" w:rsidP="0071240B">
      <w:pPr>
        <w:pStyle w:val="Nagwek2"/>
      </w:pPr>
      <w:bookmarkStart w:id="24" w:name="_Toc16749"/>
      <w:r>
        <w:t xml:space="preserve">10.1 </w:t>
      </w:r>
      <w:r w:rsidRPr="005A2B5F">
        <w:t xml:space="preserve">Normy </w:t>
      </w:r>
      <w:bookmarkEnd w:id="24"/>
    </w:p>
    <w:p w14:paraId="6BA869A5" w14:textId="77777777" w:rsidR="0071240B" w:rsidRPr="005A2B5F" w:rsidRDefault="0071240B" w:rsidP="0071240B">
      <w:pPr>
        <w:numPr>
          <w:ilvl w:val="0"/>
          <w:numId w:val="14"/>
        </w:numPr>
      </w:pPr>
      <w:r w:rsidRPr="005A2B5F">
        <w:t xml:space="preserve">PN-EN 13808  Asfalty i lepiszcza asfaltowe. Zasady klasyfikacji kationowych emulsji asfaltowych </w:t>
      </w:r>
    </w:p>
    <w:p w14:paraId="36E9DB40" w14:textId="77777777" w:rsidR="0071240B" w:rsidRPr="005A2B5F" w:rsidRDefault="0071240B" w:rsidP="0071240B">
      <w:pPr>
        <w:numPr>
          <w:ilvl w:val="0"/>
          <w:numId w:val="14"/>
        </w:numPr>
      </w:pPr>
      <w:r w:rsidRPr="005A2B5F">
        <w:lastRenderedPageBreak/>
        <w:t xml:space="preserve">PN-EN 12272-1 Powierzchniowe utrwalenie. Metody badań. Część 1: Dozowanie  i poprzeczny rozkład lepiszcza i kruszywa. </w:t>
      </w:r>
    </w:p>
    <w:p w14:paraId="448CE6EA" w14:textId="77777777" w:rsidR="0071240B" w:rsidRPr="005A2B5F" w:rsidRDefault="0071240B" w:rsidP="0071240B">
      <w:pPr>
        <w:numPr>
          <w:ilvl w:val="0"/>
          <w:numId w:val="14"/>
        </w:numPr>
      </w:pPr>
      <w:r w:rsidRPr="005A2B5F">
        <w:t xml:space="preserve">PN-EN 12271-3 Powierzchniowe utrwalenie. Wymagania techniczne. Część 3. Dozowanie i dokładność dozowania lepiszcza i kruszywa. </w:t>
      </w:r>
    </w:p>
    <w:p w14:paraId="6C836F7A" w14:textId="77777777" w:rsidR="0071240B" w:rsidRPr="005A2B5F" w:rsidRDefault="0071240B" w:rsidP="0071240B">
      <w:r w:rsidRPr="005A2B5F">
        <w:t xml:space="preserve">Obowiązują wydania przywołanych powyżej norm i innych dokumentów na dzień złożenia przez Wykonawcę oferty. </w:t>
      </w:r>
    </w:p>
    <w:p w14:paraId="09589EAC" w14:textId="77777777" w:rsidR="0071240B" w:rsidRPr="005A2B5F" w:rsidRDefault="0071240B" w:rsidP="0071240B">
      <w:r w:rsidRPr="005A2B5F">
        <w:t xml:space="preserve">Wprowadzenie nowszego wydania normy czy innego dokumentu wymaga uzgodnienia przez strony kontraktu. </w:t>
      </w:r>
    </w:p>
    <w:p w14:paraId="27CBEFFF" w14:textId="77777777" w:rsidR="0071240B" w:rsidRPr="005A2B5F" w:rsidRDefault="0071240B" w:rsidP="0071240B">
      <w:pPr>
        <w:pStyle w:val="Nagwek2"/>
      </w:pPr>
      <w:bookmarkStart w:id="25" w:name="_Toc16750"/>
      <w:r>
        <w:t xml:space="preserve">10.2 </w:t>
      </w:r>
      <w:r w:rsidRPr="005A2B5F">
        <w:t xml:space="preserve">Inne dokumenty </w:t>
      </w:r>
      <w:bookmarkEnd w:id="25"/>
    </w:p>
    <w:p w14:paraId="55C2D65D" w14:textId="77777777" w:rsidR="0071240B" w:rsidRPr="005A2B5F" w:rsidRDefault="0071240B" w:rsidP="0071240B">
      <w:pPr>
        <w:numPr>
          <w:ilvl w:val="0"/>
          <w:numId w:val="15"/>
        </w:numPr>
      </w:pPr>
      <w:r w:rsidRPr="005A2B5F">
        <w:t xml:space="preserve">WT-2  2016 – część II Wykonanie warstw nawierzchni asfaltowych. Wymagania techniczne. </w:t>
      </w:r>
    </w:p>
    <w:p w14:paraId="2EA687A0" w14:textId="77777777" w:rsidR="0071240B" w:rsidRPr="005A2B5F" w:rsidRDefault="0071240B" w:rsidP="0071240B">
      <w:pPr>
        <w:numPr>
          <w:ilvl w:val="0"/>
          <w:numId w:val="15"/>
        </w:numPr>
      </w:pPr>
      <w:r w:rsidRPr="005A2B5F">
        <w:t xml:space="preserve">Instrukcja laboratoryjnego badania </w:t>
      </w:r>
      <w:proofErr w:type="spellStart"/>
      <w:r w:rsidRPr="005A2B5F">
        <w:t>sczepności</w:t>
      </w:r>
      <w:proofErr w:type="spellEnd"/>
      <w:r w:rsidRPr="005A2B5F">
        <w:t xml:space="preserve"> </w:t>
      </w:r>
      <w:proofErr w:type="spellStart"/>
      <w:r w:rsidRPr="005A2B5F">
        <w:t>międzywarstwowej</w:t>
      </w:r>
      <w:proofErr w:type="spellEnd"/>
      <w:r w:rsidRPr="005A2B5F">
        <w:t xml:space="preserve"> warstw asfaltowych wg. metody </w:t>
      </w:r>
      <w:proofErr w:type="spellStart"/>
      <w:r w:rsidRPr="005A2B5F">
        <w:t>Leutnera</w:t>
      </w:r>
      <w:proofErr w:type="spellEnd"/>
      <w:r w:rsidRPr="005A2B5F">
        <w:t xml:space="preserve"> i wymagania techniczne sczepności” Politechnika Gdańska 2014. </w:t>
      </w:r>
    </w:p>
    <w:p w14:paraId="45ADD6CC" w14:textId="77777777" w:rsidR="00806E26" w:rsidRDefault="00806E26" w:rsidP="00033ECA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sectPr w:rsidR="00806E26" w:rsidSect="00A00F4E">
      <w:headerReference w:type="default" r:id="rId9"/>
      <w:footerReference w:type="even" r:id="rId10"/>
      <w:footerReference w:type="default" r:id="rId11"/>
      <w:pgSz w:w="11907" w:h="16840" w:code="9"/>
      <w:pgMar w:top="1134" w:right="992" w:bottom="1134" w:left="1247" w:header="709" w:footer="90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4"/>
    </wne:keymap>
    <wne:keymap wne:kcmPrimary="0232">
      <wne:acd wne:acdName="acd3"/>
    </wne:keymap>
    <wne:keymap wne:kcmPrimary="0233">
      <wne:acd wne:acdName="acd2"/>
    </wne:keymap>
    <wne:keymap wne:kcmPrimary="0251">
      <wne:acd wne:acdName="acd0"/>
    </wne:keymap>
    <wne:keymap wne:kcmPrimary="0257">
      <wne:acd wne:acdName="acd5"/>
    </wne:keymap>
    <wne:keymap wne:kcmPrimary="02C0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gBOAGEAZwBCAfMAdwBlAGsAIAA4ADsAUAB1AG4AawB0AG8AcgA=" wne:acdName="acd0" wne:fciIndexBasedOn="0065"/>
    <wne:acd wne:argValue="AQAAAAAA" wne:acdName="acd1" wne:fciIndexBasedOn="0065"/>
    <wne:acd wne:argValue="AQAAAAMA" wne:acdName="acd2" wne:fciIndexBasedOn="0065"/>
    <wne:acd wne:argValue="AQAAAAIA" wne:acdName="acd3" wne:fciIndexBasedOn="0065"/>
    <wne:acd wne:argValue="AQAAAAEA" wne:acdName="acd4" wne:fciIndexBasedOn="0065"/>
    <wne:acd wne:argValue="AgBUAHkAdAB1AEIBOwBOAHUAbQBlAHIAYQB0AG8AcgA=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33503" w14:textId="77777777" w:rsidR="000F04ED" w:rsidRDefault="000F04ED">
      <w:r>
        <w:separator/>
      </w:r>
    </w:p>
  </w:endnote>
  <w:endnote w:type="continuationSeparator" w:id="0">
    <w:p w14:paraId="62614625" w14:textId="77777777" w:rsidR="000F04ED" w:rsidRDefault="000F0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DDB6B" w14:textId="77777777" w:rsidR="003B46BC" w:rsidRDefault="003B46B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E5CB7" w14:textId="77777777" w:rsidR="003B46BC" w:rsidRDefault="003B46BC" w:rsidP="00BF1C29">
    <w:pPr>
      <w:pStyle w:val="Stopka"/>
      <w:pBdr>
        <w:top w:val="single" w:sz="4" w:space="1" w:color="auto"/>
      </w:pBdr>
      <w:ind w:firstLine="0"/>
    </w:pPr>
    <w:r>
      <w:tab/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627772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17238D" w14:textId="77777777" w:rsidR="000F04ED" w:rsidRDefault="000F04ED">
      <w:r>
        <w:separator/>
      </w:r>
    </w:p>
  </w:footnote>
  <w:footnote w:type="continuationSeparator" w:id="0">
    <w:p w14:paraId="282FF516" w14:textId="77777777" w:rsidR="000F04ED" w:rsidRDefault="000F04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1AFD7" w14:textId="77777777" w:rsidR="003B46BC" w:rsidRPr="00DA6FE8" w:rsidRDefault="00DA6FE8" w:rsidP="00DA6FE8">
    <w:pPr>
      <w:pStyle w:val="NAZWASST"/>
      <w:pBdr>
        <w:bottom w:val="single" w:sz="4" w:space="1" w:color="auto"/>
      </w:pBdr>
    </w:pPr>
    <w:r w:rsidRPr="004F2EF9">
      <w:t xml:space="preserve">D – </w:t>
    </w:r>
    <w:r w:rsidR="008E16E1" w:rsidRPr="008E16E1">
      <w:t>04.0</w:t>
    </w:r>
    <w:r w:rsidR="00A04489">
      <w:t>3</w:t>
    </w:r>
    <w:r w:rsidR="008E16E1" w:rsidRPr="008E16E1">
      <w:t xml:space="preserve">.01 </w:t>
    </w:r>
    <w:r w:rsidR="00A04489" w:rsidRPr="00A04489">
      <w:t>OCZYSZCZENIE I SKROPIENIE WARSTW KONSTRUKCYJNYCH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6" w15:restartNumberingAfterBreak="0">
    <w:nsid w:val="0000000B"/>
    <w:multiLevelType w:val="singleLevel"/>
    <w:tmpl w:val="2B747CC6"/>
    <w:name w:val="WW8Num16"/>
    <w:lvl w:ilvl="0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sz w:val="20"/>
        <w:szCs w:val="20"/>
      </w:rPr>
    </w:lvl>
  </w:abstractNum>
  <w:abstractNum w:abstractNumId="7" w15:restartNumberingAfterBreak="0">
    <w:nsid w:val="00000020"/>
    <w:multiLevelType w:val="singleLevel"/>
    <w:tmpl w:val="000000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82A44BF"/>
    <w:multiLevelType w:val="hybridMultilevel"/>
    <w:tmpl w:val="0786F15A"/>
    <w:lvl w:ilvl="0" w:tplc="D2408CC8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66CEC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52E296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FAA662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6CAADA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221724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6F1AA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A43094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CABC44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2EDF69E4"/>
    <w:multiLevelType w:val="hybridMultilevel"/>
    <w:tmpl w:val="429CD836"/>
    <w:lvl w:ilvl="0" w:tplc="216EE316">
      <w:start w:val="1"/>
      <w:numFmt w:val="decimal"/>
      <w:pStyle w:val="Tytu"/>
      <w:lvlText w:val="%1."/>
      <w:lvlJc w:val="left"/>
      <w:pPr>
        <w:ind w:left="1068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1" w15:restartNumberingAfterBreak="0">
    <w:nsid w:val="324C3E96"/>
    <w:multiLevelType w:val="hybridMultilevel"/>
    <w:tmpl w:val="8CFC3536"/>
    <w:lvl w:ilvl="0" w:tplc="C34E3E54">
      <w:start w:val="10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5C51FC"/>
    <w:multiLevelType w:val="hybridMultilevel"/>
    <w:tmpl w:val="03AE980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15" w15:restartNumberingAfterBreak="0">
    <w:nsid w:val="69CB55F0"/>
    <w:multiLevelType w:val="hybridMultilevel"/>
    <w:tmpl w:val="52BC8D72"/>
    <w:lvl w:ilvl="0" w:tplc="AFACEBE2">
      <w:start w:val="1"/>
      <w:numFmt w:val="decimal"/>
      <w:lvlText w:val="%1."/>
      <w:lvlJc w:val="left"/>
      <w:pPr>
        <w:ind w:left="56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A886232">
      <w:start w:val="1"/>
      <w:numFmt w:val="lowerLetter"/>
      <w:lvlText w:val="%2"/>
      <w:lvlJc w:val="left"/>
      <w:pPr>
        <w:ind w:left="125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20EB44">
      <w:start w:val="1"/>
      <w:numFmt w:val="lowerRoman"/>
      <w:lvlText w:val="%3"/>
      <w:lvlJc w:val="left"/>
      <w:pPr>
        <w:ind w:left="197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4A0016">
      <w:start w:val="1"/>
      <w:numFmt w:val="decimal"/>
      <w:lvlText w:val="%4"/>
      <w:lvlJc w:val="left"/>
      <w:pPr>
        <w:ind w:left="269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A4E50B6">
      <w:start w:val="1"/>
      <w:numFmt w:val="lowerLetter"/>
      <w:lvlText w:val="%5"/>
      <w:lvlJc w:val="left"/>
      <w:pPr>
        <w:ind w:left="341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E63EA8">
      <w:start w:val="1"/>
      <w:numFmt w:val="lowerRoman"/>
      <w:lvlText w:val="%6"/>
      <w:lvlJc w:val="left"/>
      <w:pPr>
        <w:ind w:left="41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68D7D6">
      <w:start w:val="1"/>
      <w:numFmt w:val="decimal"/>
      <w:lvlText w:val="%7"/>
      <w:lvlJc w:val="left"/>
      <w:pPr>
        <w:ind w:left="485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DD637CA">
      <w:start w:val="1"/>
      <w:numFmt w:val="lowerLetter"/>
      <w:lvlText w:val="%8"/>
      <w:lvlJc w:val="left"/>
      <w:pPr>
        <w:ind w:left="557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F05AC0">
      <w:start w:val="1"/>
      <w:numFmt w:val="lowerRoman"/>
      <w:lvlText w:val="%9"/>
      <w:lvlJc w:val="left"/>
      <w:pPr>
        <w:ind w:left="629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C0257BE"/>
    <w:multiLevelType w:val="hybridMultilevel"/>
    <w:tmpl w:val="970880CE"/>
    <w:lvl w:ilvl="0" w:tplc="D040E060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2C02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9C135E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6A20A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C03292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7848CA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2A4436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4EA2F6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CCF2C6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F280050"/>
    <w:multiLevelType w:val="hybridMultilevel"/>
    <w:tmpl w:val="5B3C5EBC"/>
    <w:lvl w:ilvl="0" w:tplc="04150001">
      <w:start w:val="1"/>
      <w:numFmt w:val="bullet"/>
      <w:pStyle w:val="Tytuspecyfikacj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3164077">
    <w:abstractNumId w:val="13"/>
  </w:num>
  <w:num w:numId="2" w16cid:durableId="1069421524">
    <w:abstractNumId w:val="10"/>
  </w:num>
  <w:num w:numId="3" w16cid:durableId="1727141938">
    <w:abstractNumId w:val="4"/>
  </w:num>
  <w:num w:numId="4" w16cid:durableId="1648970779">
    <w:abstractNumId w:val="3"/>
  </w:num>
  <w:num w:numId="5" w16cid:durableId="1542935975">
    <w:abstractNumId w:val="2"/>
  </w:num>
  <w:num w:numId="6" w16cid:durableId="671182309">
    <w:abstractNumId w:val="1"/>
  </w:num>
  <w:num w:numId="7" w16cid:durableId="873880506">
    <w:abstractNumId w:val="9"/>
  </w:num>
  <w:num w:numId="8" w16cid:durableId="1031419082">
    <w:abstractNumId w:val="0"/>
  </w:num>
  <w:num w:numId="9" w16cid:durableId="2004970444">
    <w:abstractNumId w:val="14"/>
  </w:num>
  <w:num w:numId="10" w16cid:durableId="786974196">
    <w:abstractNumId w:val="17"/>
  </w:num>
  <w:num w:numId="11" w16cid:durableId="1788693920">
    <w:abstractNumId w:val="11"/>
  </w:num>
  <w:num w:numId="12" w16cid:durableId="1246844685">
    <w:abstractNumId w:val="5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3" w16cid:durableId="1397436902">
    <w:abstractNumId w:val="15"/>
  </w:num>
  <w:num w:numId="14" w16cid:durableId="101461002">
    <w:abstractNumId w:val="16"/>
  </w:num>
  <w:num w:numId="15" w16cid:durableId="991761356">
    <w:abstractNumId w:val="8"/>
  </w:num>
  <w:num w:numId="16" w16cid:durableId="590161752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FE"/>
    <w:rsid w:val="00005115"/>
    <w:rsid w:val="00013DD9"/>
    <w:rsid w:val="00026A79"/>
    <w:rsid w:val="00031624"/>
    <w:rsid w:val="00033ECA"/>
    <w:rsid w:val="000375F0"/>
    <w:rsid w:val="00042B03"/>
    <w:rsid w:val="00043C60"/>
    <w:rsid w:val="000536CC"/>
    <w:rsid w:val="0005370B"/>
    <w:rsid w:val="00056DF9"/>
    <w:rsid w:val="00056F14"/>
    <w:rsid w:val="00075063"/>
    <w:rsid w:val="00085D2A"/>
    <w:rsid w:val="00095C7E"/>
    <w:rsid w:val="000A6461"/>
    <w:rsid w:val="000D606D"/>
    <w:rsid w:val="000E14A3"/>
    <w:rsid w:val="000E3B9E"/>
    <w:rsid w:val="000F04ED"/>
    <w:rsid w:val="000F3AED"/>
    <w:rsid w:val="00111BA8"/>
    <w:rsid w:val="00117706"/>
    <w:rsid w:val="00120EFE"/>
    <w:rsid w:val="001269DE"/>
    <w:rsid w:val="001337A1"/>
    <w:rsid w:val="00141153"/>
    <w:rsid w:val="00153A5D"/>
    <w:rsid w:val="00164E70"/>
    <w:rsid w:val="00166384"/>
    <w:rsid w:val="00176BE9"/>
    <w:rsid w:val="001860BC"/>
    <w:rsid w:val="001A16E0"/>
    <w:rsid w:val="001A2568"/>
    <w:rsid w:val="001B7426"/>
    <w:rsid w:val="001B796F"/>
    <w:rsid w:val="001D1F07"/>
    <w:rsid w:val="001D243B"/>
    <w:rsid w:val="001E040A"/>
    <w:rsid w:val="001E0835"/>
    <w:rsid w:val="001F1B54"/>
    <w:rsid w:val="001F543E"/>
    <w:rsid w:val="001F7896"/>
    <w:rsid w:val="002020D4"/>
    <w:rsid w:val="00203A04"/>
    <w:rsid w:val="00211EC7"/>
    <w:rsid w:val="0021786D"/>
    <w:rsid w:val="0022799B"/>
    <w:rsid w:val="00227ADF"/>
    <w:rsid w:val="002402A0"/>
    <w:rsid w:val="00252C19"/>
    <w:rsid w:val="002668C1"/>
    <w:rsid w:val="00271B54"/>
    <w:rsid w:val="00276105"/>
    <w:rsid w:val="002807F7"/>
    <w:rsid w:val="002A2813"/>
    <w:rsid w:val="002A2E0A"/>
    <w:rsid w:val="002A3292"/>
    <w:rsid w:val="002A71BA"/>
    <w:rsid w:val="002B1AA7"/>
    <w:rsid w:val="002B365E"/>
    <w:rsid w:val="002B4E5A"/>
    <w:rsid w:val="002D6691"/>
    <w:rsid w:val="002D6FB2"/>
    <w:rsid w:val="003032B6"/>
    <w:rsid w:val="00314745"/>
    <w:rsid w:val="003410F6"/>
    <w:rsid w:val="00350410"/>
    <w:rsid w:val="00352EC3"/>
    <w:rsid w:val="0035710D"/>
    <w:rsid w:val="00372C76"/>
    <w:rsid w:val="00387780"/>
    <w:rsid w:val="003925BB"/>
    <w:rsid w:val="003975F3"/>
    <w:rsid w:val="003A4177"/>
    <w:rsid w:val="003B16DE"/>
    <w:rsid w:val="003B357E"/>
    <w:rsid w:val="003B46BC"/>
    <w:rsid w:val="003C0F75"/>
    <w:rsid w:val="003C47FE"/>
    <w:rsid w:val="003D7053"/>
    <w:rsid w:val="003E4A60"/>
    <w:rsid w:val="003E4C94"/>
    <w:rsid w:val="003E5964"/>
    <w:rsid w:val="003E6D5E"/>
    <w:rsid w:val="003F1B7E"/>
    <w:rsid w:val="003F2C72"/>
    <w:rsid w:val="004063F3"/>
    <w:rsid w:val="00407A2A"/>
    <w:rsid w:val="00415151"/>
    <w:rsid w:val="0041772C"/>
    <w:rsid w:val="0042211E"/>
    <w:rsid w:val="004255EF"/>
    <w:rsid w:val="0042738F"/>
    <w:rsid w:val="004323FB"/>
    <w:rsid w:val="00432CC3"/>
    <w:rsid w:val="004347FD"/>
    <w:rsid w:val="00450F53"/>
    <w:rsid w:val="004515A7"/>
    <w:rsid w:val="00457180"/>
    <w:rsid w:val="00466113"/>
    <w:rsid w:val="00474C93"/>
    <w:rsid w:val="004A6314"/>
    <w:rsid w:val="004B1682"/>
    <w:rsid w:val="004B677C"/>
    <w:rsid w:val="004B71FD"/>
    <w:rsid w:val="004D36E4"/>
    <w:rsid w:val="004D53E3"/>
    <w:rsid w:val="004D5971"/>
    <w:rsid w:val="004E779D"/>
    <w:rsid w:val="004F2FD4"/>
    <w:rsid w:val="005004F0"/>
    <w:rsid w:val="00510516"/>
    <w:rsid w:val="00510716"/>
    <w:rsid w:val="0052223C"/>
    <w:rsid w:val="00541D26"/>
    <w:rsid w:val="00542D40"/>
    <w:rsid w:val="00554AF0"/>
    <w:rsid w:val="005651EC"/>
    <w:rsid w:val="00566A54"/>
    <w:rsid w:val="005768C8"/>
    <w:rsid w:val="00577D13"/>
    <w:rsid w:val="005A3A2B"/>
    <w:rsid w:val="005A5A76"/>
    <w:rsid w:val="005B52CA"/>
    <w:rsid w:val="005D7A29"/>
    <w:rsid w:val="0060327C"/>
    <w:rsid w:val="00604CA6"/>
    <w:rsid w:val="0061170F"/>
    <w:rsid w:val="006118CE"/>
    <w:rsid w:val="00615903"/>
    <w:rsid w:val="0062055B"/>
    <w:rsid w:val="00621188"/>
    <w:rsid w:val="00627772"/>
    <w:rsid w:val="0063766B"/>
    <w:rsid w:val="006433FB"/>
    <w:rsid w:val="00650B89"/>
    <w:rsid w:val="00655B80"/>
    <w:rsid w:val="00656849"/>
    <w:rsid w:val="00660097"/>
    <w:rsid w:val="00664576"/>
    <w:rsid w:val="00675DB2"/>
    <w:rsid w:val="0068457D"/>
    <w:rsid w:val="00687EF3"/>
    <w:rsid w:val="006A336C"/>
    <w:rsid w:val="006B0F67"/>
    <w:rsid w:val="006C0AA4"/>
    <w:rsid w:val="006C28A8"/>
    <w:rsid w:val="006D332A"/>
    <w:rsid w:val="006E0FD0"/>
    <w:rsid w:val="006E2B8F"/>
    <w:rsid w:val="006E4CD4"/>
    <w:rsid w:val="00706488"/>
    <w:rsid w:val="0071240B"/>
    <w:rsid w:val="007154EF"/>
    <w:rsid w:val="00721847"/>
    <w:rsid w:val="00727C37"/>
    <w:rsid w:val="00740A10"/>
    <w:rsid w:val="00750495"/>
    <w:rsid w:val="007560D8"/>
    <w:rsid w:val="00762672"/>
    <w:rsid w:val="007629AD"/>
    <w:rsid w:val="00764D14"/>
    <w:rsid w:val="00777DEA"/>
    <w:rsid w:val="00783FB5"/>
    <w:rsid w:val="007848DE"/>
    <w:rsid w:val="0079209B"/>
    <w:rsid w:val="00792D1B"/>
    <w:rsid w:val="007A56B7"/>
    <w:rsid w:val="007A5BE5"/>
    <w:rsid w:val="007D45DE"/>
    <w:rsid w:val="007D48F2"/>
    <w:rsid w:val="007D5684"/>
    <w:rsid w:val="007E0253"/>
    <w:rsid w:val="007F2744"/>
    <w:rsid w:val="00806E26"/>
    <w:rsid w:val="0081549E"/>
    <w:rsid w:val="008218A8"/>
    <w:rsid w:val="0082322D"/>
    <w:rsid w:val="00824470"/>
    <w:rsid w:val="00831D87"/>
    <w:rsid w:val="0083213E"/>
    <w:rsid w:val="008403AC"/>
    <w:rsid w:val="00841BC1"/>
    <w:rsid w:val="00843D67"/>
    <w:rsid w:val="008512B5"/>
    <w:rsid w:val="00871E61"/>
    <w:rsid w:val="008732C8"/>
    <w:rsid w:val="00880C73"/>
    <w:rsid w:val="00893766"/>
    <w:rsid w:val="008A05CC"/>
    <w:rsid w:val="008A09B7"/>
    <w:rsid w:val="008A1B09"/>
    <w:rsid w:val="008B7E7F"/>
    <w:rsid w:val="008E16E1"/>
    <w:rsid w:val="008E6FF5"/>
    <w:rsid w:val="00900ABE"/>
    <w:rsid w:val="00922358"/>
    <w:rsid w:val="00934159"/>
    <w:rsid w:val="00936548"/>
    <w:rsid w:val="009604EE"/>
    <w:rsid w:val="009827A7"/>
    <w:rsid w:val="00986C6C"/>
    <w:rsid w:val="00987710"/>
    <w:rsid w:val="0099573B"/>
    <w:rsid w:val="009B120A"/>
    <w:rsid w:val="009B205A"/>
    <w:rsid w:val="009B46D3"/>
    <w:rsid w:val="009C75F6"/>
    <w:rsid w:val="009E1820"/>
    <w:rsid w:val="009E785A"/>
    <w:rsid w:val="009F06F0"/>
    <w:rsid w:val="009F092F"/>
    <w:rsid w:val="009F2170"/>
    <w:rsid w:val="00A00F4E"/>
    <w:rsid w:val="00A04489"/>
    <w:rsid w:val="00A0457C"/>
    <w:rsid w:val="00A053DD"/>
    <w:rsid w:val="00A1681E"/>
    <w:rsid w:val="00A16C63"/>
    <w:rsid w:val="00A23122"/>
    <w:rsid w:val="00A23F66"/>
    <w:rsid w:val="00A334CE"/>
    <w:rsid w:val="00A37E3D"/>
    <w:rsid w:val="00A416E3"/>
    <w:rsid w:val="00A43459"/>
    <w:rsid w:val="00A5230D"/>
    <w:rsid w:val="00A5612B"/>
    <w:rsid w:val="00A9221C"/>
    <w:rsid w:val="00AA1B9D"/>
    <w:rsid w:val="00AB5125"/>
    <w:rsid w:val="00AB525F"/>
    <w:rsid w:val="00AF79C3"/>
    <w:rsid w:val="00B03D44"/>
    <w:rsid w:val="00B047FC"/>
    <w:rsid w:val="00B0791B"/>
    <w:rsid w:val="00B10FDF"/>
    <w:rsid w:val="00B156EB"/>
    <w:rsid w:val="00B238B0"/>
    <w:rsid w:val="00B274B1"/>
    <w:rsid w:val="00B2787D"/>
    <w:rsid w:val="00B335DA"/>
    <w:rsid w:val="00B33675"/>
    <w:rsid w:val="00B55421"/>
    <w:rsid w:val="00B6030A"/>
    <w:rsid w:val="00B618C5"/>
    <w:rsid w:val="00B65F15"/>
    <w:rsid w:val="00B81DFD"/>
    <w:rsid w:val="00B84380"/>
    <w:rsid w:val="00B87975"/>
    <w:rsid w:val="00BA2859"/>
    <w:rsid w:val="00BB7541"/>
    <w:rsid w:val="00BC3591"/>
    <w:rsid w:val="00BD096F"/>
    <w:rsid w:val="00BD14CD"/>
    <w:rsid w:val="00BE5DDB"/>
    <w:rsid w:val="00BE5E9C"/>
    <w:rsid w:val="00BF1C29"/>
    <w:rsid w:val="00C060B4"/>
    <w:rsid w:val="00C35526"/>
    <w:rsid w:val="00C37F4F"/>
    <w:rsid w:val="00C401D1"/>
    <w:rsid w:val="00C4782B"/>
    <w:rsid w:val="00C660D5"/>
    <w:rsid w:val="00C71A37"/>
    <w:rsid w:val="00C81EEA"/>
    <w:rsid w:val="00C84984"/>
    <w:rsid w:val="00C92239"/>
    <w:rsid w:val="00CA2928"/>
    <w:rsid w:val="00CA347F"/>
    <w:rsid w:val="00CB2571"/>
    <w:rsid w:val="00CC1832"/>
    <w:rsid w:val="00CC5888"/>
    <w:rsid w:val="00CC72A4"/>
    <w:rsid w:val="00CD4063"/>
    <w:rsid w:val="00CD54BC"/>
    <w:rsid w:val="00CE7F03"/>
    <w:rsid w:val="00CF0CAA"/>
    <w:rsid w:val="00CF5204"/>
    <w:rsid w:val="00CF552B"/>
    <w:rsid w:val="00D03FDD"/>
    <w:rsid w:val="00D05C71"/>
    <w:rsid w:val="00D23950"/>
    <w:rsid w:val="00D23FE1"/>
    <w:rsid w:val="00D308CF"/>
    <w:rsid w:val="00D313C1"/>
    <w:rsid w:val="00D31B70"/>
    <w:rsid w:val="00D65B11"/>
    <w:rsid w:val="00D75698"/>
    <w:rsid w:val="00D85B75"/>
    <w:rsid w:val="00DA6FE8"/>
    <w:rsid w:val="00DC3298"/>
    <w:rsid w:val="00DC55BB"/>
    <w:rsid w:val="00DF5283"/>
    <w:rsid w:val="00DF6EDD"/>
    <w:rsid w:val="00E0003B"/>
    <w:rsid w:val="00E0574D"/>
    <w:rsid w:val="00E31B03"/>
    <w:rsid w:val="00E36A88"/>
    <w:rsid w:val="00E40612"/>
    <w:rsid w:val="00E41C83"/>
    <w:rsid w:val="00E46F74"/>
    <w:rsid w:val="00E6396A"/>
    <w:rsid w:val="00E77F30"/>
    <w:rsid w:val="00E8429A"/>
    <w:rsid w:val="00E845F0"/>
    <w:rsid w:val="00E867DE"/>
    <w:rsid w:val="00E91C24"/>
    <w:rsid w:val="00E94E0C"/>
    <w:rsid w:val="00E95BB8"/>
    <w:rsid w:val="00E96C94"/>
    <w:rsid w:val="00EA3A16"/>
    <w:rsid w:val="00EA4D77"/>
    <w:rsid w:val="00EA570D"/>
    <w:rsid w:val="00EA5A3E"/>
    <w:rsid w:val="00EB72B5"/>
    <w:rsid w:val="00EC340B"/>
    <w:rsid w:val="00ED067F"/>
    <w:rsid w:val="00ED6BB5"/>
    <w:rsid w:val="00ED6BDF"/>
    <w:rsid w:val="00EE015A"/>
    <w:rsid w:val="00EE29CD"/>
    <w:rsid w:val="00EE2F48"/>
    <w:rsid w:val="00F11772"/>
    <w:rsid w:val="00F14F58"/>
    <w:rsid w:val="00F2563E"/>
    <w:rsid w:val="00F2594F"/>
    <w:rsid w:val="00F42D1D"/>
    <w:rsid w:val="00F46FC2"/>
    <w:rsid w:val="00F57285"/>
    <w:rsid w:val="00F775E2"/>
    <w:rsid w:val="00F77635"/>
    <w:rsid w:val="00F846C3"/>
    <w:rsid w:val="00F85999"/>
    <w:rsid w:val="00F87695"/>
    <w:rsid w:val="00F903B4"/>
    <w:rsid w:val="00F93AD8"/>
    <w:rsid w:val="00FA345B"/>
    <w:rsid w:val="00FA3602"/>
    <w:rsid w:val="00FC7065"/>
    <w:rsid w:val="00FE4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3F88CE"/>
  <w15:chartTrackingRefBased/>
  <w15:docId w15:val="{7DC2E95D-48AB-4A73-B2A3-F04CEAF51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qFormat="1"/>
    <w:lsdException w:name="toc 3" w:qFormat="1"/>
    <w:lsdException w:name="annotation text" w:uiPriority="99"/>
    <w:lsdException w:name="caption" w:semiHidden="1" w:unhideWhenUsed="1" w:qFormat="1"/>
    <w:lsdException w:name="table of figures" w:uiPriority="99"/>
    <w:lsdException w:name="annotation reference" w:uiPriority="99"/>
    <w:lsdException w:name="Title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E14A3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qFormat/>
    <w:rsid w:val="00ED067F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ED067F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ED067F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415151"/>
    <w:pPr>
      <w:keepNext/>
      <w:numPr>
        <w:ilvl w:val="12"/>
      </w:numPr>
      <w:spacing w:after="80"/>
      <w:ind w:firstLine="709"/>
      <w:jc w:val="center"/>
      <w:outlineLvl w:val="3"/>
    </w:pPr>
    <w:rPr>
      <w:rFonts w:ascii="Times New Roman" w:hAnsi="Times New Roman"/>
      <w:b/>
      <w:bCs/>
      <w:lang w:val="x-none" w:eastAsia="x-none"/>
    </w:rPr>
  </w:style>
  <w:style w:type="paragraph" w:styleId="Nagwek5">
    <w:name w:val="heading 5"/>
    <w:basedOn w:val="Spistreci4"/>
    <w:next w:val="Tekstpodstawowy"/>
    <w:link w:val="Nagwek5Znak"/>
    <w:qFormat/>
    <w:rsid w:val="00415151"/>
    <w:pPr>
      <w:keepNext/>
      <w:keepLines/>
      <w:tabs>
        <w:tab w:val="clear" w:pos="7371"/>
      </w:tabs>
      <w:overflowPunct/>
      <w:autoSpaceDE/>
      <w:autoSpaceDN/>
      <w:adjustRightInd/>
      <w:spacing w:before="120" w:after="120" w:line="360" w:lineRule="auto"/>
      <w:ind w:left="0"/>
      <w:jc w:val="both"/>
      <w:textAlignment w:val="auto"/>
      <w:outlineLvl w:val="4"/>
    </w:pPr>
    <w:rPr>
      <w:rFonts w:ascii="Arial" w:hAnsi="Arial"/>
      <w:bCs/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415151"/>
    <w:pPr>
      <w:keepNext/>
      <w:jc w:val="center"/>
      <w:outlineLvl w:val="5"/>
    </w:pPr>
    <w:rPr>
      <w:rFonts w:ascii="Times New Roman" w:hAnsi="Times New Roman"/>
      <w:b/>
      <w:sz w:val="1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15151"/>
    <w:pPr>
      <w:keepNext/>
      <w:jc w:val="center"/>
      <w:outlineLvl w:val="6"/>
    </w:pPr>
    <w:rPr>
      <w:rFonts w:ascii="Times New Roman" w:hAnsi="Times New Roman"/>
      <w:b/>
      <w:bCs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qFormat/>
    <w:rsid w:val="00D31B70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415151"/>
    <w:pPr>
      <w:keepNext/>
      <w:tabs>
        <w:tab w:val="left" w:pos="1008"/>
        <w:tab w:val="left" w:pos="7459"/>
      </w:tabs>
      <w:overflowPunct/>
      <w:autoSpaceDE/>
      <w:autoSpaceDN/>
      <w:adjustRightInd/>
      <w:textAlignment w:val="auto"/>
      <w:outlineLvl w:val="8"/>
    </w:pPr>
    <w:rPr>
      <w:rFonts w:ascii="Times New Roman" w:hAnsi="Times New Roman"/>
      <w:b/>
      <w:snapToGrid w:val="0"/>
      <w:color w:val="000000"/>
      <w:sz w:val="22"/>
      <w:szCs w:val="24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aliases w:val="Numerator"/>
    <w:basedOn w:val="Normalny"/>
    <w:link w:val="TytuZnak"/>
    <w:qFormat/>
    <w:rsid w:val="007D5684"/>
    <w:pPr>
      <w:numPr>
        <w:numId w:val="2"/>
      </w:numPr>
      <w:jc w:val="left"/>
    </w:pPr>
    <w:rPr>
      <w:lang w:val="x-none" w:eastAsia="x-none"/>
    </w:rPr>
  </w:style>
  <w:style w:type="paragraph" w:customStyle="1" w:styleId="tekstost">
    <w:name w:val="tekst ost"/>
    <w:basedOn w:val="Normalny"/>
  </w:style>
  <w:style w:type="paragraph" w:customStyle="1" w:styleId="Standardowy1">
    <w:name w:val="Standardowy1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aliases w:val="Nagłówek strony"/>
    <w:basedOn w:val="Normalny"/>
    <w:link w:val="NagwekZnak"/>
    <w:rsid w:val="009F217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rsid w:val="00BD096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BD096F"/>
    <w:rPr>
      <w:rFonts w:ascii="Tahoma" w:hAnsi="Tahoma" w:cs="Tahoma"/>
      <w:sz w:val="16"/>
      <w:szCs w:val="16"/>
    </w:rPr>
  </w:style>
  <w:style w:type="paragraph" w:styleId="Listanumerowana">
    <w:name w:val="List Number"/>
    <w:basedOn w:val="Normalny"/>
    <w:rsid w:val="00005115"/>
    <w:pPr>
      <w:ind w:left="283" w:hanging="283"/>
    </w:pPr>
    <w:rPr>
      <w:rFonts w:ascii="Arial" w:hAnsi="Arial"/>
    </w:rPr>
  </w:style>
  <w:style w:type="character" w:customStyle="1" w:styleId="StopkaZnak">
    <w:name w:val="Stopka Znak"/>
    <w:link w:val="Stopka"/>
    <w:uiPriority w:val="99"/>
    <w:rsid w:val="00271B54"/>
    <w:rPr>
      <w:sz w:val="24"/>
      <w:szCs w:val="24"/>
    </w:rPr>
  </w:style>
  <w:style w:type="character" w:styleId="Odwoaniedokomentarza">
    <w:name w:val="annotation reference"/>
    <w:uiPriority w:val="99"/>
    <w:rsid w:val="006645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6457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64576"/>
  </w:style>
  <w:style w:type="paragraph" w:styleId="Tematkomentarza">
    <w:name w:val="annotation subject"/>
    <w:basedOn w:val="Tekstkomentarza"/>
    <w:next w:val="Tekstkomentarza"/>
    <w:link w:val="TematkomentarzaZnak"/>
    <w:rsid w:val="00664576"/>
    <w:rPr>
      <w:b/>
      <w:bCs/>
    </w:rPr>
  </w:style>
  <w:style w:type="character" w:customStyle="1" w:styleId="TematkomentarzaZnak">
    <w:name w:val="Temat komentarza Znak"/>
    <w:link w:val="Tematkomentarza"/>
    <w:rsid w:val="00664576"/>
    <w:rPr>
      <w:b/>
      <w:bCs/>
    </w:rPr>
  </w:style>
  <w:style w:type="paragraph" w:customStyle="1" w:styleId="NAZWASST">
    <w:name w:val="NAZWA SST"/>
    <w:uiPriority w:val="1"/>
    <w:qFormat/>
    <w:rsid w:val="00BA2859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 w:val="28"/>
    </w:rPr>
  </w:style>
  <w:style w:type="character" w:customStyle="1" w:styleId="Nagwek1Znak">
    <w:name w:val="Nagłówek 1 Znak"/>
    <w:link w:val="Nagwek1"/>
    <w:rsid w:val="00ED067F"/>
    <w:rPr>
      <w:rFonts w:ascii="Arial Narrow" w:hAnsi="Arial Narrow"/>
      <w:b/>
      <w:caps/>
      <w:kern w:val="28"/>
      <w:sz w:val="28"/>
      <w:lang w:val="x-none" w:eastAsia="x-none"/>
    </w:rPr>
  </w:style>
  <w:style w:type="character" w:customStyle="1" w:styleId="Nagwek2Znak">
    <w:name w:val="Nagłówek 2 Znak"/>
    <w:link w:val="Nagwek2"/>
    <w:rsid w:val="00ED067F"/>
    <w:rPr>
      <w:rFonts w:ascii="Arial Narrow" w:hAnsi="Arial Narrow"/>
      <w:b/>
      <w:sz w:val="28"/>
      <w:shd w:val="clear" w:color="auto" w:fill="BFBFBF"/>
      <w:lang w:val="x-none" w:eastAsia="x-none"/>
    </w:rPr>
  </w:style>
  <w:style w:type="character" w:customStyle="1" w:styleId="Nagwek3Znak">
    <w:name w:val="Nagłówek 3 Znak"/>
    <w:link w:val="Nagwek3"/>
    <w:rsid w:val="00ED067F"/>
    <w:rPr>
      <w:rFonts w:ascii="Arial Narrow" w:hAnsi="Arial Narrow"/>
      <w:b/>
      <w:sz w:val="24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link w:val="Nagwek8"/>
    <w:rsid w:val="00D31B70"/>
    <w:rPr>
      <w:rFonts w:ascii="Arial Narrow" w:hAnsi="Arial Narrow"/>
      <w:lang w:val="x-none" w:eastAsia="x-none"/>
    </w:rPr>
  </w:style>
  <w:style w:type="character" w:customStyle="1" w:styleId="TytuZnak">
    <w:name w:val="Tytuł Znak"/>
    <w:aliases w:val="Numerator Znak"/>
    <w:link w:val="Tytu"/>
    <w:rsid w:val="007D5684"/>
    <w:rPr>
      <w:rFonts w:ascii="Arial Narrow" w:hAnsi="Arial Narrow"/>
      <w:lang w:val="x-none" w:eastAsia="x-none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3410F6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link w:val="Podtytu"/>
    <w:rsid w:val="003410F6"/>
    <w:rPr>
      <w:rFonts w:ascii="Arial Narrow" w:hAnsi="Arial Narrow"/>
      <w:szCs w:val="24"/>
      <w:lang w:val="x-none" w:eastAsia="x-none"/>
    </w:rPr>
  </w:style>
  <w:style w:type="character" w:customStyle="1" w:styleId="BezodstpwZnak">
    <w:name w:val="Bez odstępów Znak"/>
    <w:aliases w:val="TABELKA Znak"/>
    <w:link w:val="Bezodstpw"/>
    <w:uiPriority w:val="1"/>
    <w:rsid w:val="003410F6"/>
    <w:rPr>
      <w:rFonts w:ascii="Arial Narrow" w:hAnsi="Arial Narrow"/>
      <w:szCs w:val="22"/>
      <w:lang w:eastAsia="en-US"/>
    </w:rPr>
  </w:style>
  <w:style w:type="paragraph" w:styleId="Bezodstpw">
    <w:name w:val="No Spacing"/>
    <w:aliases w:val="TABELKA"/>
    <w:link w:val="BezodstpwZnak"/>
    <w:uiPriority w:val="1"/>
    <w:qFormat/>
    <w:rsid w:val="003410F6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Cs w:val="22"/>
      <w:lang w:eastAsia="en-US"/>
    </w:rPr>
  </w:style>
  <w:style w:type="character" w:customStyle="1" w:styleId="Nagwek4Znak">
    <w:name w:val="Nagłówek 4 Znak"/>
    <w:link w:val="Nagwek4"/>
    <w:rsid w:val="00415151"/>
    <w:rPr>
      <w:b/>
      <w:bCs/>
      <w:lang w:val="x-none" w:eastAsia="x-none"/>
    </w:rPr>
  </w:style>
  <w:style w:type="character" w:customStyle="1" w:styleId="Nagwek5Znak">
    <w:name w:val="Nagłówek 5 Znak"/>
    <w:link w:val="Nagwek5"/>
    <w:rsid w:val="00415151"/>
    <w:rPr>
      <w:rFonts w:ascii="Arial" w:hAnsi="Arial"/>
      <w:bCs/>
      <w:sz w:val="24"/>
      <w:lang w:val="x-none" w:eastAsia="x-none"/>
    </w:rPr>
  </w:style>
  <w:style w:type="character" w:customStyle="1" w:styleId="Nagwek6Znak">
    <w:name w:val="Nagłówek 6 Znak"/>
    <w:link w:val="Nagwek6"/>
    <w:rsid w:val="00415151"/>
    <w:rPr>
      <w:b/>
      <w:sz w:val="18"/>
      <w:lang w:val="x-none" w:eastAsia="x-none"/>
    </w:rPr>
  </w:style>
  <w:style w:type="character" w:customStyle="1" w:styleId="Nagwek7Znak">
    <w:name w:val="Nagłówek 7 Znak"/>
    <w:link w:val="Nagwek7"/>
    <w:rsid w:val="00415151"/>
    <w:rPr>
      <w:b/>
      <w:bCs/>
      <w:lang w:val="x-none" w:eastAsia="x-none"/>
    </w:rPr>
  </w:style>
  <w:style w:type="character" w:customStyle="1" w:styleId="Nagwek9Znak">
    <w:name w:val="Nagłówek 9 Znak"/>
    <w:link w:val="Nagwek9"/>
    <w:rsid w:val="00415151"/>
    <w:rPr>
      <w:b/>
      <w:snapToGrid w:val="0"/>
      <w:color w:val="000000"/>
      <w:sz w:val="22"/>
      <w:szCs w:val="24"/>
      <w:lang w:val="x-none" w:eastAsia="x-none"/>
    </w:rPr>
  </w:style>
  <w:style w:type="paragraph" w:styleId="Spistreci1">
    <w:name w:val="toc 1"/>
    <w:basedOn w:val="Normalny"/>
    <w:next w:val="Normalny"/>
    <w:uiPriority w:val="39"/>
    <w:qFormat/>
    <w:rsid w:val="00415151"/>
    <w:pPr>
      <w:tabs>
        <w:tab w:val="right" w:pos="9356"/>
      </w:tabs>
      <w:jc w:val="left"/>
    </w:pPr>
    <w:rPr>
      <w:b/>
      <w:caps/>
    </w:rPr>
  </w:style>
  <w:style w:type="paragraph" w:styleId="Spistreci2">
    <w:name w:val="toc 2"/>
    <w:basedOn w:val="Normalny"/>
    <w:next w:val="Normalny"/>
    <w:qFormat/>
    <w:rsid w:val="00415151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qFormat/>
    <w:rsid w:val="00415151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rsid w:val="00415151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rsid w:val="00415151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rsid w:val="00415151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rsid w:val="00415151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rsid w:val="00415151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rsid w:val="00415151"/>
    <w:pPr>
      <w:tabs>
        <w:tab w:val="right" w:leader="dot" w:pos="7371"/>
      </w:tabs>
      <w:ind w:left="1600"/>
      <w:jc w:val="left"/>
    </w:pPr>
    <w:rPr>
      <w:sz w:val="18"/>
    </w:rPr>
  </w:style>
  <w:style w:type="paragraph" w:customStyle="1" w:styleId="StylIwony">
    <w:name w:val="Styl Iwony"/>
    <w:basedOn w:val="Normalny"/>
    <w:rsid w:val="00415151"/>
    <w:pPr>
      <w:spacing w:before="120" w:after="120"/>
    </w:pPr>
    <w:rPr>
      <w:rFonts w:ascii="Bookman Old Style" w:hAnsi="Bookman Old Style"/>
      <w:sz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415151"/>
    <w:rPr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rsid w:val="00415151"/>
    <w:rPr>
      <w:rFonts w:ascii="Arial Narrow" w:hAnsi="Arial Narrow"/>
      <w:lang w:val="x-none" w:eastAsia="x-none"/>
    </w:rPr>
  </w:style>
  <w:style w:type="character" w:styleId="Odwoanieprzypisudolnego">
    <w:name w:val="footnote reference"/>
    <w:aliases w:val="Odwołanie przypisu"/>
    <w:rsid w:val="00415151"/>
    <w:rPr>
      <w:vertAlign w:val="superscript"/>
    </w:rPr>
  </w:style>
  <w:style w:type="paragraph" w:customStyle="1" w:styleId="Standardowytekst">
    <w:name w:val="Standardowy.tekst"/>
    <w:link w:val="Standardowytekst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rsid w:val="00415151"/>
    <w:pPr>
      <w:ind w:left="360"/>
    </w:pPr>
    <w:rPr>
      <w:rFonts w:ascii="Times New Roman" w:hAnsi="Times New Roman"/>
    </w:rPr>
  </w:style>
  <w:style w:type="paragraph" w:styleId="Tekstpodstawowy">
    <w:name w:val="Body Text"/>
    <w:basedOn w:val="Normalny"/>
    <w:link w:val="TekstpodstawowyZnak"/>
    <w:rsid w:val="00415151"/>
    <w:pPr>
      <w:spacing w:line="180" w:lineRule="exact"/>
      <w:jc w:val="left"/>
    </w:pPr>
    <w:rPr>
      <w:rFonts w:ascii="Times New Roman" w:hAnsi="Times New Roman"/>
      <w:sz w:val="16"/>
      <w:lang w:val="x-none" w:eastAsia="x-none"/>
    </w:rPr>
  </w:style>
  <w:style w:type="character" w:customStyle="1" w:styleId="TekstpodstawowyZnak">
    <w:name w:val="Tekst podstawowy Znak"/>
    <w:link w:val="Tekstpodstawowy"/>
    <w:rsid w:val="00415151"/>
    <w:rPr>
      <w:sz w:val="16"/>
      <w:lang w:val="x-none" w:eastAsia="x-none"/>
    </w:rPr>
  </w:style>
  <w:style w:type="paragraph" w:customStyle="1" w:styleId="Standardowytekst1">
    <w:name w:val="Standardowy.tekst1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wcity31">
    <w:name w:val="Tekst podstawowy wcięty 31"/>
    <w:basedOn w:val="Normalny"/>
    <w:rsid w:val="00415151"/>
    <w:pPr>
      <w:tabs>
        <w:tab w:val="left" w:pos="964"/>
      </w:tabs>
      <w:spacing w:after="120"/>
      <w:ind w:left="964" w:hanging="964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415151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415151"/>
    <w:rPr>
      <w:szCs w:val="24"/>
      <w:lang w:val="x-none" w:eastAsia="x-none"/>
    </w:rPr>
  </w:style>
  <w:style w:type="paragraph" w:customStyle="1" w:styleId="Rysunek">
    <w:name w:val="Rysunek"/>
    <w:basedOn w:val="Normalny"/>
    <w:next w:val="Tekstpodstawowy"/>
    <w:rsid w:val="00415151"/>
    <w:pPr>
      <w:keepLines/>
      <w:tabs>
        <w:tab w:val="left" w:pos="-720"/>
      </w:tabs>
      <w:suppressAutoHyphens/>
      <w:spacing w:before="260"/>
      <w:jc w:val="center"/>
    </w:pPr>
    <w:rPr>
      <w:rFonts w:ascii="Times New Roman" w:hAnsi="Times New Roman"/>
      <w:b/>
      <w:noProof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415151"/>
    <w:rPr>
      <w:rFonts w:ascii="Times New Roman" w:hAnsi="Times New Roman"/>
      <w:szCs w:val="22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sid w:val="00415151"/>
    <w:rPr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415151"/>
    <w:pPr>
      <w:numPr>
        <w:ilvl w:val="12"/>
      </w:numPr>
      <w:ind w:left="851" w:hanging="851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415151"/>
    <w:rPr>
      <w:b/>
      <w:bCs/>
      <w:lang w:val="x-none" w:eastAsia="x-none"/>
    </w:rPr>
  </w:style>
  <w:style w:type="paragraph" w:styleId="Tekstpodstawowy2">
    <w:name w:val="Body Text 2"/>
    <w:basedOn w:val="Normalny"/>
    <w:link w:val="Tekstpodstawowy2Znak"/>
    <w:rsid w:val="00415151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415151"/>
  </w:style>
  <w:style w:type="paragraph" w:customStyle="1" w:styleId="Tekstpodstawowy31">
    <w:name w:val="Tekst podstawowy 31"/>
    <w:basedOn w:val="Normalny"/>
    <w:rsid w:val="00415151"/>
    <w:pPr>
      <w:widowControl w:val="0"/>
    </w:pPr>
    <w:rPr>
      <w:rFonts w:ascii="Times New Roman" w:hAnsi="Times New Roman"/>
      <w:sz w:val="24"/>
    </w:rPr>
  </w:style>
  <w:style w:type="paragraph" w:customStyle="1" w:styleId="Wypunktowanie">
    <w:name w:val="Wypunktowanie"/>
    <w:basedOn w:val="Normalny"/>
    <w:rsid w:val="00415151"/>
    <w:pPr>
      <w:widowControl w:val="0"/>
      <w:tabs>
        <w:tab w:val="left" w:pos="708"/>
      </w:tabs>
      <w:ind w:left="708" w:hanging="708"/>
      <w:jc w:val="left"/>
    </w:pPr>
    <w:rPr>
      <w:rFonts w:ascii="Times New Roman" w:hAnsi="Times New Roman"/>
      <w:sz w:val="24"/>
    </w:rPr>
  </w:style>
  <w:style w:type="paragraph" w:customStyle="1" w:styleId="Numerowanie">
    <w:name w:val="Numerowanie"/>
    <w:basedOn w:val="Tekstpodstawowy"/>
    <w:rsid w:val="00415151"/>
    <w:pPr>
      <w:widowControl w:val="0"/>
      <w:spacing w:line="240" w:lineRule="auto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415151"/>
    <w:pPr>
      <w:keepNext/>
      <w:keepLines/>
      <w:tabs>
        <w:tab w:val="left" w:pos="-720"/>
      </w:tabs>
      <w:suppressAutoHyphens/>
      <w:spacing w:before="120" w:line="360" w:lineRule="auto"/>
      <w:jc w:val="center"/>
    </w:pPr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415151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link w:val="Tekstpodstawowy3"/>
    <w:rsid w:val="00415151"/>
    <w:rPr>
      <w:sz w:val="24"/>
      <w:lang w:val="x-none" w:eastAsia="x-none"/>
    </w:rPr>
  </w:style>
  <w:style w:type="paragraph" w:customStyle="1" w:styleId="Teksttablicy">
    <w:name w:val="Tekst tablicy"/>
    <w:basedOn w:val="Tekstpodstawowy"/>
    <w:next w:val="Tekstpodstawowy"/>
    <w:rsid w:val="00415151"/>
    <w:pPr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415151"/>
    <w:pPr>
      <w:ind w:right="-250"/>
    </w:pPr>
    <w:rPr>
      <w:rFonts w:ascii="Times New Roman" w:hAnsi="Times New Roman"/>
    </w:rPr>
  </w:style>
  <w:style w:type="character" w:customStyle="1" w:styleId="StandardowytekstZnak">
    <w:name w:val="Standardowy.tekst Znak"/>
    <w:link w:val="Standardowytekst"/>
    <w:rsid w:val="00415151"/>
  </w:style>
  <w:style w:type="character" w:styleId="Hipercze">
    <w:name w:val="Hyperlink"/>
    <w:uiPriority w:val="99"/>
    <w:rsid w:val="00415151"/>
    <w:rPr>
      <w:color w:val="0000FF"/>
      <w:u w:val="single"/>
    </w:rPr>
  </w:style>
  <w:style w:type="paragraph" w:customStyle="1" w:styleId="StandardowytekstZnakZnakZnakZnak">
    <w:name w:val="Standardowy.tekst Znak Znak Znak Znak"/>
    <w:link w:val="StandardowytekstZnakZnakZnakZnak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ZnakZnakZnakZnak">
    <w:name w:val="Standardowy.tekst Znak Znak Znak Znak Znak"/>
    <w:link w:val="StandardowytekstZnakZnakZnakZnak"/>
    <w:rsid w:val="00415151"/>
  </w:style>
  <w:style w:type="paragraph" w:styleId="Zwykytekst">
    <w:name w:val="Plain Text"/>
    <w:basedOn w:val="Normalny"/>
    <w:link w:val="ZwykytekstZnak"/>
    <w:uiPriority w:val="99"/>
    <w:rsid w:val="00415151"/>
    <w:pPr>
      <w:overflowPunct/>
      <w:autoSpaceDE/>
      <w:autoSpaceDN/>
      <w:adjustRightInd/>
      <w:jc w:val="left"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415151"/>
    <w:rPr>
      <w:rFonts w:ascii="Courier New" w:hAnsi="Courier New"/>
      <w:lang w:val="x-none" w:eastAsia="x-none"/>
    </w:rPr>
  </w:style>
  <w:style w:type="paragraph" w:customStyle="1" w:styleId="StandardowytekstZnakZnakZnak">
    <w:name w:val="Standardowy.tekst Znak Znak 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Listapunktowana2">
    <w:name w:val="List Bullet 2"/>
    <w:aliases w:val="Lista wypunktowana 2"/>
    <w:basedOn w:val="Normalny"/>
    <w:autoRedefine/>
    <w:rsid w:val="00415151"/>
    <w:pPr>
      <w:numPr>
        <w:numId w:val="3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3">
    <w:name w:val="List Bullet 3"/>
    <w:aliases w:val="Lista wypunktowana 3"/>
    <w:basedOn w:val="Normalny"/>
    <w:autoRedefine/>
    <w:rsid w:val="00415151"/>
    <w:pPr>
      <w:numPr>
        <w:numId w:val="4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aliases w:val="Lista wypunktowana 4"/>
    <w:basedOn w:val="Normalny"/>
    <w:autoRedefine/>
    <w:rsid w:val="00415151"/>
    <w:pPr>
      <w:numPr>
        <w:numId w:val="5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aliases w:val="Lista wypunktowana 5"/>
    <w:basedOn w:val="Normalny"/>
    <w:autoRedefine/>
    <w:rsid w:val="00415151"/>
    <w:pPr>
      <w:numPr>
        <w:numId w:val="6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ekstpodstawowywcity21">
    <w:name w:val="Tekst podstawowy wcięty 21"/>
    <w:basedOn w:val="Normalny"/>
    <w:rsid w:val="00415151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Punktowanie">
    <w:name w:val="Punktowanie"/>
    <w:basedOn w:val="Normalny"/>
    <w:rsid w:val="00415151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character" w:styleId="UyteHipercze">
    <w:name w:val="FollowedHyperlink"/>
    <w:aliases w:val="OdwiedzoneHiperłącze"/>
    <w:rsid w:val="00415151"/>
    <w:rPr>
      <w:color w:val="800080"/>
      <w:u w:val="single"/>
    </w:rPr>
  </w:style>
  <w:style w:type="numbering" w:customStyle="1" w:styleId="mj">
    <w:name w:val="mój"/>
    <w:rsid w:val="00415151"/>
    <w:pPr>
      <w:numPr>
        <w:numId w:val="7"/>
      </w:numPr>
    </w:pPr>
  </w:style>
  <w:style w:type="paragraph" w:customStyle="1" w:styleId="StandardowytekstZnakZnak">
    <w:name w:val="Standardowy.tekst Znak 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rsid w:val="004151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415151"/>
    <w:pPr>
      <w:numPr>
        <w:numId w:val="9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ytuspecyfikacji">
    <w:name w:val="Tytuł specyfikacji"/>
    <w:basedOn w:val="Tytu"/>
    <w:rsid w:val="00415151"/>
    <w:pPr>
      <w:numPr>
        <w:numId w:val="10"/>
      </w:numPr>
      <w:tabs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415151"/>
    <w:pPr>
      <w:numPr>
        <w:numId w:val="8"/>
      </w:numPr>
      <w:overflowPunct/>
      <w:autoSpaceDE/>
      <w:autoSpaceDN/>
      <w:adjustRightInd/>
      <w:spacing w:before="60"/>
      <w:jc w:val="left"/>
      <w:textAlignment w:val="auto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415151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415151"/>
    <w:pPr>
      <w:keepNext w:val="0"/>
      <w:overflowPunct/>
      <w:autoSpaceDE/>
      <w:autoSpaceDN/>
      <w:adjustRightInd/>
      <w:textAlignment w:val="auto"/>
    </w:pPr>
    <w:rPr>
      <w:bCs/>
    </w:rPr>
  </w:style>
  <w:style w:type="character" w:customStyle="1" w:styleId="StandardowytekstZnakZnakZnakZnakZnakZnak">
    <w:name w:val="Standardowy.tekst Znak Znak Znak Znak Znak Znak"/>
    <w:rsid w:val="00415151"/>
    <w:rPr>
      <w:lang w:val="pl-PL" w:eastAsia="pl-PL" w:bidi="ar-SA"/>
    </w:rPr>
  </w:style>
  <w:style w:type="character" w:customStyle="1" w:styleId="NagwekZnak">
    <w:name w:val="Nagłówek Znak"/>
    <w:aliases w:val="Nagłówek strony Znak"/>
    <w:link w:val="Nagwek"/>
    <w:rsid w:val="00415151"/>
    <w:rPr>
      <w:rFonts w:ascii="Arial Narrow" w:hAnsi="Arial Narrow"/>
    </w:rPr>
  </w:style>
  <w:style w:type="paragraph" w:styleId="Legenda">
    <w:name w:val="caption"/>
    <w:basedOn w:val="Normalny"/>
    <w:next w:val="Normalny"/>
    <w:qFormat/>
    <w:rsid w:val="00415151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paragraph" w:customStyle="1" w:styleId="10">
    <w:name w:val="_10"/>
    <w:basedOn w:val="Normalny"/>
    <w:rsid w:val="00415151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415151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rsid w:val="00415151"/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15151"/>
  </w:style>
  <w:style w:type="character" w:styleId="Odwoanieprzypisukocowego">
    <w:name w:val="endnote reference"/>
    <w:rsid w:val="00415151"/>
    <w:rPr>
      <w:vertAlign w:val="superscript"/>
    </w:rPr>
  </w:style>
  <w:style w:type="paragraph" w:styleId="Tekstblokowy">
    <w:name w:val="Block Text"/>
    <w:basedOn w:val="Normalny"/>
    <w:rsid w:val="00415151"/>
    <w:pPr>
      <w:overflowPunct/>
      <w:spacing w:after="120"/>
      <w:ind w:left="1418" w:right="136" w:hanging="1418"/>
      <w:textAlignment w:val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415151"/>
    <w:rPr>
      <w:rFonts w:ascii="Arial Narrow" w:hAnsi="Arial Narrow"/>
    </w:rPr>
  </w:style>
  <w:style w:type="paragraph" w:styleId="Akapitzlist">
    <w:name w:val="List Paragraph"/>
    <w:basedOn w:val="Normalny"/>
    <w:qFormat/>
    <w:rsid w:val="00415151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styleId="Pogrubienie">
    <w:name w:val="Strong"/>
    <w:uiPriority w:val="22"/>
    <w:qFormat/>
    <w:rsid w:val="00415151"/>
    <w:rPr>
      <w:b/>
      <w:bCs/>
    </w:rPr>
  </w:style>
  <w:style w:type="character" w:customStyle="1" w:styleId="apple-converted-space">
    <w:name w:val="apple-converted-space"/>
    <w:rsid w:val="00415151"/>
  </w:style>
  <w:style w:type="paragraph" w:styleId="Wcicienormalne">
    <w:name w:val="Normal Indent"/>
    <w:basedOn w:val="Normalny"/>
    <w:unhideWhenUsed/>
    <w:rsid w:val="00415151"/>
    <w:pPr>
      <w:overflowPunct/>
      <w:autoSpaceDE/>
      <w:autoSpaceDN/>
      <w:adjustRightInd/>
      <w:spacing w:before="120" w:after="120"/>
      <w:ind w:left="720"/>
      <w:textAlignment w:val="auto"/>
    </w:pPr>
    <w:rPr>
      <w:rFonts w:ascii="Times New Roman" w:hAnsi="Times New Roman"/>
      <w:sz w:val="24"/>
    </w:rPr>
  </w:style>
  <w:style w:type="paragraph" w:customStyle="1" w:styleId="p1">
    <w:name w:val="p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2">
    <w:name w:val="ft2"/>
    <w:rsid w:val="00415151"/>
    <w:rPr>
      <w:rFonts w:cs="Times New Roman"/>
    </w:rPr>
  </w:style>
  <w:style w:type="paragraph" w:customStyle="1" w:styleId="p2">
    <w:name w:val="p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3">
    <w:name w:val="ft3"/>
    <w:rsid w:val="00415151"/>
    <w:rPr>
      <w:rFonts w:cs="Times New Roman"/>
    </w:rPr>
  </w:style>
  <w:style w:type="character" w:customStyle="1" w:styleId="ft4">
    <w:name w:val="ft4"/>
    <w:rsid w:val="00415151"/>
    <w:rPr>
      <w:rFonts w:cs="Times New Roman"/>
    </w:rPr>
  </w:style>
  <w:style w:type="paragraph" w:customStyle="1" w:styleId="p3">
    <w:name w:val="p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5">
    <w:name w:val="ft5"/>
    <w:rsid w:val="00415151"/>
    <w:rPr>
      <w:rFonts w:cs="Times New Roman"/>
    </w:rPr>
  </w:style>
  <w:style w:type="paragraph" w:customStyle="1" w:styleId="p5">
    <w:name w:val="p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6">
    <w:name w:val="p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7">
    <w:name w:val="ft7"/>
    <w:rsid w:val="00415151"/>
    <w:rPr>
      <w:rFonts w:cs="Times New Roman"/>
    </w:rPr>
  </w:style>
  <w:style w:type="paragraph" w:customStyle="1" w:styleId="p7">
    <w:name w:val="p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8">
    <w:name w:val="ft8"/>
    <w:rsid w:val="00415151"/>
    <w:rPr>
      <w:rFonts w:cs="Times New Roman"/>
    </w:rPr>
  </w:style>
  <w:style w:type="paragraph" w:customStyle="1" w:styleId="p8">
    <w:name w:val="p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6">
    <w:name w:val="ft6"/>
    <w:rsid w:val="00415151"/>
    <w:rPr>
      <w:rFonts w:cs="Times New Roman"/>
    </w:rPr>
  </w:style>
  <w:style w:type="character" w:customStyle="1" w:styleId="ft9">
    <w:name w:val="ft9"/>
    <w:rsid w:val="00415151"/>
    <w:rPr>
      <w:rFonts w:cs="Times New Roman"/>
    </w:rPr>
  </w:style>
  <w:style w:type="character" w:customStyle="1" w:styleId="ft10">
    <w:name w:val="ft10"/>
    <w:rsid w:val="00415151"/>
    <w:rPr>
      <w:rFonts w:cs="Times New Roman"/>
    </w:rPr>
  </w:style>
  <w:style w:type="character" w:customStyle="1" w:styleId="ft11">
    <w:name w:val="ft11"/>
    <w:rsid w:val="00415151"/>
    <w:rPr>
      <w:rFonts w:cs="Times New Roman"/>
    </w:rPr>
  </w:style>
  <w:style w:type="paragraph" w:customStyle="1" w:styleId="p9">
    <w:name w:val="p9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0">
    <w:name w:val="p10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1">
    <w:name w:val="p1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2">
    <w:name w:val="p1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3">
    <w:name w:val="p1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4">
    <w:name w:val="p14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2">
    <w:name w:val="ft12"/>
    <w:rsid w:val="00415151"/>
    <w:rPr>
      <w:rFonts w:cs="Times New Roman"/>
    </w:rPr>
  </w:style>
  <w:style w:type="paragraph" w:customStyle="1" w:styleId="p15">
    <w:name w:val="p1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3">
    <w:name w:val="ft13"/>
    <w:rsid w:val="00415151"/>
    <w:rPr>
      <w:rFonts w:cs="Times New Roman"/>
    </w:rPr>
  </w:style>
  <w:style w:type="paragraph" w:customStyle="1" w:styleId="p16">
    <w:name w:val="p1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7">
    <w:name w:val="p1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8">
    <w:name w:val="p1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9">
    <w:name w:val="p19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0">
    <w:name w:val="p20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4">
    <w:name w:val="ft14"/>
    <w:rsid w:val="00415151"/>
    <w:rPr>
      <w:rFonts w:cs="Times New Roman"/>
    </w:rPr>
  </w:style>
  <w:style w:type="paragraph" w:customStyle="1" w:styleId="p21">
    <w:name w:val="p2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2">
    <w:name w:val="p2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3">
    <w:name w:val="p2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4">
    <w:name w:val="p24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5">
    <w:name w:val="p2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6">
    <w:name w:val="p2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5">
    <w:name w:val="ft15"/>
    <w:rsid w:val="00415151"/>
    <w:rPr>
      <w:rFonts w:cs="Times New Roman"/>
    </w:rPr>
  </w:style>
  <w:style w:type="character" w:customStyle="1" w:styleId="ft16">
    <w:name w:val="ft16"/>
    <w:rsid w:val="00415151"/>
    <w:rPr>
      <w:rFonts w:cs="Times New Roman"/>
    </w:rPr>
  </w:style>
  <w:style w:type="paragraph" w:customStyle="1" w:styleId="p27">
    <w:name w:val="p2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8">
    <w:name w:val="p2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7">
    <w:name w:val="ft17"/>
    <w:rsid w:val="00415151"/>
    <w:rPr>
      <w:rFonts w:cs="Times New Roman"/>
    </w:rPr>
  </w:style>
  <w:style w:type="character" w:styleId="Uwydatnienie">
    <w:name w:val="Emphasis"/>
    <w:qFormat/>
    <w:rsid w:val="00415151"/>
    <w:rPr>
      <w:i/>
      <w:iCs/>
    </w:rPr>
  </w:style>
  <w:style w:type="character" w:customStyle="1" w:styleId="highlighted-search-term">
    <w:name w:val="highlighted-search-term"/>
    <w:rsid w:val="00415151"/>
  </w:style>
  <w:style w:type="paragraph" w:customStyle="1" w:styleId="p4s-search-results-label-wrapper">
    <w:name w:val="p4s-search-results-label-wrapper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415151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415151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15151"/>
    <w:pPr>
      <w:suppressAutoHyphens w:val="0"/>
      <w:overflowPunct/>
      <w:autoSpaceDE/>
      <w:autoSpaceDN/>
      <w:adjustRightInd/>
      <w:spacing w:before="480"/>
      <w:textAlignment w:val="auto"/>
      <w:outlineLvl w:val="9"/>
    </w:pPr>
    <w:rPr>
      <w:rFonts w:ascii="Arial" w:hAnsi="Arial"/>
      <w:bCs/>
      <w:color w:val="000000"/>
      <w:kern w:val="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415151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character" w:customStyle="1" w:styleId="ListapunktowanaZnak">
    <w:name w:val="Lista punktowana Znak"/>
    <w:link w:val="Listapunktowana"/>
    <w:rsid w:val="00415151"/>
  </w:style>
  <w:style w:type="paragraph" w:customStyle="1" w:styleId="Default">
    <w:name w:val="Default"/>
    <w:rsid w:val="00415151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kstpodstawowywcity210">
    <w:name w:val="Tekst podstawowy wcięty 21"/>
    <w:basedOn w:val="Normalny"/>
    <w:uiPriority w:val="99"/>
    <w:rsid w:val="00415151"/>
    <w:pPr>
      <w:overflowPunct/>
      <w:autoSpaceDE/>
      <w:autoSpaceDN/>
      <w:adjustRightInd/>
      <w:spacing w:line="360" w:lineRule="auto"/>
      <w:ind w:left="709"/>
      <w:textAlignment w:val="auto"/>
    </w:pPr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415151"/>
    <w:rPr>
      <w:color w:val="808080"/>
    </w:rPr>
  </w:style>
  <w:style w:type="character" w:customStyle="1" w:styleId="spelle">
    <w:name w:val="spelle"/>
    <w:rsid w:val="00415151"/>
  </w:style>
  <w:style w:type="paragraph" w:customStyle="1" w:styleId="Bullet">
    <w:name w:val="Bullet"/>
    <w:rsid w:val="00415151"/>
    <w:pPr>
      <w:overflowPunct w:val="0"/>
      <w:autoSpaceDE w:val="0"/>
      <w:autoSpaceDN w:val="0"/>
      <w:adjustRightInd w:val="0"/>
      <w:spacing w:after="144"/>
      <w:ind w:left="794" w:hanging="794"/>
      <w:jc w:val="both"/>
      <w:textAlignment w:val="baseline"/>
    </w:pPr>
    <w:rPr>
      <w:b/>
      <w:color w:val="000000"/>
      <w:sz w:val="24"/>
    </w:rPr>
  </w:style>
  <w:style w:type="paragraph" w:customStyle="1" w:styleId="normalny3">
    <w:name w:val="normalny 3"/>
    <w:basedOn w:val="Normalny"/>
    <w:link w:val="normalny3Znak"/>
    <w:rsid w:val="00415151"/>
    <w:pPr>
      <w:overflowPunct/>
      <w:autoSpaceDE/>
      <w:autoSpaceDN/>
      <w:adjustRightInd/>
      <w:spacing w:before="60"/>
      <w:textAlignment w:val="auto"/>
    </w:pPr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">
    <w:name w:val="Tytuł SST"/>
    <w:basedOn w:val="Normalny"/>
    <w:rsid w:val="00415151"/>
    <w:pPr>
      <w:tabs>
        <w:tab w:val="left" w:pos="1701"/>
        <w:tab w:val="left" w:pos="2126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 w:cs="Arial"/>
      <w:b/>
      <w:bCs/>
      <w:iCs/>
      <w:caps/>
      <w:sz w:val="22"/>
      <w:szCs w:val="24"/>
    </w:rPr>
  </w:style>
  <w:style w:type="character" w:customStyle="1" w:styleId="normalny3Znak">
    <w:name w:val="normalny 3 Znak"/>
    <w:link w:val="normalny3"/>
    <w:rsid w:val="00415151"/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may">
    <w:name w:val="tytuł SST mały"/>
    <w:basedOn w:val="TytuSST"/>
    <w:rsid w:val="00415151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415151"/>
    <w:pPr>
      <w:jc w:val="left"/>
    </w:pPr>
    <w:rPr>
      <w:bCs/>
    </w:rPr>
  </w:style>
  <w:style w:type="character" w:customStyle="1" w:styleId="h2">
    <w:name w:val="h2"/>
    <w:rsid w:val="00415151"/>
  </w:style>
  <w:style w:type="paragraph" w:customStyle="1" w:styleId="Tekst">
    <w:name w:val="Tekst"/>
    <w:basedOn w:val="Normalny"/>
    <w:rsid w:val="00415151"/>
    <w:pPr>
      <w:tabs>
        <w:tab w:val="left" w:pos="851"/>
      </w:tabs>
      <w:suppressAutoHyphens/>
      <w:overflowPunct/>
      <w:autoSpaceDE/>
      <w:autoSpaceDN/>
      <w:adjustRightInd/>
      <w:spacing w:before="60" w:after="60"/>
      <w:ind w:firstLine="851"/>
      <w:textAlignment w:val="auto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909D5-594D-45F7-81C6-2A94D6423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2543</Words>
  <Characters>15261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D</Company>
  <LinksUpToDate>false</LinksUpToDate>
  <CharactersWithSpaces>17769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CGM</dc:creator>
  <cp:keywords/>
  <cp:lastModifiedBy>Adam Paczkowski</cp:lastModifiedBy>
  <cp:revision>5</cp:revision>
  <cp:lastPrinted>2013-04-12T07:52:00Z</cp:lastPrinted>
  <dcterms:created xsi:type="dcterms:W3CDTF">2025-01-22T09:26:00Z</dcterms:created>
  <dcterms:modified xsi:type="dcterms:W3CDTF">2025-02-21T10:43:00Z</dcterms:modified>
</cp:coreProperties>
</file>