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DA2E" w14:textId="664A9804" w:rsidR="00FF4DDB" w:rsidRDefault="00FF4DDB" w:rsidP="0091266B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Załącznik nr </w:t>
      </w:r>
      <w:r w:rsidR="005779B3">
        <w:rPr>
          <w:b/>
        </w:rPr>
        <w:t>2</w:t>
      </w:r>
      <w:r>
        <w:rPr>
          <w:b/>
        </w:rPr>
        <w:t xml:space="preserve"> do </w:t>
      </w:r>
      <w:r w:rsidR="005779B3">
        <w:rPr>
          <w:b/>
        </w:rPr>
        <w:t>SWZ</w:t>
      </w:r>
    </w:p>
    <w:p w14:paraId="4FE8DFFD" w14:textId="77777777" w:rsidR="00FF4DDB" w:rsidRDefault="00FF4DDB" w:rsidP="0091266B">
      <w:pPr>
        <w:spacing w:line="240" w:lineRule="auto"/>
        <w:jc w:val="both"/>
        <w:rPr>
          <w:b/>
        </w:rPr>
      </w:pPr>
    </w:p>
    <w:p w14:paraId="33E5DF7A" w14:textId="297D7246" w:rsidR="0091266B" w:rsidRPr="0091266B" w:rsidRDefault="0091266B" w:rsidP="0091266B">
      <w:pPr>
        <w:spacing w:line="240" w:lineRule="auto"/>
        <w:jc w:val="both"/>
        <w:rPr>
          <w:b/>
        </w:rPr>
      </w:pPr>
      <w:r w:rsidRPr="0091266B">
        <w:rPr>
          <w:b/>
        </w:rPr>
        <w:t xml:space="preserve">Opis przedmiotu zamówienia w postępowaniu przetargowym na: Wykonanie przeglądu </w:t>
      </w:r>
      <w:r w:rsidR="0086397F">
        <w:rPr>
          <w:b/>
        </w:rPr>
        <w:t xml:space="preserve"> </w:t>
      </w:r>
      <w:bookmarkStart w:id="0" w:name="_GoBack"/>
      <w:bookmarkEnd w:id="0"/>
      <w:r w:rsidRPr="0091266B">
        <w:rPr>
          <w:b/>
        </w:rPr>
        <w:t xml:space="preserve">sprzętu dla Szpitala Miejskiego im. Jana </w:t>
      </w:r>
      <w:proofErr w:type="spellStart"/>
      <w:r w:rsidRPr="0091266B">
        <w:rPr>
          <w:b/>
        </w:rPr>
        <w:t>Garduły</w:t>
      </w:r>
      <w:proofErr w:type="spellEnd"/>
      <w:r w:rsidRPr="0091266B">
        <w:rPr>
          <w:b/>
        </w:rPr>
        <w:t xml:space="preserve"> w Świnoujściu sp. z o. o.</w:t>
      </w:r>
    </w:p>
    <w:p w14:paraId="14BB1ABF" w14:textId="5E142F0B" w:rsidR="0091266B" w:rsidRDefault="0091266B" w:rsidP="0091266B">
      <w:pPr>
        <w:spacing w:line="240" w:lineRule="auto"/>
        <w:jc w:val="both"/>
      </w:pPr>
      <w:r>
        <w:t xml:space="preserve">1. Wykonawca zobowiązuje się do wykonania przedmiotu zamówienia w terminie (ostatecznym) wskazanym w załączniku nr </w:t>
      </w:r>
      <w:r w:rsidR="005779B3">
        <w:t>3</w:t>
      </w:r>
      <w:r w:rsidR="00F17839">
        <w:t xml:space="preserve">do SWZ </w:t>
      </w:r>
      <w:r w:rsidR="00104727">
        <w:t>(</w:t>
      </w:r>
      <w:r w:rsidR="00104727" w:rsidRPr="00EC2EF3">
        <w:rPr>
          <w:rFonts w:ascii="Times New Roman" w:eastAsia="Times New Roman" w:hAnsi="Times New Roman"/>
          <w:b/>
          <w:i/>
          <w:color w:val="000000"/>
          <w:lang w:eastAsia="pl-PL"/>
        </w:rPr>
        <w:t>nie dotyczy</w:t>
      </w:r>
      <w:r w:rsidR="00104727" w:rsidRPr="00EC2EF3">
        <w:rPr>
          <w:rFonts w:ascii="Times New Roman" w:eastAsia="Times New Roman" w:hAnsi="Times New Roman"/>
          <w:i/>
          <w:color w:val="000000"/>
          <w:lang w:eastAsia="pl-PL"/>
        </w:rPr>
        <w:t xml:space="preserve"> pozycji wskazanej jako „w ciągu 21 dni od dnia zawarcia umowy</w:t>
      </w:r>
      <w:r w:rsidR="00104727" w:rsidRPr="00EC2EF3">
        <w:rPr>
          <w:rFonts w:ascii="Times New Roman" w:eastAsia="Times New Roman" w:hAnsi="Times New Roman"/>
          <w:color w:val="000000"/>
          <w:lang w:eastAsia="pl-PL"/>
        </w:rPr>
        <w:t>”</w:t>
      </w:r>
      <w:r w:rsidR="00104727">
        <w:rPr>
          <w:rFonts w:ascii="Times New Roman" w:eastAsia="Times New Roman" w:hAnsi="Times New Roman"/>
          <w:color w:val="000000"/>
          <w:lang w:eastAsia="pl-PL"/>
        </w:rPr>
        <w:t xml:space="preserve">) </w:t>
      </w:r>
      <w:r>
        <w:t>rozpoczęcie czynnośc</w:t>
      </w:r>
      <w:r w:rsidR="00874114">
        <w:t>i nie wcześniej niż w terminie 14</w:t>
      </w:r>
      <w:r>
        <w:t xml:space="preserve"> dni kalendarzowych przed dniem wskazanym w ww.,</w:t>
      </w:r>
      <w:r w:rsidR="00BF145C">
        <w:t xml:space="preserve"> </w:t>
      </w:r>
      <w:r>
        <w:t>załączniku, po uprzednim uzyskaniu zgody Zamawiającego wyrażonej na piśmie pod rygorem nieważności.</w:t>
      </w:r>
    </w:p>
    <w:p w14:paraId="68FDD98A" w14:textId="77777777" w:rsidR="0091266B" w:rsidRDefault="0091266B" w:rsidP="0091266B">
      <w:pPr>
        <w:spacing w:line="240" w:lineRule="auto"/>
        <w:jc w:val="both"/>
      </w:pPr>
      <w:r>
        <w:t>2. Przedmiot zamówienia ma na celu zapewnienia, iż parametry pracy są zgodne z założonymi przez producenta parametrami.</w:t>
      </w:r>
    </w:p>
    <w:p w14:paraId="6D8F8043" w14:textId="748D6384" w:rsidR="0091266B" w:rsidRDefault="0091266B" w:rsidP="0091266B">
      <w:pPr>
        <w:spacing w:line="240" w:lineRule="auto"/>
        <w:jc w:val="both"/>
      </w:pPr>
      <w:r>
        <w:t>3. W ramach realizacji przedmiotu zamówien</w:t>
      </w:r>
      <w:r w:rsidR="00F17839">
        <w:t xml:space="preserve">ia Wykonawca zobowiązuje się do wykonania, jednorazowej usługi przeglądu sprzętu określonego w zał. nr. 3 do </w:t>
      </w:r>
      <w:r w:rsidR="00D67556">
        <w:t>SWZ</w:t>
      </w:r>
      <w:r w:rsidR="00F17839">
        <w:t xml:space="preserve"> w następującym zakresie</w:t>
      </w:r>
      <w:r w:rsidR="00D67556">
        <w:t>:</w:t>
      </w:r>
      <w:r w:rsidR="00F17839">
        <w:t xml:space="preserve"> </w:t>
      </w:r>
    </w:p>
    <w:p w14:paraId="35387138" w14:textId="77777777" w:rsidR="0091266B" w:rsidRDefault="0091266B" w:rsidP="0091266B">
      <w:pPr>
        <w:spacing w:line="240" w:lineRule="auto"/>
        <w:jc w:val="both"/>
        <w:rPr>
          <w:i/>
        </w:rPr>
      </w:pPr>
      <w:r>
        <w:t xml:space="preserve">1) sprawdzenie </w:t>
      </w:r>
      <w:r w:rsidR="00F17839">
        <w:t xml:space="preserve">ogólnego stanu technicznego sprzętu medycznego oraz zgodności danych znajdujących się w Paszporcie Technicznym tj. </w:t>
      </w:r>
      <w:r w:rsidR="00F17839" w:rsidRPr="00093E3A">
        <w:rPr>
          <w:i/>
        </w:rPr>
        <w:t>nr seryjny,</w:t>
      </w:r>
      <w:r w:rsidR="00093E3A" w:rsidRPr="00093E3A">
        <w:rPr>
          <w:i/>
        </w:rPr>
        <w:t xml:space="preserve"> </w:t>
      </w:r>
      <w:r w:rsidR="00F17839" w:rsidRPr="00093E3A">
        <w:rPr>
          <w:i/>
        </w:rPr>
        <w:t>model,</w:t>
      </w:r>
      <w:r w:rsidR="00093E3A" w:rsidRPr="00093E3A">
        <w:rPr>
          <w:i/>
        </w:rPr>
        <w:t xml:space="preserve"> </w:t>
      </w:r>
      <w:r w:rsidR="00F17839" w:rsidRPr="00093E3A">
        <w:rPr>
          <w:i/>
        </w:rPr>
        <w:t xml:space="preserve">rok </w:t>
      </w:r>
      <w:r w:rsidR="00093E3A" w:rsidRPr="00093E3A">
        <w:rPr>
          <w:i/>
        </w:rPr>
        <w:t>produkcji</w:t>
      </w:r>
      <w:r w:rsidR="00093E3A">
        <w:rPr>
          <w:i/>
        </w:rPr>
        <w:t>;</w:t>
      </w:r>
    </w:p>
    <w:p w14:paraId="515C33F4" w14:textId="77777777" w:rsidR="00093E3A" w:rsidRDefault="00093E3A" w:rsidP="00093E3A">
      <w:pPr>
        <w:spacing w:line="240" w:lineRule="auto"/>
        <w:jc w:val="both"/>
      </w:pPr>
      <w:r>
        <w:t>2) wykonanie okresowej konserwacji sprzętu;</w:t>
      </w:r>
    </w:p>
    <w:p w14:paraId="594203D6" w14:textId="77777777" w:rsidR="00093E3A" w:rsidRDefault="00093E3A" w:rsidP="00093E3A">
      <w:pPr>
        <w:spacing w:line="240" w:lineRule="auto"/>
        <w:jc w:val="both"/>
      </w:pPr>
      <w:r>
        <w:t>3) Sprawdzenie parametrów decydujących o bezpiecznej eksploatacji urządzenia wg obowiązujących norm;</w:t>
      </w:r>
    </w:p>
    <w:p w14:paraId="549A0DAB" w14:textId="77777777" w:rsidR="00093E3A" w:rsidRDefault="00093E3A" w:rsidP="00093E3A">
      <w:pPr>
        <w:spacing w:line="240" w:lineRule="auto"/>
        <w:jc w:val="both"/>
      </w:pPr>
      <w:r>
        <w:t>4) określenie czy sprzęt może być dopuszczony do użytku;</w:t>
      </w:r>
    </w:p>
    <w:p w14:paraId="350B4CA9" w14:textId="77777777" w:rsidR="00093E3A" w:rsidRDefault="00093E3A" w:rsidP="00093E3A">
      <w:pPr>
        <w:spacing w:line="240" w:lineRule="auto"/>
        <w:jc w:val="both"/>
      </w:pPr>
      <w:r>
        <w:t>5) sporz</w:t>
      </w:r>
      <w:r w:rsidR="002B34AC">
        <w:t xml:space="preserve">ądzenie orzeczeń o stanie </w:t>
      </w:r>
      <w:r>
        <w:t xml:space="preserve"> sprzętu nie nadającego się do naprawy;</w:t>
      </w:r>
    </w:p>
    <w:p w14:paraId="0D88CCAF" w14:textId="77777777" w:rsidR="00093E3A" w:rsidRDefault="00093E3A" w:rsidP="00093E3A">
      <w:pPr>
        <w:spacing w:line="240" w:lineRule="auto"/>
        <w:jc w:val="both"/>
      </w:pPr>
      <w:r>
        <w:t>6) wskazanie zakresu niezbędnych napraw stwierdzonych w czasie przeglądu w celu dopuszczenia sprzętu do użytku;</w:t>
      </w:r>
    </w:p>
    <w:p w14:paraId="54210E85" w14:textId="77777777" w:rsidR="00093E3A" w:rsidRPr="00093E3A" w:rsidRDefault="00093E3A" w:rsidP="00093E3A">
      <w:pPr>
        <w:spacing w:line="240" w:lineRule="auto"/>
        <w:jc w:val="both"/>
      </w:pPr>
      <w:r>
        <w:t xml:space="preserve">7) dokonanie odpowiedniego wpisu do paszportu technicznego m.in. data przeglądu, ocena techniczna określająca czy urządzenie jest sprawne i nadające się do eksploatacji, wykaz wymienianych części, jeżeli są wymagane – czynności w </w:t>
      </w:r>
      <w:proofErr w:type="spellStart"/>
      <w:r>
        <w:t>ppkt</w:t>
      </w:r>
      <w:proofErr w:type="spellEnd"/>
      <w:r>
        <w:t xml:space="preserve"> 11, termin kolejnego przeglądu, pieczątka i podpis Wykonawcy </w:t>
      </w:r>
    </w:p>
    <w:p w14:paraId="1336DFF5" w14:textId="68DD87A7" w:rsidR="0091266B" w:rsidRPr="00E46DEE" w:rsidRDefault="00093E3A" w:rsidP="0091266B">
      <w:pPr>
        <w:spacing w:line="240" w:lineRule="auto"/>
        <w:jc w:val="both"/>
      </w:pPr>
      <w:r w:rsidRPr="00E46DEE">
        <w:t>8</w:t>
      </w:r>
      <w:r w:rsidR="0091266B" w:rsidRPr="00E46DEE">
        <w:t xml:space="preserve">) wykonanie wykazu sprawnych urządzeń i sprzętu medycznego w formie papierowej w 1 egz. </w:t>
      </w:r>
      <w:r w:rsidR="0091266B" w:rsidRPr="00E46DEE">
        <w:br/>
        <w:t>i elektronicznej</w:t>
      </w:r>
      <w:r w:rsidR="00F17839" w:rsidRPr="00E46DEE">
        <w:t xml:space="preserve"> </w:t>
      </w:r>
      <w:r w:rsidR="0091266B" w:rsidRPr="00E46DEE">
        <w:t xml:space="preserve">– zgodnie ze wzorem stanowiącym załącznik nr </w:t>
      </w:r>
      <w:r w:rsidR="00E46DEE" w:rsidRPr="00E46DEE">
        <w:t xml:space="preserve">6 </w:t>
      </w:r>
      <w:r w:rsidR="0091266B" w:rsidRPr="00E46DEE">
        <w:t>do SWZ;</w:t>
      </w:r>
    </w:p>
    <w:p w14:paraId="3B3A731A" w14:textId="77777777" w:rsidR="0091266B" w:rsidRPr="00E46DEE" w:rsidRDefault="00093E3A" w:rsidP="0091266B">
      <w:pPr>
        <w:spacing w:after="0" w:line="240" w:lineRule="auto"/>
        <w:jc w:val="both"/>
      </w:pPr>
      <w:r w:rsidRPr="00E46DEE">
        <w:t>9</w:t>
      </w:r>
      <w:r w:rsidR="0091266B" w:rsidRPr="00E46DEE">
        <w:t>) wykonanie wykazu niesprawnych urządzeń i sprzętu medycznego w formie papierowej w 1 egz.</w:t>
      </w:r>
    </w:p>
    <w:p w14:paraId="4C5E6FA8" w14:textId="3192CFC1" w:rsidR="0091266B" w:rsidRPr="00E46DEE" w:rsidRDefault="0091266B" w:rsidP="00F17839">
      <w:pPr>
        <w:spacing w:after="0" w:line="240" w:lineRule="auto"/>
      </w:pPr>
      <w:r w:rsidRPr="00E46DEE">
        <w:t>i elektronicznej</w:t>
      </w:r>
      <w:r w:rsidR="00F17839" w:rsidRPr="00E46DEE">
        <w:t xml:space="preserve"> </w:t>
      </w:r>
      <w:r w:rsidRPr="00E46DEE">
        <w:t>– zgodnie z załącznikiem nr</w:t>
      </w:r>
      <w:r w:rsidR="00E46DEE" w:rsidRPr="00E46DEE">
        <w:t xml:space="preserve"> 7</w:t>
      </w:r>
      <w:r w:rsidR="00F17839" w:rsidRPr="00E46DEE">
        <w:t xml:space="preserve"> do SWZ;</w:t>
      </w:r>
      <w:r w:rsidR="00E46DEE">
        <w:t xml:space="preserve"> </w:t>
      </w:r>
      <w:r w:rsidR="00F17839" w:rsidRPr="00E46DEE">
        <w:t xml:space="preserve">wraz </w:t>
      </w:r>
      <w:r w:rsidRPr="00E46DEE">
        <w:t xml:space="preserve"> z kosztami ich naprawy</w:t>
      </w:r>
    </w:p>
    <w:p w14:paraId="5DEE573F" w14:textId="77777777" w:rsidR="00093E3A" w:rsidRDefault="00093E3A" w:rsidP="00F17839">
      <w:pPr>
        <w:spacing w:after="0" w:line="240" w:lineRule="auto"/>
      </w:pPr>
    </w:p>
    <w:p w14:paraId="1B95F636" w14:textId="77777777" w:rsidR="0091266B" w:rsidRDefault="00093E3A" w:rsidP="0091266B">
      <w:pPr>
        <w:spacing w:line="240" w:lineRule="auto"/>
        <w:jc w:val="both"/>
      </w:pPr>
      <w:r>
        <w:t>10</w:t>
      </w:r>
      <w:r w:rsidR="0091266B">
        <w:t>) po zakończeniu prac objętych przedmiotem zamówienia umieszczenie na każdej jednostce sprzętowej naklejki zawierającej:</w:t>
      </w:r>
    </w:p>
    <w:p w14:paraId="631345CA" w14:textId="77777777" w:rsidR="0091266B" w:rsidRDefault="0091266B" w:rsidP="0091266B">
      <w:pPr>
        <w:spacing w:line="240" w:lineRule="auto"/>
        <w:jc w:val="both"/>
      </w:pPr>
      <w:r>
        <w:t>a. w przypadku wyniku pozytywnego:</w:t>
      </w:r>
    </w:p>
    <w:p w14:paraId="75693DDB" w14:textId="77777777" w:rsidR="0091266B" w:rsidRDefault="0091266B" w:rsidP="0091266B">
      <w:pPr>
        <w:spacing w:line="240" w:lineRule="auto"/>
        <w:jc w:val="both"/>
      </w:pPr>
      <w:r>
        <w:t>a) sprzęt sprawny,</w:t>
      </w:r>
    </w:p>
    <w:p w14:paraId="6176F4D7" w14:textId="77777777" w:rsidR="0091266B" w:rsidRDefault="0091266B" w:rsidP="0091266B">
      <w:pPr>
        <w:spacing w:line="240" w:lineRule="auto"/>
        <w:jc w:val="both"/>
      </w:pPr>
      <w:r>
        <w:t>b) datę wykonania przeglądu,</w:t>
      </w:r>
    </w:p>
    <w:p w14:paraId="2B9BC6BB" w14:textId="77777777" w:rsidR="0091266B" w:rsidRDefault="0091266B" w:rsidP="0091266B">
      <w:pPr>
        <w:spacing w:line="240" w:lineRule="auto"/>
        <w:jc w:val="both"/>
      </w:pPr>
      <w:r>
        <w:t>c) datę kolejnego przeglądu,</w:t>
      </w:r>
    </w:p>
    <w:p w14:paraId="1223B99F" w14:textId="77777777" w:rsidR="0091266B" w:rsidRDefault="0091266B" w:rsidP="0091266B">
      <w:pPr>
        <w:spacing w:line="240" w:lineRule="auto"/>
        <w:jc w:val="both"/>
      </w:pPr>
      <w:r>
        <w:t>b. w przypadku niesprawności sprzętu:</w:t>
      </w:r>
    </w:p>
    <w:p w14:paraId="7F94B963" w14:textId="77777777" w:rsidR="0091266B" w:rsidRDefault="0091266B" w:rsidP="0091266B">
      <w:pPr>
        <w:spacing w:line="240" w:lineRule="auto"/>
        <w:jc w:val="both"/>
      </w:pPr>
      <w:r>
        <w:t>a) sprzęt niesprawny,</w:t>
      </w:r>
    </w:p>
    <w:p w14:paraId="079906C0" w14:textId="77777777" w:rsidR="0091266B" w:rsidRDefault="0091266B" w:rsidP="0091266B">
      <w:pPr>
        <w:spacing w:line="240" w:lineRule="auto"/>
        <w:jc w:val="both"/>
      </w:pPr>
      <w:r>
        <w:t>b) datę wykonania przeglądu.</w:t>
      </w:r>
    </w:p>
    <w:p w14:paraId="14A4A9ED" w14:textId="77777777" w:rsidR="00093E3A" w:rsidRDefault="00093E3A" w:rsidP="0091266B">
      <w:pPr>
        <w:spacing w:line="240" w:lineRule="auto"/>
        <w:jc w:val="both"/>
      </w:pPr>
      <w:r>
        <w:lastRenderedPageBreak/>
        <w:t xml:space="preserve">11) legalizację/walidację/kalibrację/aktualizację oprogramowania – jeśli jest wymagana do wykonania w danym sprzęcie </w:t>
      </w:r>
    </w:p>
    <w:p w14:paraId="0C17A917" w14:textId="77777777" w:rsidR="0091266B" w:rsidRDefault="00093E3A" w:rsidP="0091266B">
      <w:pPr>
        <w:spacing w:line="240" w:lineRule="auto"/>
        <w:jc w:val="both"/>
      </w:pPr>
      <w:r>
        <w:t>4</w:t>
      </w:r>
      <w:r w:rsidR="0091266B">
        <w:t>. W terminie do 7 dni kalendarzowych od zakończenia realizacji przedmiotu zamówienia</w:t>
      </w:r>
      <w:r w:rsidR="002D0592">
        <w:t xml:space="preserve"> Wykonawca</w:t>
      </w:r>
      <w:r w:rsidR="0091266B">
        <w:t xml:space="preserve"> protokolarne przeka</w:t>
      </w:r>
      <w:r w:rsidR="002D0592">
        <w:t>zanie Zamawiającemu wypełnione Paszporty Techniczne</w:t>
      </w:r>
      <w:r w:rsidR="0091266B">
        <w:t xml:space="preserve"> </w:t>
      </w:r>
      <w:r w:rsidR="002D0592">
        <w:t xml:space="preserve">zgodnie z </w:t>
      </w:r>
      <w:r w:rsidR="0091266B">
        <w:t xml:space="preserve">w pkt. 3 </w:t>
      </w:r>
      <w:proofErr w:type="spellStart"/>
      <w:r w:rsidR="0091266B">
        <w:t>ppkt</w:t>
      </w:r>
      <w:proofErr w:type="spellEnd"/>
      <w:r w:rsidR="0091266B">
        <w:t xml:space="preserve"> </w:t>
      </w:r>
      <w:r w:rsidR="002D0592">
        <w:t xml:space="preserve">oraz dokumenty wskazane w pkt 3 </w:t>
      </w:r>
      <w:proofErr w:type="spellStart"/>
      <w:r w:rsidR="002D0592">
        <w:t>ppkt</w:t>
      </w:r>
      <w:proofErr w:type="spellEnd"/>
      <w:r w:rsidR="002D0592">
        <w:t xml:space="preserve"> 8) i 9) oraz oświadczenie iż zostały wykonane czynności określone w pkt. 3 </w:t>
      </w:r>
      <w:proofErr w:type="spellStart"/>
      <w:r w:rsidR="002D0592">
        <w:t>ppkt</w:t>
      </w:r>
      <w:proofErr w:type="spellEnd"/>
      <w:r w:rsidR="002D0592">
        <w:t xml:space="preserve"> 10) i 11)</w:t>
      </w:r>
      <w:r w:rsidR="0091266B">
        <w:t>.</w:t>
      </w:r>
    </w:p>
    <w:p w14:paraId="02BE8F7B" w14:textId="77777777" w:rsidR="0091266B" w:rsidRDefault="002D0592" w:rsidP="0091266B">
      <w:pPr>
        <w:spacing w:line="240" w:lineRule="auto"/>
        <w:jc w:val="both"/>
      </w:pPr>
      <w:r>
        <w:t>5</w:t>
      </w:r>
      <w:r w:rsidR="0091266B">
        <w:t>. Wykonanie usługi objętej przedmiotem zamówienia w dni robocze w godz. 07:30 – 14:30 w siedzibie Zamawiającego:</w:t>
      </w:r>
    </w:p>
    <w:p w14:paraId="63931708" w14:textId="77777777" w:rsidR="0091266B" w:rsidRDefault="0091266B" w:rsidP="0091266B">
      <w:pPr>
        <w:spacing w:line="240" w:lineRule="auto"/>
        <w:jc w:val="both"/>
      </w:pPr>
      <w:r>
        <w:t>1) Świnoujściu przy:</w:t>
      </w:r>
    </w:p>
    <w:p w14:paraId="1CE77457" w14:textId="77777777" w:rsidR="0091266B" w:rsidRDefault="0091266B" w:rsidP="0091266B">
      <w:pPr>
        <w:spacing w:line="240" w:lineRule="auto"/>
        <w:jc w:val="both"/>
      </w:pPr>
      <w:r>
        <w:t>a. ul. Mieszka I 7;</w:t>
      </w:r>
    </w:p>
    <w:p w14:paraId="7666DD55" w14:textId="77777777" w:rsidR="0091266B" w:rsidRPr="002B34AC" w:rsidRDefault="002D0592" w:rsidP="0091266B">
      <w:pPr>
        <w:spacing w:line="240" w:lineRule="auto"/>
        <w:jc w:val="both"/>
      </w:pPr>
      <w:r>
        <w:t>b</w:t>
      </w:r>
      <w:r w:rsidR="0091266B">
        <w:t>. ul. Powstańców Śląskich 2/4 – stacja dializ,</w:t>
      </w:r>
      <w:r w:rsidR="002B34AC">
        <w:t xml:space="preserve"> ( poniedziałek, środa i piątek  w godz. 07</w:t>
      </w:r>
      <w:r w:rsidR="002B34AC">
        <w:rPr>
          <w:vertAlign w:val="superscript"/>
        </w:rPr>
        <w:t xml:space="preserve">30 </w:t>
      </w:r>
      <w:r w:rsidR="002B34AC">
        <w:t>– 18</w:t>
      </w:r>
      <w:r w:rsidR="002B34AC">
        <w:rPr>
          <w:vertAlign w:val="superscript"/>
        </w:rPr>
        <w:t>00</w:t>
      </w:r>
      <w:r w:rsidR="002B34AC">
        <w:t>, wtorek i czwartek w godz. 07</w:t>
      </w:r>
      <w:r w:rsidR="002B34AC">
        <w:rPr>
          <w:vertAlign w:val="superscript"/>
        </w:rPr>
        <w:t>30</w:t>
      </w:r>
      <w:r w:rsidR="002B34AC">
        <w:t>- 15</w:t>
      </w:r>
      <w:r w:rsidR="002B34AC">
        <w:rPr>
          <w:vertAlign w:val="superscript"/>
        </w:rPr>
        <w:t>00</w:t>
      </w:r>
    </w:p>
    <w:p w14:paraId="6345FAC4" w14:textId="77777777" w:rsidR="0091266B" w:rsidRDefault="002D0592" w:rsidP="0091266B">
      <w:pPr>
        <w:spacing w:line="240" w:lineRule="auto"/>
        <w:jc w:val="both"/>
      </w:pPr>
      <w:r>
        <w:t>c</w:t>
      </w:r>
      <w:r w:rsidR="0091266B">
        <w:t>. ul. Dąbrowskiego 4-Pracownia RTG, USG, Medycyna pracy</w:t>
      </w:r>
    </w:p>
    <w:p w14:paraId="0EB218D5" w14:textId="77777777" w:rsidR="00726C28" w:rsidRDefault="00726C28" w:rsidP="00726C28">
      <w:pPr>
        <w:spacing w:after="5" w:line="360" w:lineRule="auto"/>
        <w:ind w:right="359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t xml:space="preserve">d. </w:t>
      </w:r>
      <w:r w:rsidRPr="00726C28">
        <w:rPr>
          <w:rFonts w:ascii="Times New Roman" w:eastAsia="Times New Roman" w:hAnsi="Times New Roman"/>
          <w:color w:val="000000"/>
          <w:lang w:eastAsia="pl-PL"/>
        </w:rPr>
        <w:t>ul. Jana z Kolna 12;</w:t>
      </w:r>
      <w:r w:rsidRPr="00EC2EF3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616F5EDF" w14:textId="77777777" w:rsidR="00726C28" w:rsidRPr="00726C28" w:rsidRDefault="00726C28" w:rsidP="00726C28">
      <w:pPr>
        <w:spacing w:after="5" w:line="360" w:lineRule="auto"/>
        <w:ind w:right="357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e. </w:t>
      </w:r>
      <w:r w:rsidRPr="00726C28">
        <w:rPr>
          <w:rFonts w:ascii="Times New Roman" w:eastAsia="Times New Roman" w:hAnsi="Times New Roman"/>
          <w:color w:val="000000"/>
          <w:lang w:eastAsia="pl-PL"/>
        </w:rPr>
        <w:t xml:space="preserve">ul. Mieszka I 4; </w:t>
      </w:r>
    </w:p>
    <w:p w14:paraId="08977365" w14:textId="77777777" w:rsidR="00726C28" w:rsidRPr="003679D9" w:rsidRDefault="00726C28" w:rsidP="003679D9">
      <w:pPr>
        <w:spacing w:after="5" w:line="360" w:lineRule="auto"/>
        <w:ind w:right="35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26C28">
        <w:rPr>
          <w:rFonts w:ascii="Times New Roman" w:eastAsia="Times New Roman" w:hAnsi="Times New Roman"/>
          <w:color w:val="000000"/>
          <w:lang w:eastAsia="pl-PL"/>
        </w:rPr>
        <w:t>f. Międzyzdrojach przy ul. Niepodległości</w:t>
      </w:r>
      <w:r w:rsidR="003679D9">
        <w:rPr>
          <w:rFonts w:ascii="Times New Roman" w:eastAsia="Times New Roman" w:hAnsi="Times New Roman"/>
          <w:color w:val="000000"/>
          <w:lang w:eastAsia="pl-PL"/>
        </w:rPr>
        <w:t xml:space="preserve"> 10 A – poradnia ginekologiczna</w:t>
      </w:r>
    </w:p>
    <w:p w14:paraId="3532B020" w14:textId="77777777" w:rsidR="0091266B" w:rsidRDefault="002B34AC" w:rsidP="0091266B">
      <w:pPr>
        <w:spacing w:line="240" w:lineRule="auto"/>
        <w:jc w:val="both"/>
      </w:pPr>
      <w:r>
        <w:t>6</w:t>
      </w:r>
      <w:r w:rsidR="0091266B">
        <w:t>. W przypadku konieczności wykonania usługi poza siedzibą Zamawiającego, Wykonawca na swój koszt i ryzyko dokona jego transportu z i do siedziby Zamawiającego. Po wcześniejszym otrzymaniu pisemnej zgody Zamawiającego na wykonanie przedmiotowej czynności.</w:t>
      </w:r>
    </w:p>
    <w:p w14:paraId="749B8B92" w14:textId="77777777" w:rsidR="0091266B" w:rsidRDefault="002B34AC" w:rsidP="0091266B">
      <w:pPr>
        <w:spacing w:line="240" w:lineRule="auto"/>
        <w:jc w:val="both"/>
      </w:pPr>
      <w:r>
        <w:t>7</w:t>
      </w:r>
      <w:r w:rsidR="0091266B">
        <w:t xml:space="preserve">. Wykonawca o rozpoczęciu i zakończeniu codziennych czynności objętych przedmiotem zamówienia powiadomi telefonicznie pracownika Działu Technicznego p. </w:t>
      </w:r>
      <w:r w:rsidR="00874114">
        <w:t xml:space="preserve">Katarzynę </w:t>
      </w:r>
      <w:proofErr w:type="spellStart"/>
      <w:r w:rsidR="00874114">
        <w:t>Jałoszyńską</w:t>
      </w:r>
      <w:proofErr w:type="spellEnd"/>
      <w:r w:rsidR="0091266B">
        <w:t>, nr tel. 0-91-32-67-315.</w:t>
      </w:r>
    </w:p>
    <w:p w14:paraId="0E4658FA" w14:textId="77777777" w:rsidR="0091266B" w:rsidRDefault="002B34AC" w:rsidP="0091266B">
      <w:pPr>
        <w:spacing w:line="240" w:lineRule="auto"/>
        <w:jc w:val="both"/>
      </w:pPr>
      <w:r>
        <w:t>8</w:t>
      </w:r>
      <w:r w:rsidR="0091266B">
        <w:t>. Wykonawca usługę zrealizuje zgodnie z posiadana przez siebie wiedzą techniczną, dobrą praktyką, należytą starannością, obowiązującymi przepisami bhp i ppoż. oraz wymaganiami producenta określonymi w posiadanej przez Zamawiającego dokumentacji.</w:t>
      </w:r>
    </w:p>
    <w:p w14:paraId="3BD028E4" w14:textId="12B476A9" w:rsidR="0091266B" w:rsidRDefault="002B34AC" w:rsidP="0091266B">
      <w:pPr>
        <w:spacing w:line="240" w:lineRule="auto"/>
        <w:jc w:val="both"/>
      </w:pPr>
      <w:r>
        <w:t>9</w:t>
      </w:r>
      <w:r w:rsidR="0091266B">
        <w:t>. Wykonawca ponosi pełn</w:t>
      </w:r>
      <w:r w:rsidR="00D67556">
        <w:t>ą</w:t>
      </w:r>
      <w:r w:rsidR="0091266B">
        <w:t xml:space="preserve"> odpowiedzialność za wszelkie szkody spowodowane wykonywanie</w:t>
      </w:r>
      <w:r w:rsidR="00D67556">
        <w:t>m</w:t>
      </w:r>
      <w:r w:rsidR="0091266B">
        <w:t xml:space="preserve"> usługi objętej przedmiotem postępowania w tym za szkody zatrudnionych przez niego pracowników/podwykonawców.</w:t>
      </w:r>
    </w:p>
    <w:sectPr w:rsidR="0091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D63"/>
    <w:multiLevelType w:val="hybridMultilevel"/>
    <w:tmpl w:val="8780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5C31"/>
    <w:multiLevelType w:val="hybridMultilevel"/>
    <w:tmpl w:val="02D6402E"/>
    <w:lvl w:ilvl="0" w:tplc="B158F2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2C08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EEAE8">
      <w:start w:val="1"/>
      <w:numFmt w:val="lowerLetter"/>
      <w:lvlText w:val="%3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A52B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A8E4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C646C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6D2B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EAD2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C916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0E"/>
    <w:rsid w:val="00093E3A"/>
    <w:rsid w:val="00104727"/>
    <w:rsid w:val="001661CC"/>
    <w:rsid w:val="001E5A4F"/>
    <w:rsid w:val="001F1EF8"/>
    <w:rsid w:val="001F770E"/>
    <w:rsid w:val="002B34AC"/>
    <w:rsid w:val="002D0592"/>
    <w:rsid w:val="003679D9"/>
    <w:rsid w:val="003A0E16"/>
    <w:rsid w:val="00424B91"/>
    <w:rsid w:val="005779B3"/>
    <w:rsid w:val="005B03B2"/>
    <w:rsid w:val="006F270E"/>
    <w:rsid w:val="00726C28"/>
    <w:rsid w:val="0086397F"/>
    <w:rsid w:val="00874114"/>
    <w:rsid w:val="0091266B"/>
    <w:rsid w:val="00A135D7"/>
    <w:rsid w:val="00BB56F3"/>
    <w:rsid w:val="00BF145C"/>
    <w:rsid w:val="00CF5BFB"/>
    <w:rsid w:val="00D46934"/>
    <w:rsid w:val="00D67556"/>
    <w:rsid w:val="00E46DEE"/>
    <w:rsid w:val="00EF0762"/>
    <w:rsid w:val="00F178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EB38"/>
  <w15:chartTrackingRefBased/>
  <w15:docId w15:val="{73429CA3-E403-4AE9-90D9-51D5CE5C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9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3E3A"/>
    <w:pPr>
      <w:ind w:left="720"/>
      <w:contextualSpacing/>
    </w:pPr>
  </w:style>
  <w:style w:type="paragraph" w:styleId="Poprawka">
    <w:name w:val="Revision"/>
    <w:hidden/>
    <w:uiPriority w:val="99"/>
    <w:semiHidden/>
    <w:rsid w:val="00D67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8462-524B-4E81-AADA-8FD08650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FB875086</Template>
  <TotalTime>29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Byra</dc:creator>
  <cp:keywords/>
  <dc:description/>
  <cp:lastModifiedBy>Daria Dwornik</cp:lastModifiedBy>
  <cp:revision>8</cp:revision>
  <cp:lastPrinted>2025-02-13T09:50:00Z</cp:lastPrinted>
  <dcterms:created xsi:type="dcterms:W3CDTF">2024-11-19T09:42:00Z</dcterms:created>
  <dcterms:modified xsi:type="dcterms:W3CDTF">2025-02-13T09:51:00Z</dcterms:modified>
</cp:coreProperties>
</file>