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00242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13695F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BE4F82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FCFA95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25DD20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A0FAE7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C65E70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21C57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A0DA05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030A"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14:paraId="33D8B45B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3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B8BC5ED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4D7C8" w14:textId="77777777" w:rsidR="00152103" w:rsidRPr="0000030A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706D1" w14:textId="77777777" w:rsidR="00152103" w:rsidRPr="0000030A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DD8719" w14:textId="77777777" w:rsidR="00152103" w:rsidRPr="0000030A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497A2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30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="00682683" w:rsidRPr="0000030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C6FAB" w:rsidRPr="0000030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682683" w:rsidRPr="0000030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0030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 w:rsidRPr="0000030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682683" w:rsidRPr="0000030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0030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82683" w:rsidRPr="0000030A">
        <w:rPr>
          <w:rFonts w:ascii="Times New Roman" w:hAnsi="Times New Roman" w:cs="Times New Roman"/>
          <w:b/>
          <w:bCs/>
          <w:sz w:val="28"/>
          <w:szCs w:val="28"/>
        </w:rPr>
        <w:t>01</w:t>
      </w:r>
    </w:p>
    <w:p w14:paraId="0989FB9F" w14:textId="77777777" w:rsidR="00E66C34" w:rsidRPr="0000030A" w:rsidRDefault="00E66C34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6A71B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3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C56DF6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81DDC" w14:textId="77777777" w:rsidR="00F8013C" w:rsidRPr="0000030A" w:rsidRDefault="00682683" w:rsidP="00F80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30A">
        <w:rPr>
          <w:rFonts w:ascii="Times New Roman" w:hAnsi="Times New Roman" w:cs="Times New Roman"/>
          <w:b/>
          <w:bCs/>
          <w:sz w:val="28"/>
          <w:szCs w:val="28"/>
        </w:rPr>
        <w:t>KANALIZACJA DESZCZOWA</w:t>
      </w:r>
    </w:p>
    <w:p w14:paraId="4E3E29D6" w14:textId="77777777" w:rsidR="00542481" w:rsidRPr="0000030A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7C7F7" w14:textId="77777777" w:rsidR="00542481" w:rsidRPr="0000030A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F24AD" w14:textId="77777777" w:rsidR="00542481" w:rsidRPr="0000030A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CEC16F" w14:textId="77777777" w:rsidR="00542481" w:rsidRPr="0000030A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FAF32" w14:textId="77777777" w:rsidR="00542481" w:rsidRPr="0000030A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0CBE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63AB6CB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4276250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4977967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0BD46F62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6FC1CAC1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788C4B3E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392F708D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6BFDA1C5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7C33E68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6E1F622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4504F996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6AE7C8BB" w14:textId="77777777" w:rsidR="00682683" w:rsidRPr="0000030A" w:rsidRDefault="0068268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590C9496" w14:textId="77777777" w:rsidR="00682683" w:rsidRPr="0000030A" w:rsidRDefault="0068268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52AD12A3" w14:textId="77777777" w:rsidR="00682683" w:rsidRPr="0000030A" w:rsidRDefault="0068268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54B0D061" w14:textId="77777777" w:rsidR="00682683" w:rsidRPr="0000030A" w:rsidRDefault="0068268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1E36F8ED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3DF84DDA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79CF6F0C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25E40ACF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14:paraId="387F6CF5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B83D0F8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AF46507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CD49A7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33636F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1E7B86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19A78B2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E153BB9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11A2D" w14:textId="77777777" w:rsidR="00152103" w:rsidRPr="0000030A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14:paraId="0275EE64" w14:textId="77777777" w:rsidR="003755A5" w:rsidRPr="0000030A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14:paraId="01473518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Przedmiotem niniejszej Szczegółowej Specyfikacji Technicznej (SST) są  </w:t>
      </w:r>
      <w:r w:rsidR="00152103" w:rsidRPr="0000030A">
        <w:rPr>
          <w:rFonts w:ascii="Times New Roman" w:hAnsi="Times New Roman" w:cs="Times New Roman"/>
          <w:sz w:val="24"/>
          <w:szCs w:val="24"/>
        </w:rPr>
        <w:t>wymagania dotyczą</w:t>
      </w:r>
      <w:r w:rsidRPr="0000030A"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 w:rsidRPr="0000030A">
        <w:rPr>
          <w:rFonts w:ascii="Times New Roman" w:hAnsi="Times New Roman" w:cs="Times New Roman"/>
          <w:sz w:val="24"/>
          <w:szCs w:val="24"/>
        </w:rPr>
        <w:t>i odbioru robót zwią</w:t>
      </w:r>
      <w:r w:rsidRPr="0000030A">
        <w:rPr>
          <w:rFonts w:ascii="Times New Roman" w:hAnsi="Times New Roman" w:cs="Times New Roman"/>
          <w:sz w:val="24"/>
          <w:szCs w:val="24"/>
        </w:rPr>
        <w:t>zanych</w:t>
      </w:r>
      <w:r w:rsidR="002620B0" w:rsidRPr="0000030A">
        <w:rPr>
          <w:rFonts w:ascii="Times New Roman" w:hAnsi="Times New Roman" w:cs="Times New Roman"/>
          <w:sz w:val="24"/>
          <w:szCs w:val="24"/>
        </w:rPr>
        <w:t xml:space="preserve"> z</w:t>
      </w:r>
      <w:r w:rsidRPr="0000030A">
        <w:rPr>
          <w:rFonts w:ascii="Times New Roman" w:hAnsi="Times New Roman" w:cs="Times New Roman"/>
          <w:sz w:val="24"/>
          <w:szCs w:val="24"/>
        </w:rPr>
        <w:t xml:space="preserve"> wykonaniem </w:t>
      </w:r>
      <w:r w:rsidR="002620B0" w:rsidRPr="0000030A">
        <w:rPr>
          <w:rFonts w:ascii="Times New Roman" w:hAnsi="Times New Roman" w:cs="Times New Roman"/>
          <w:sz w:val="24"/>
          <w:szCs w:val="24"/>
        </w:rPr>
        <w:t>kanalizacji deszczowej.</w:t>
      </w:r>
    </w:p>
    <w:p w14:paraId="23CC8721" w14:textId="77777777" w:rsidR="003755A5" w:rsidRPr="0000030A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14:paraId="7868CA4E" w14:textId="77777777" w:rsidR="002E66DE" w:rsidRPr="0000030A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>Szczegółowa Specyfikacja Techniczna stanowi podstawowy dokument przetargowy</w:t>
      </w:r>
      <w:r w:rsidR="002620B0" w:rsidRPr="0000030A">
        <w:rPr>
          <w:rFonts w:ascii="Times New Roman" w:hAnsi="Times New Roman" w:cs="Times New Roman"/>
        </w:rPr>
        <w:br/>
      </w:r>
      <w:r w:rsidRPr="0000030A">
        <w:rPr>
          <w:rFonts w:ascii="Times New Roman" w:hAnsi="Times New Roman" w:cs="Times New Roman"/>
        </w:rPr>
        <w:t>i kontraktowy przy zlecaniu i realizacji robót dla zadań Gminy Miejskiej Kraków.</w:t>
      </w:r>
    </w:p>
    <w:p w14:paraId="672610C6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 w:rsidRPr="0000030A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14:paraId="3A5E7CE2" w14:textId="77777777" w:rsidR="00473BFE" w:rsidRPr="0000030A" w:rsidRDefault="002620B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wykonaniem kanalizacji deszczowej.</w:t>
      </w:r>
    </w:p>
    <w:p w14:paraId="55E9B4BB" w14:textId="77777777" w:rsidR="003755A5" w:rsidRPr="0000030A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14:paraId="01C7407B" w14:textId="77777777" w:rsidR="002952B4" w:rsidRPr="0000030A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57635E" w:rsidRPr="0000030A">
        <w:rPr>
          <w:rFonts w:ascii="Times New Roman" w:hAnsi="Times New Roman" w:cs="Times New Roman"/>
          <w:sz w:val="24"/>
          <w:szCs w:val="24"/>
        </w:rPr>
        <w:t>Kanalizacja deszczowa</w:t>
      </w:r>
      <w:r w:rsidR="003755A5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="00257AC6" w:rsidRPr="0000030A">
        <w:rPr>
          <w:rFonts w:ascii="Times New Roman" w:hAnsi="Times New Roman" w:cs="Times New Roman"/>
          <w:sz w:val="24"/>
          <w:szCs w:val="24"/>
        </w:rPr>
        <w:t>–</w:t>
      </w:r>
      <w:r w:rsidR="003755A5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="00257AC6" w:rsidRPr="0000030A">
        <w:rPr>
          <w:rFonts w:ascii="Times New Roman" w:hAnsi="Times New Roman" w:cs="Times New Roman"/>
          <w:sz w:val="24"/>
          <w:szCs w:val="24"/>
        </w:rPr>
        <w:t>system kanałów podziemnych oraz studzienek wpustowych i rewizyjnych służących do odprowadzania wód opadowych i roztopowych</w:t>
      </w:r>
      <w:r w:rsidR="00C43A9D" w:rsidRPr="0000030A">
        <w:rPr>
          <w:rFonts w:ascii="Times New Roman" w:hAnsi="Times New Roman" w:cs="Times New Roman"/>
          <w:sz w:val="24"/>
          <w:szCs w:val="24"/>
        </w:rPr>
        <w:t>.</w:t>
      </w:r>
    </w:p>
    <w:p w14:paraId="54015A4A" w14:textId="77777777" w:rsidR="002E66DE" w:rsidRPr="0000030A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AB67C0" w:rsidRPr="0000030A">
        <w:rPr>
          <w:rFonts w:ascii="Times New Roman" w:hAnsi="Times New Roman" w:cs="Times New Roman"/>
          <w:sz w:val="24"/>
          <w:szCs w:val="24"/>
        </w:rPr>
        <w:t>Kanał - liniowa budowla przeznaczona do grawitacyjnego odprowadzania ścieków.</w:t>
      </w:r>
    </w:p>
    <w:p w14:paraId="52F1BE26" w14:textId="77777777" w:rsidR="00E66C34" w:rsidRPr="0000030A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AB67C0" w:rsidRPr="0000030A">
        <w:rPr>
          <w:rFonts w:ascii="Times New Roman" w:hAnsi="Times New Roman" w:cs="Times New Roman"/>
          <w:sz w:val="24"/>
          <w:szCs w:val="24"/>
        </w:rPr>
        <w:t>Kanał deszczowy - kanał przeznaczony do odprowadzania ścieków opadowych.</w:t>
      </w:r>
    </w:p>
    <w:p w14:paraId="1F188C8D" w14:textId="77777777" w:rsidR="00713B83" w:rsidRPr="0000030A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B67C0" w:rsidRPr="0000030A">
        <w:rPr>
          <w:rFonts w:ascii="Times New Roman" w:hAnsi="Times New Roman" w:cs="Times New Roman"/>
          <w:sz w:val="24"/>
          <w:szCs w:val="24"/>
        </w:rPr>
        <w:t>Przykanalik</w:t>
      </w:r>
      <w:proofErr w:type="spellEnd"/>
      <w:r w:rsidR="00AB67C0" w:rsidRPr="0000030A">
        <w:rPr>
          <w:rFonts w:ascii="Times New Roman" w:hAnsi="Times New Roman" w:cs="Times New Roman"/>
          <w:sz w:val="24"/>
          <w:szCs w:val="24"/>
        </w:rPr>
        <w:t xml:space="preserve"> - kanał przeznaczony do połączenia wpustu deszczowego z siecią kanalizacji deszczowej.</w:t>
      </w:r>
    </w:p>
    <w:p w14:paraId="0BD4C169" w14:textId="77777777" w:rsidR="00CF7DC9" w:rsidRPr="0000030A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AB67C0" w:rsidRPr="0000030A">
        <w:rPr>
          <w:rFonts w:ascii="Times New Roman" w:hAnsi="Times New Roman" w:cs="Times New Roman"/>
          <w:sz w:val="24"/>
          <w:szCs w:val="24"/>
        </w:rPr>
        <w:t>Kolektor główny - kanał przeznaczony do zbierania ścieków z kanałów oraz kanałów zbiorczych i odprowadzenia ich do odbiornika.</w:t>
      </w:r>
    </w:p>
    <w:p w14:paraId="7C0C97DB" w14:textId="77777777" w:rsidR="00E66C34" w:rsidRPr="0000030A" w:rsidRDefault="00713B83" w:rsidP="004657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820DE6" w:rsidRPr="0000030A">
        <w:rPr>
          <w:rFonts w:ascii="Times New Roman" w:hAnsi="Times New Roman" w:cs="Times New Roman"/>
          <w:sz w:val="24"/>
          <w:szCs w:val="24"/>
        </w:rPr>
        <w:t xml:space="preserve">Kanał </w:t>
      </w:r>
      <w:proofErr w:type="spellStart"/>
      <w:r w:rsidR="00820DE6" w:rsidRPr="0000030A">
        <w:rPr>
          <w:rFonts w:ascii="Times New Roman" w:hAnsi="Times New Roman" w:cs="Times New Roman"/>
          <w:sz w:val="24"/>
          <w:szCs w:val="24"/>
        </w:rPr>
        <w:t>nieprzełazowy</w:t>
      </w:r>
      <w:proofErr w:type="spellEnd"/>
      <w:r w:rsidR="00820DE6" w:rsidRPr="0000030A">
        <w:rPr>
          <w:rFonts w:ascii="Times New Roman" w:hAnsi="Times New Roman" w:cs="Times New Roman"/>
          <w:sz w:val="24"/>
          <w:szCs w:val="24"/>
        </w:rPr>
        <w:t xml:space="preserve"> - kanał zamknięty o wysokości wewnętrznej mniejszej niż 1,0 m.</w:t>
      </w:r>
    </w:p>
    <w:p w14:paraId="0A2AAE0A" w14:textId="77777777" w:rsidR="00A57274" w:rsidRPr="0000030A" w:rsidRDefault="004657E7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5376F1" w:rsidRPr="0000030A">
        <w:rPr>
          <w:rFonts w:ascii="Times New Roman" w:hAnsi="Times New Roman" w:cs="Times New Roman"/>
          <w:sz w:val="24"/>
          <w:szCs w:val="24"/>
        </w:rPr>
        <w:t xml:space="preserve">Studzienka kanalizacyjna - studzienka rewizyjna - na kanale </w:t>
      </w:r>
      <w:proofErr w:type="spellStart"/>
      <w:r w:rsidR="005376F1" w:rsidRPr="0000030A">
        <w:rPr>
          <w:rFonts w:ascii="Times New Roman" w:hAnsi="Times New Roman" w:cs="Times New Roman"/>
          <w:sz w:val="24"/>
          <w:szCs w:val="24"/>
        </w:rPr>
        <w:t>nieprzełazowym</w:t>
      </w:r>
      <w:proofErr w:type="spellEnd"/>
      <w:r w:rsidR="005376F1" w:rsidRPr="0000030A">
        <w:rPr>
          <w:rFonts w:ascii="Times New Roman" w:hAnsi="Times New Roman" w:cs="Times New Roman"/>
          <w:sz w:val="24"/>
          <w:szCs w:val="24"/>
        </w:rPr>
        <w:t xml:space="preserve"> przeznaczona do kontroli i prawidłowej eksploatacji kanałów.</w:t>
      </w:r>
    </w:p>
    <w:p w14:paraId="22636451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Studzienka przelotowa - studzienka kanalizacyjna zlokalizowana na załamaniach osi kanału w planie, na załamaniach spadku kanału oraz na odcinkach prostych.</w:t>
      </w:r>
    </w:p>
    <w:p w14:paraId="5A0C311F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Pr="0000030A">
        <w:rPr>
          <w:rFonts w:ascii="Times New Roman" w:eastAsia="Times New Roman" w:hAnsi="Times New Roman" w:cs="Times New Roman"/>
        </w:rPr>
        <w:t>Studzienka połączeniowa - studzienka kanalizacyjna przeznaczona do łączenia co najmniej dwóch kanałów dopływowych w jeden kanał odpływowy.</w:t>
      </w:r>
    </w:p>
    <w:p w14:paraId="20C546DC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-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14:paraId="4B3C1C2B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- Komora kanalizacyjna - komora rewizyjna na kanale przełazowym przeznaczona do kontroli i prawidłowej eksploatacji kanałów.</w:t>
      </w:r>
    </w:p>
    <w:p w14:paraId="5C118AF1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Pr="0000030A">
        <w:rPr>
          <w:rFonts w:ascii="Times New Roman" w:eastAsia="Times New Roman" w:hAnsi="Times New Roman" w:cs="Times New Roman"/>
        </w:rPr>
        <w:t>Komora połączeniowa - komora kanalizacyjna przeznaczona do łączenia co najmniej dwóch kanałów dopływowych w jeden kanał odpływowy.</w:t>
      </w:r>
    </w:p>
    <w:p w14:paraId="280C19EB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Pr="0000030A">
        <w:rPr>
          <w:rFonts w:ascii="Times New Roman" w:eastAsia="Times New Roman" w:hAnsi="Times New Roman" w:cs="Times New Roman"/>
        </w:rPr>
        <w:t>Komora spadowa (kaskadowa) - komora mająca pochylnię i zagłębienie dna umożliwiające wytrącenie nadmiaru energii ścieków spływających z wyżej położonego kanału dopływowego.</w:t>
      </w:r>
    </w:p>
    <w:p w14:paraId="734B0218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Pr="0000030A">
        <w:rPr>
          <w:rFonts w:ascii="Times New Roman" w:eastAsia="Times New Roman" w:hAnsi="Times New Roman" w:cs="Times New Roman"/>
        </w:rPr>
        <w:t>Wylot ścieków - element na końcu kanału odprowadzającego ścieki do odbiornika.</w:t>
      </w:r>
    </w:p>
    <w:p w14:paraId="1F9C35A0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- Wpust deszczowy - urządzenie do odbioru ścieków opadowych, spływających do kanału z utwardzonych powierzchni terenu.</w:t>
      </w:r>
    </w:p>
    <w:p w14:paraId="46C20BF9" w14:textId="77777777" w:rsidR="00A57274" w:rsidRPr="0000030A" w:rsidRDefault="00A57274" w:rsidP="00A572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eastAsia="Times New Roman" w:hAnsi="Times New Roman" w:cs="Times New Roman"/>
        </w:rPr>
        <w:t>-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14:paraId="1D5228ED" w14:textId="77777777" w:rsidR="005376F1" w:rsidRPr="0000030A" w:rsidRDefault="005376F1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 xml:space="preserve">- </w:t>
      </w:r>
      <w:r w:rsidR="00D1161F" w:rsidRPr="0000030A">
        <w:rPr>
          <w:rFonts w:ascii="Times New Roman" w:eastAsia="Times New Roman" w:hAnsi="Times New Roman" w:cs="Times New Roman"/>
        </w:rPr>
        <w:t>Komin włazowy - szyb połączeniowy komory roboczej z powierzchnią ziemi, przeznaczony do zejścia obsługi do komory roboczej.</w:t>
      </w:r>
    </w:p>
    <w:p w14:paraId="73F8BAED" w14:textId="77777777" w:rsidR="00D1161F" w:rsidRPr="0000030A" w:rsidRDefault="00D1161F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- Płyta przykrycia studzienki lub komory - płyta przykrywająca komorę roboczą.</w:t>
      </w:r>
    </w:p>
    <w:p w14:paraId="28280418" w14:textId="77777777" w:rsidR="00D1161F" w:rsidRPr="0000030A" w:rsidRDefault="00D1161F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lastRenderedPageBreak/>
        <w:t>- Właz kanałowy - element żeliwny przeznaczony do przykrycia podziemnych studzienek rewizyjnych lub komór kanalizacyjnych, umożliwiający dostęp do urządzeń kanalizacyjnych.</w:t>
      </w:r>
    </w:p>
    <w:p w14:paraId="2231D913" w14:textId="77777777" w:rsidR="00D1161F" w:rsidRPr="0000030A" w:rsidRDefault="00D1161F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 xml:space="preserve">- </w:t>
      </w:r>
      <w:r w:rsidR="00C32BA9" w:rsidRPr="0000030A">
        <w:rPr>
          <w:rFonts w:ascii="Times New Roman" w:eastAsia="Times New Roman" w:hAnsi="Times New Roman" w:cs="Times New Roman"/>
        </w:rPr>
        <w:t>Kineta - wyprofilowany rowek w dnie studzienki, przeznaczony do przepływu w nim ścieków.</w:t>
      </w:r>
    </w:p>
    <w:p w14:paraId="6D6164E6" w14:textId="77777777" w:rsidR="00C32BA9" w:rsidRPr="0000030A" w:rsidRDefault="00C32BA9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- Spocznik - element dna studzienki lub komory kanalizacyjnej pomiędzy kinetą a ścianą komory roboczej.</w:t>
      </w:r>
    </w:p>
    <w:p w14:paraId="4C68B1D5" w14:textId="77777777" w:rsidR="00C32BA9" w:rsidRPr="0000030A" w:rsidRDefault="00C32BA9" w:rsidP="00D116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Pozostałe określenia podstawowe są zgodne z obowiązującymi, odpowiednimi polskimi normami i z definicjami podanymi w D-00.00.00 „Wymagania ogólne”</w:t>
      </w:r>
      <w:r w:rsidR="005E486C" w:rsidRPr="0000030A">
        <w:rPr>
          <w:rFonts w:ascii="Times New Roman" w:hAnsi="Times New Roman" w:cs="Times New Roman"/>
        </w:rPr>
        <w:t xml:space="preserve"> </w:t>
      </w:r>
      <w:r w:rsidR="005E486C" w:rsidRPr="0000030A">
        <w:rPr>
          <w:rFonts w:ascii="Times New Roman" w:eastAsia="Times New Roman" w:hAnsi="Times New Roman" w:cs="Times New Roman"/>
        </w:rPr>
        <w:t>pkt 1.4.</w:t>
      </w:r>
    </w:p>
    <w:p w14:paraId="677B0FF8" w14:textId="77777777" w:rsidR="00A57274" w:rsidRPr="0000030A" w:rsidRDefault="00A57274" w:rsidP="006139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083E4" w14:textId="77777777" w:rsidR="003755A5" w:rsidRPr="0000030A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14:paraId="3570CA20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Ogólne wymagania dotyczące robót podano w SST D.00.00.00 „Wymagania ogólne</w:t>
      </w:r>
      <w:r w:rsidR="005E486C" w:rsidRPr="0000030A">
        <w:rPr>
          <w:rFonts w:ascii="Times New Roman" w:hAnsi="Times New Roman" w:cs="Times New Roman"/>
          <w:sz w:val="24"/>
          <w:szCs w:val="24"/>
        </w:rPr>
        <w:t>”</w:t>
      </w:r>
      <w:r w:rsidR="005E486C" w:rsidRPr="0000030A">
        <w:rPr>
          <w:rFonts w:ascii="Times New Roman" w:hAnsi="Times New Roman" w:cs="Times New Roman"/>
        </w:rPr>
        <w:t xml:space="preserve"> </w:t>
      </w:r>
      <w:r w:rsidR="005E486C" w:rsidRPr="0000030A">
        <w:rPr>
          <w:rFonts w:ascii="Times New Roman" w:hAnsi="Times New Roman" w:cs="Times New Roman"/>
          <w:sz w:val="24"/>
          <w:szCs w:val="24"/>
        </w:rPr>
        <w:t>pkt 1.5.</w:t>
      </w:r>
    </w:p>
    <w:p w14:paraId="4306F0B0" w14:textId="77777777" w:rsidR="00152103" w:rsidRPr="0000030A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7C4C5937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1807858C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 w:rsidRPr="0000030A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14:paraId="739B1B5B" w14:textId="77777777" w:rsidR="003755A5" w:rsidRPr="0000030A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Ogólne wymagania dotyczące materiałów, ich pozyskiwania i skład</w:t>
      </w:r>
      <w:r w:rsidR="00AC4F6B" w:rsidRPr="0000030A">
        <w:rPr>
          <w:rFonts w:ascii="Times New Roman" w:hAnsi="Times New Roman" w:cs="Times New Roman"/>
          <w:sz w:val="24"/>
          <w:szCs w:val="24"/>
        </w:rPr>
        <w:t>owania, podano</w:t>
      </w:r>
      <w:r w:rsidR="005E486C" w:rsidRPr="0000030A">
        <w:rPr>
          <w:rFonts w:ascii="Times New Roman" w:hAnsi="Times New Roman" w:cs="Times New Roman"/>
          <w:sz w:val="24"/>
          <w:szCs w:val="24"/>
        </w:rPr>
        <w:br/>
      </w:r>
      <w:r w:rsidR="007328ED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="00AC4F6B" w:rsidRPr="0000030A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00030A">
        <w:rPr>
          <w:rFonts w:ascii="Times New Roman" w:hAnsi="Times New Roman" w:cs="Times New Roman"/>
          <w:sz w:val="24"/>
          <w:szCs w:val="24"/>
        </w:rPr>
        <w:t>„Wymagania ogólne”</w:t>
      </w:r>
      <w:r w:rsidR="00AC4F6B" w:rsidRPr="0000030A">
        <w:rPr>
          <w:rFonts w:ascii="Times New Roman" w:hAnsi="Times New Roman" w:cs="Times New Roman"/>
          <w:sz w:val="24"/>
          <w:szCs w:val="24"/>
        </w:rPr>
        <w:t>.</w:t>
      </w:r>
    </w:p>
    <w:p w14:paraId="2075678C" w14:textId="77777777" w:rsidR="00975960" w:rsidRPr="0000030A" w:rsidRDefault="0097596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23881" w14:textId="77777777" w:rsidR="007D6FA0" w:rsidRPr="0000030A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 Wymagania dla materiałów.</w:t>
      </w:r>
    </w:p>
    <w:p w14:paraId="7D0E941C" w14:textId="77777777" w:rsidR="006934D4" w:rsidRPr="0000030A" w:rsidRDefault="006934D4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</w:t>
      </w:r>
      <w:r w:rsidR="009E2BA6" w:rsidRPr="0000030A">
        <w:rPr>
          <w:rFonts w:ascii="Times New Roman" w:hAnsi="Times New Roman" w:cs="Times New Roman"/>
          <w:b/>
          <w:sz w:val="24"/>
          <w:szCs w:val="24"/>
        </w:rPr>
        <w:t>1</w:t>
      </w:r>
      <w:r w:rsidRPr="000003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E486C" w:rsidRPr="0000030A">
        <w:rPr>
          <w:rFonts w:ascii="Times New Roman" w:hAnsi="Times New Roman" w:cs="Times New Roman"/>
          <w:b/>
          <w:sz w:val="24"/>
          <w:szCs w:val="24"/>
        </w:rPr>
        <w:t>Rury kanałowe</w:t>
      </w:r>
    </w:p>
    <w:p w14:paraId="335501EA" w14:textId="77777777" w:rsidR="005E486C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73EB4" w14:textId="77777777" w:rsidR="005E486C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Rurociąg kanalizacyjny PVC 200 kl. „S” (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).</w:t>
      </w:r>
    </w:p>
    <w:p w14:paraId="656D7148" w14:textId="77777777" w:rsidR="005E486C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Rurociąg kanalizacyjny PVC 315 kl. „S”</w:t>
      </w:r>
    </w:p>
    <w:p w14:paraId="329FB498" w14:textId="77777777" w:rsidR="006F6779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Rurociąg kanalizacyjny PVC 400</w:t>
      </w:r>
      <w:r w:rsidRPr="0000030A">
        <w:rPr>
          <w:rFonts w:ascii="Times New Roman" w:hAnsi="Times New Roman" w:cs="Times New Roman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kl. „S”</w:t>
      </w:r>
    </w:p>
    <w:p w14:paraId="33DFF21A" w14:textId="77777777" w:rsidR="00C87E7A" w:rsidRPr="0000030A" w:rsidRDefault="00C87E7A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57A2D7" w14:textId="77777777" w:rsidR="009E2BA6" w:rsidRPr="0000030A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2.2.2. </w:t>
      </w:r>
      <w:r w:rsidR="005E486C" w:rsidRPr="0000030A">
        <w:rPr>
          <w:rFonts w:ascii="Times New Roman" w:hAnsi="Times New Roman" w:cs="Times New Roman"/>
          <w:b/>
          <w:sz w:val="24"/>
          <w:szCs w:val="24"/>
        </w:rPr>
        <w:t>Studzienki kanalizacyjne</w:t>
      </w:r>
    </w:p>
    <w:p w14:paraId="0A0EF251" w14:textId="77777777" w:rsidR="005E486C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Studzienki kanalizacyjne dla wpustów ulicznych okrągłe:</w:t>
      </w:r>
    </w:p>
    <w:p w14:paraId="7A72C997" w14:textId="77777777" w:rsidR="005E486C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Studnie  1,00m betonowe</w:t>
      </w:r>
    </w:p>
    <w:p w14:paraId="20ACA097" w14:textId="36CE9C95" w:rsidR="009E2BA6" w:rsidRPr="0000030A" w:rsidRDefault="005E486C" w:rsidP="005E48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Studnie  1,20m betonowe</w:t>
      </w:r>
      <w:r w:rsidR="009E2BA6" w:rsidRPr="0000030A">
        <w:rPr>
          <w:rFonts w:ascii="Times New Roman" w:hAnsi="Times New Roman" w:cs="Times New Roman"/>
          <w:sz w:val="24"/>
          <w:szCs w:val="24"/>
        </w:rPr>
        <w:t>.</w:t>
      </w:r>
    </w:p>
    <w:p w14:paraId="199988B7" w14:textId="77777777" w:rsidR="00613921" w:rsidRPr="0000030A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21E8F60" w14:textId="77777777" w:rsidR="008D1326" w:rsidRPr="0000030A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2.2.3 </w:t>
      </w:r>
      <w:r w:rsidR="005E486C" w:rsidRPr="0000030A">
        <w:rPr>
          <w:rFonts w:ascii="Times New Roman" w:hAnsi="Times New Roman" w:cs="Times New Roman"/>
          <w:b/>
          <w:sz w:val="24"/>
          <w:szCs w:val="24"/>
        </w:rPr>
        <w:t>Komora robocza</w:t>
      </w:r>
    </w:p>
    <w:p w14:paraId="596F26DF" w14:textId="77777777" w:rsidR="009E2BA6" w:rsidRPr="0000030A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1833206A" w14:textId="77777777" w:rsidR="007A4E9E" w:rsidRPr="0000030A" w:rsidRDefault="007A4E9E" w:rsidP="007A4E9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Komora robocza studzienki (powyżej wejścia kanałów) powinna być wykonana z:</w:t>
      </w:r>
    </w:p>
    <w:p w14:paraId="7C6F4F75" w14:textId="77777777" w:rsidR="0032614F" w:rsidRPr="0000030A" w:rsidRDefault="007A4E9E" w:rsidP="007A4E9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kręgów betonowych lub żelbetowych odpowiadający</w:t>
      </w:r>
      <w:r w:rsidR="0028409D" w:rsidRPr="0000030A">
        <w:rPr>
          <w:rFonts w:ascii="Times New Roman" w:hAnsi="Times New Roman" w:cs="Times New Roman"/>
          <w:sz w:val="24"/>
          <w:szCs w:val="24"/>
        </w:rPr>
        <w:t>ch wymaganiom BN-86/8971-08</w:t>
      </w:r>
      <w:r w:rsidRPr="0000030A">
        <w:rPr>
          <w:rFonts w:ascii="Times New Roman" w:hAnsi="Times New Roman" w:cs="Times New Roman"/>
          <w:sz w:val="24"/>
          <w:szCs w:val="24"/>
        </w:rPr>
        <w:t>, Komora robocza poniżej wejścia kanałów powinna być wykonana jako monolit z betonu hydrotechnicznego klasy B 25; W-4, M-100 odpowiadającego wymag</w:t>
      </w:r>
      <w:r w:rsidR="0028409D" w:rsidRPr="0000030A">
        <w:rPr>
          <w:rFonts w:ascii="Times New Roman" w:hAnsi="Times New Roman" w:cs="Times New Roman"/>
          <w:sz w:val="24"/>
          <w:szCs w:val="24"/>
        </w:rPr>
        <w:t>aniom BN-62/6738-03, 04, 07</w:t>
      </w:r>
      <w:r w:rsidRPr="0000030A">
        <w:rPr>
          <w:rFonts w:ascii="Times New Roman" w:hAnsi="Times New Roman" w:cs="Times New Roman"/>
          <w:sz w:val="24"/>
          <w:szCs w:val="24"/>
        </w:rPr>
        <w:t xml:space="preserve"> lub alternatywnie z cegły kanalizacyjnej.</w:t>
      </w:r>
    </w:p>
    <w:p w14:paraId="55482A3F" w14:textId="77777777" w:rsidR="008D1326" w:rsidRPr="0000030A" w:rsidRDefault="008D1326" w:rsidP="008D13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4C899EB5" w14:textId="77777777" w:rsidR="009E2BA6" w:rsidRPr="0000030A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</w:t>
      </w:r>
      <w:r w:rsidR="00FC17E8" w:rsidRPr="0000030A">
        <w:rPr>
          <w:rFonts w:ascii="Times New Roman" w:hAnsi="Times New Roman" w:cs="Times New Roman"/>
          <w:b/>
          <w:sz w:val="24"/>
          <w:szCs w:val="24"/>
        </w:rPr>
        <w:t>4</w:t>
      </w:r>
      <w:r w:rsidRPr="000003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A4E9E" w:rsidRPr="0000030A">
        <w:rPr>
          <w:rFonts w:ascii="Times New Roman" w:hAnsi="Times New Roman" w:cs="Times New Roman"/>
          <w:b/>
          <w:sz w:val="24"/>
          <w:szCs w:val="24"/>
        </w:rPr>
        <w:t>Komin włazowy</w:t>
      </w:r>
    </w:p>
    <w:p w14:paraId="569A6E34" w14:textId="77777777" w:rsidR="009E2BA6" w:rsidRPr="0000030A" w:rsidRDefault="007A4E9E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Komin włazowy powinien być wykonany z kręgów betonowych lub żelbetowych o średnicy 0,80 m odpowiadający</w:t>
      </w:r>
      <w:r w:rsidR="0028409D" w:rsidRPr="0000030A">
        <w:rPr>
          <w:rFonts w:ascii="Times New Roman" w:hAnsi="Times New Roman" w:cs="Times New Roman"/>
          <w:sz w:val="24"/>
          <w:szCs w:val="24"/>
        </w:rPr>
        <w:t>ch wymaganiom BN-86/8971-08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7D82A2AB" w14:textId="77777777" w:rsidR="00FC17E8" w:rsidRPr="0000030A" w:rsidRDefault="00FC17E8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2.2.5. </w:t>
      </w:r>
      <w:r w:rsidR="007A4E9E" w:rsidRPr="0000030A">
        <w:rPr>
          <w:rFonts w:ascii="Times New Roman" w:hAnsi="Times New Roman" w:cs="Times New Roman"/>
          <w:b/>
          <w:sz w:val="24"/>
          <w:szCs w:val="24"/>
        </w:rPr>
        <w:t>Dno studzienki</w:t>
      </w:r>
    </w:p>
    <w:p w14:paraId="17A77BE6" w14:textId="77777777" w:rsidR="00FC17E8" w:rsidRPr="0000030A" w:rsidRDefault="007A4E9E" w:rsidP="009E2BA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Dno studzienki wykonuje się jako monolit z betonu hydrotechnicznego o właściwościach podanych w pkt 2.2.3.</w:t>
      </w:r>
    </w:p>
    <w:p w14:paraId="0F48F11D" w14:textId="77777777" w:rsidR="007A4E9E" w:rsidRPr="0000030A" w:rsidRDefault="007A4E9E" w:rsidP="009E2BA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7C568EBE" w14:textId="77777777" w:rsidR="007A4E9E" w:rsidRPr="0000030A" w:rsidRDefault="007A4E9E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2.2.6. Włazy kanałowe</w:t>
      </w:r>
    </w:p>
    <w:p w14:paraId="1FAF0B7B" w14:textId="77777777" w:rsidR="007A4E9E" w:rsidRPr="0000030A" w:rsidRDefault="007A4E9E" w:rsidP="007A4E9E">
      <w:pPr>
        <w:spacing w:line="0" w:lineRule="atLeast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Włazy kanałowe należy wykonywać jako:</w:t>
      </w:r>
    </w:p>
    <w:p w14:paraId="19583C49" w14:textId="77777777" w:rsidR="007A4E9E" w:rsidRPr="0000030A" w:rsidRDefault="007A4E9E" w:rsidP="007A4E9E">
      <w:pPr>
        <w:spacing w:line="0" w:lineRule="atLeast"/>
        <w:ind w:left="-284" w:right="-179"/>
        <w:rPr>
          <w:rFonts w:ascii="Times New Roman" w:eastAsia="Times New Roman" w:hAnsi="Times New Roman" w:cs="Times New Roman"/>
        </w:rPr>
      </w:pPr>
    </w:p>
    <w:p w14:paraId="690D84C0" w14:textId="77777777" w:rsidR="007A4E9E" w:rsidRPr="0000030A" w:rsidRDefault="007A4E9E" w:rsidP="007A4E9E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lastRenderedPageBreak/>
        <w:t>włazy żeliwne typu ciężkiego odpowiadają</w:t>
      </w:r>
      <w:r w:rsidR="0028409D" w:rsidRPr="0000030A">
        <w:rPr>
          <w:rFonts w:ascii="Times New Roman" w:eastAsia="Times New Roman" w:hAnsi="Times New Roman" w:cs="Times New Roman"/>
        </w:rPr>
        <w:t>ce wymaganiom PN-H-74051-02</w:t>
      </w:r>
      <w:r w:rsidRPr="0000030A">
        <w:rPr>
          <w:rFonts w:ascii="Times New Roman" w:eastAsia="Times New Roman" w:hAnsi="Times New Roman" w:cs="Times New Roman"/>
        </w:rPr>
        <w:t xml:space="preserve"> umieszczane w korpusie drogi,</w:t>
      </w:r>
    </w:p>
    <w:p w14:paraId="46AA977C" w14:textId="77777777" w:rsidR="007A4E9E" w:rsidRPr="0000030A" w:rsidRDefault="007A4E9E" w:rsidP="007A4E9E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włazy żeliwne typu lekkiego odpowiadające wymag</w:t>
      </w:r>
      <w:r w:rsidR="0028409D" w:rsidRPr="0000030A">
        <w:rPr>
          <w:rFonts w:ascii="Times New Roman" w:eastAsia="Times New Roman" w:hAnsi="Times New Roman" w:cs="Times New Roman"/>
        </w:rPr>
        <w:t>aniom PN-H-74051-01</w:t>
      </w:r>
      <w:r w:rsidRPr="0000030A">
        <w:rPr>
          <w:rFonts w:ascii="Times New Roman" w:eastAsia="Times New Roman" w:hAnsi="Times New Roman" w:cs="Times New Roman"/>
        </w:rPr>
        <w:t xml:space="preserve"> umieszczane poza korpusem drogi.</w:t>
      </w:r>
    </w:p>
    <w:p w14:paraId="198252CE" w14:textId="77777777" w:rsidR="007A4E9E" w:rsidRPr="0000030A" w:rsidRDefault="007A4E9E" w:rsidP="007A4E9E">
      <w:pPr>
        <w:spacing w:line="261" w:lineRule="auto"/>
        <w:ind w:right="-179"/>
        <w:rPr>
          <w:rFonts w:ascii="Times New Roman" w:eastAsia="Times New Roman" w:hAnsi="Times New Roman" w:cs="Times New Roman"/>
          <w:sz w:val="10"/>
          <w:szCs w:val="10"/>
        </w:rPr>
      </w:pPr>
    </w:p>
    <w:p w14:paraId="37AF6BBF" w14:textId="77777777" w:rsidR="007A4E9E" w:rsidRPr="0000030A" w:rsidRDefault="007A4E9E" w:rsidP="00975960">
      <w:pPr>
        <w:spacing w:line="276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</w:t>
      </w:r>
      <w:r w:rsidR="00975960" w:rsidRPr="0000030A">
        <w:rPr>
          <w:rFonts w:ascii="Times New Roman" w:hAnsi="Times New Roman" w:cs="Times New Roman"/>
          <w:b/>
          <w:sz w:val="24"/>
          <w:szCs w:val="24"/>
        </w:rPr>
        <w:t>7</w:t>
      </w:r>
      <w:r w:rsidRPr="000003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5960" w:rsidRPr="0000030A">
        <w:rPr>
          <w:rFonts w:ascii="Times New Roman" w:hAnsi="Times New Roman" w:cs="Times New Roman"/>
          <w:b/>
          <w:sz w:val="24"/>
          <w:szCs w:val="24"/>
        </w:rPr>
        <w:t xml:space="preserve">Stopnie </w:t>
      </w:r>
      <w:proofErr w:type="spellStart"/>
      <w:r w:rsidR="00975960" w:rsidRPr="0000030A">
        <w:rPr>
          <w:rFonts w:ascii="Times New Roman" w:hAnsi="Times New Roman" w:cs="Times New Roman"/>
          <w:b/>
          <w:sz w:val="24"/>
          <w:szCs w:val="24"/>
        </w:rPr>
        <w:t>złazowe</w:t>
      </w:r>
      <w:proofErr w:type="spellEnd"/>
    </w:p>
    <w:p w14:paraId="5FC56017" w14:textId="77777777" w:rsidR="007A4E9E" w:rsidRPr="0000030A" w:rsidRDefault="00975960" w:rsidP="008D0218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 xml:space="preserve">Stopnie </w:t>
      </w:r>
      <w:proofErr w:type="spellStart"/>
      <w:r w:rsidRPr="0000030A">
        <w:rPr>
          <w:rFonts w:ascii="Times New Roman" w:eastAsia="Times New Roman" w:hAnsi="Times New Roman" w:cs="Times New Roman"/>
        </w:rPr>
        <w:t>złazowe</w:t>
      </w:r>
      <w:proofErr w:type="spellEnd"/>
      <w:r w:rsidRPr="0000030A">
        <w:rPr>
          <w:rFonts w:ascii="Times New Roman" w:eastAsia="Times New Roman" w:hAnsi="Times New Roman" w:cs="Times New Roman"/>
        </w:rPr>
        <w:t xml:space="preserve"> żeliwne odpowiad</w:t>
      </w:r>
      <w:r w:rsidR="0028409D" w:rsidRPr="0000030A">
        <w:rPr>
          <w:rFonts w:ascii="Times New Roman" w:eastAsia="Times New Roman" w:hAnsi="Times New Roman" w:cs="Times New Roman"/>
        </w:rPr>
        <w:t>ające wymaganiom PN-H-74086</w:t>
      </w:r>
      <w:r w:rsidRPr="0000030A">
        <w:rPr>
          <w:rFonts w:ascii="Times New Roman" w:eastAsia="Times New Roman" w:hAnsi="Times New Roman" w:cs="Times New Roman"/>
        </w:rPr>
        <w:t>.</w:t>
      </w:r>
    </w:p>
    <w:p w14:paraId="32044D2A" w14:textId="77777777" w:rsidR="007A4E9E" w:rsidRPr="0000030A" w:rsidRDefault="007A4E9E" w:rsidP="007A4E9E">
      <w:pPr>
        <w:spacing w:line="261" w:lineRule="auto"/>
        <w:ind w:right="-179"/>
        <w:rPr>
          <w:rFonts w:ascii="Times New Roman" w:hAnsi="Times New Roman" w:cs="Times New Roman"/>
          <w:b/>
          <w:sz w:val="10"/>
          <w:szCs w:val="10"/>
        </w:rPr>
      </w:pPr>
    </w:p>
    <w:p w14:paraId="6A1112EE" w14:textId="77777777" w:rsidR="00975960" w:rsidRPr="0000030A" w:rsidRDefault="00975960" w:rsidP="007A4E9E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2.2.8. Materiały dla komór przelotowych, połączeniowych i kaskadowych</w:t>
      </w:r>
    </w:p>
    <w:p w14:paraId="2C102A06" w14:textId="77777777" w:rsidR="00975960" w:rsidRPr="0000030A" w:rsidRDefault="00975960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</w:t>
      </w:r>
      <w:r w:rsidR="008D0218" w:rsidRPr="0000030A">
        <w:rPr>
          <w:rFonts w:ascii="Times New Roman" w:hAnsi="Times New Roman" w:cs="Times New Roman"/>
          <w:b/>
          <w:sz w:val="24"/>
          <w:szCs w:val="24"/>
        </w:rPr>
        <w:t>2</w:t>
      </w:r>
      <w:r w:rsidRPr="0000030A">
        <w:rPr>
          <w:rFonts w:ascii="Times New Roman" w:hAnsi="Times New Roman" w:cs="Times New Roman"/>
          <w:b/>
          <w:sz w:val="24"/>
          <w:szCs w:val="24"/>
        </w:rPr>
        <w:t>.</w:t>
      </w:r>
      <w:r w:rsidR="008D0218" w:rsidRPr="0000030A">
        <w:rPr>
          <w:rFonts w:ascii="Times New Roman" w:hAnsi="Times New Roman" w:cs="Times New Roman"/>
          <w:b/>
          <w:sz w:val="24"/>
          <w:szCs w:val="24"/>
        </w:rPr>
        <w:t>8.</w:t>
      </w:r>
      <w:r w:rsidRPr="0000030A">
        <w:rPr>
          <w:rFonts w:ascii="Times New Roman" w:hAnsi="Times New Roman" w:cs="Times New Roman"/>
          <w:b/>
          <w:sz w:val="24"/>
          <w:szCs w:val="24"/>
        </w:rPr>
        <w:t>1. Komora robocza</w:t>
      </w:r>
    </w:p>
    <w:p w14:paraId="032901CC" w14:textId="77777777" w:rsidR="00975960" w:rsidRPr="0000030A" w:rsidRDefault="00975960" w:rsidP="00975960">
      <w:pPr>
        <w:spacing w:line="261" w:lineRule="auto"/>
        <w:ind w:right="-179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Komora robocza z płytą stropową i dnem może być wykonana jako żelbetowa wraz z domieszkami uszczelniającymi lub z cegły kanalizacyjnej wg indywidualnej dokumentacji projektowej.</w:t>
      </w:r>
    </w:p>
    <w:p w14:paraId="5736ABE0" w14:textId="77777777" w:rsidR="00975960" w:rsidRPr="0000030A" w:rsidRDefault="00420519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2.2.8.2. Komin włazowy</w:t>
      </w:r>
    </w:p>
    <w:p w14:paraId="676C9621" w14:textId="77777777" w:rsidR="00975960" w:rsidRPr="0000030A" w:rsidRDefault="00975960" w:rsidP="00975960">
      <w:pPr>
        <w:spacing w:line="261" w:lineRule="auto"/>
        <w:ind w:right="-179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Komin włazowy wykonuje się z kręgów betonowych lub żelbetowych o średnicy 0,8 m odpowiadający</w:t>
      </w:r>
      <w:r w:rsidR="0028409D" w:rsidRPr="0000030A">
        <w:rPr>
          <w:rFonts w:ascii="Times New Roman" w:hAnsi="Times New Roman" w:cs="Times New Roman"/>
          <w:sz w:val="24"/>
          <w:szCs w:val="24"/>
        </w:rPr>
        <w:t>ch wymaganiom BN-86/8971-08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4BC85418" w14:textId="77777777" w:rsidR="00975960" w:rsidRPr="0000030A" w:rsidRDefault="00975960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</w:t>
      </w:r>
      <w:r w:rsidR="00420519" w:rsidRPr="0000030A">
        <w:rPr>
          <w:rFonts w:ascii="Times New Roman" w:hAnsi="Times New Roman" w:cs="Times New Roman"/>
          <w:b/>
          <w:sz w:val="24"/>
          <w:szCs w:val="24"/>
        </w:rPr>
        <w:t>2.8</w:t>
      </w:r>
      <w:r w:rsidRPr="0000030A">
        <w:rPr>
          <w:rFonts w:ascii="Times New Roman" w:hAnsi="Times New Roman" w:cs="Times New Roman"/>
          <w:b/>
          <w:sz w:val="24"/>
          <w:szCs w:val="24"/>
        </w:rPr>
        <w:t>.3. Właz kanałowy</w:t>
      </w:r>
    </w:p>
    <w:p w14:paraId="5F4EE9F8" w14:textId="77777777" w:rsidR="00420519" w:rsidRPr="0000030A" w:rsidRDefault="00420519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Według pkt 2.2.6.</w:t>
      </w:r>
    </w:p>
    <w:p w14:paraId="7172B358" w14:textId="77777777" w:rsidR="00420519" w:rsidRPr="0000030A" w:rsidRDefault="00420519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2.2.9. Studzienki ściekowe</w:t>
      </w:r>
    </w:p>
    <w:p w14:paraId="58573885" w14:textId="77777777" w:rsidR="00420519" w:rsidRPr="0000030A" w:rsidRDefault="00420519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2.2.9.1 </w:t>
      </w:r>
      <w:r w:rsidRPr="0000030A">
        <w:rPr>
          <w:rFonts w:ascii="Times New Roman" w:eastAsia="Times New Roman" w:hAnsi="Times New Roman" w:cs="Times New Roman"/>
          <w:b/>
        </w:rPr>
        <w:t>Wpusty uliczne żeliwne</w:t>
      </w:r>
    </w:p>
    <w:p w14:paraId="25202268" w14:textId="77777777" w:rsidR="00420519" w:rsidRPr="0000030A" w:rsidRDefault="00420519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Wpusty uliczne żeliwne powinny odpowiad</w:t>
      </w:r>
      <w:r w:rsidR="0028409D" w:rsidRPr="0000030A">
        <w:rPr>
          <w:rFonts w:ascii="Times New Roman" w:eastAsia="Times New Roman" w:hAnsi="Times New Roman" w:cs="Times New Roman"/>
        </w:rPr>
        <w:t>ać wymaganiom PN-H-74080-01</w:t>
      </w:r>
      <w:r w:rsidR="003B30CE" w:rsidRPr="0000030A">
        <w:rPr>
          <w:rFonts w:ascii="Times New Roman" w:eastAsia="Times New Roman" w:hAnsi="Times New Roman" w:cs="Times New Roman"/>
        </w:rPr>
        <w:t xml:space="preserve"> i PN-H-74080-04</w:t>
      </w:r>
    </w:p>
    <w:p w14:paraId="5CD4AC52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2.2.9.2 Kręgi betonowe prefabrykowane</w:t>
      </w:r>
    </w:p>
    <w:p w14:paraId="65E3BCFF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Na studzienki ściekowe stosowane są prefabrykowane kręgi betonowe o średnicy 50 cm, wysokości 30 cm lub 60 cm, z betonu kl</w:t>
      </w:r>
      <w:r w:rsidR="0028409D" w:rsidRPr="0000030A">
        <w:rPr>
          <w:rFonts w:ascii="Times New Roman" w:eastAsia="Times New Roman" w:hAnsi="Times New Roman" w:cs="Times New Roman"/>
        </w:rPr>
        <w:t>asy B 25, wg KB1-22.2.6 (6)</w:t>
      </w:r>
      <w:r w:rsidRPr="0000030A">
        <w:rPr>
          <w:rFonts w:ascii="Times New Roman" w:eastAsia="Times New Roman" w:hAnsi="Times New Roman" w:cs="Times New Roman"/>
        </w:rPr>
        <w:t>.</w:t>
      </w:r>
    </w:p>
    <w:p w14:paraId="6CD68276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2.2.9.3 Pierścienie żelbetowe prefabrykowane</w:t>
      </w:r>
    </w:p>
    <w:p w14:paraId="7C57E46C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 xml:space="preserve">Pierścienie żelbetowe prefabrykowane o średnicy 65 cm powinny być wykonane z betonu wibrowanego klasy B 20 zbrojonego stalą </w:t>
      </w:r>
      <w:proofErr w:type="spellStart"/>
      <w:r w:rsidRPr="0000030A">
        <w:rPr>
          <w:rFonts w:ascii="Times New Roman" w:eastAsia="Times New Roman" w:hAnsi="Times New Roman" w:cs="Times New Roman"/>
        </w:rPr>
        <w:t>StOS</w:t>
      </w:r>
      <w:proofErr w:type="spellEnd"/>
      <w:r w:rsidRPr="0000030A">
        <w:rPr>
          <w:rFonts w:ascii="Times New Roman" w:eastAsia="Times New Roman" w:hAnsi="Times New Roman" w:cs="Times New Roman"/>
        </w:rPr>
        <w:t>.</w:t>
      </w:r>
    </w:p>
    <w:p w14:paraId="52E2F14E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2.2.9.4 Płyty fundamentowe zbrojone</w:t>
      </w:r>
    </w:p>
    <w:p w14:paraId="675010BB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Płyty fundamentowe zbrojone powinny posiadać grubość 15 cm i być wykonane z betonu klasy B 15.</w:t>
      </w:r>
    </w:p>
    <w:p w14:paraId="059EB625" w14:textId="77777777" w:rsidR="003B30CE" w:rsidRPr="0000030A" w:rsidRDefault="003B30CE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2.2.9.5 Kruszywo na podsypkę</w:t>
      </w:r>
    </w:p>
    <w:p w14:paraId="34BE659C" w14:textId="77777777" w:rsidR="003B30CE" w:rsidRPr="0000030A" w:rsidRDefault="003B30CE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Podsypka może być wykonana z tłucznia lub żwiru. Użyty materiał na podsypkę powinien odpowiadać wymaganiom sto</w:t>
      </w:r>
      <w:r w:rsidR="0028409D" w:rsidRPr="0000030A">
        <w:rPr>
          <w:rFonts w:ascii="Times New Roman" w:eastAsia="Times New Roman" w:hAnsi="Times New Roman" w:cs="Times New Roman"/>
        </w:rPr>
        <w:t>sownych norm, np. PN-B-06712, PN-B-11111, PN-B-11112</w:t>
      </w:r>
      <w:r w:rsidRPr="0000030A">
        <w:rPr>
          <w:rFonts w:ascii="Times New Roman" w:eastAsia="Times New Roman" w:hAnsi="Times New Roman" w:cs="Times New Roman"/>
        </w:rPr>
        <w:t>.</w:t>
      </w:r>
    </w:p>
    <w:p w14:paraId="074CE60B" w14:textId="77777777" w:rsidR="00265092" w:rsidRPr="0000030A" w:rsidRDefault="00265092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</w:p>
    <w:p w14:paraId="2C21FBB4" w14:textId="77777777" w:rsidR="00265092" w:rsidRPr="0000030A" w:rsidRDefault="00265092" w:rsidP="0097596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2.2.10 Beton</w:t>
      </w:r>
    </w:p>
    <w:p w14:paraId="2EC1FBB6" w14:textId="77777777" w:rsidR="00265092" w:rsidRPr="0000030A" w:rsidRDefault="00265092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 xml:space="preserve">Beton hydrotechniczny B-15 i B-20 powinien odpowiadać </w:t>
      </w:r>
      <w:r w:rsidR="0028409D" w:rsidRPr="0000030A">
        <w:rPr>
          <w:rFonts w:ascii="Times New Roman" w:eastAsia="Times New Roman" w:hAnsi="Times New Roman" w:cs="Times New Roman"/>
        </w:rPr>
        <w:t>wymaganiom BN-62/6738-07</w:t>
      </w:r>
      <w:r w:rsidRPr="0000030A">
        <w:rPr>
          <w:rFonts w:ascii="Times New Roman" w:eastAsia="Times New Roman" w:hAnsi="Times New Roman" w:cs="Times New Roman"/>
        </w:rPr>
        <w:t>.</w:t>
      </w:r>
    </w:p>
    <w:p w14:paraId="62E24E5B" w14:textId="77777777" w:rsidR="00265092" w:rsidRPr="0000030A" w:rsidRDefault="00265092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lastRenderedPageBreak/>
        <w:t>2.2.11 Zaprawa cementowa</w:t>
      </w:r>
    </w:p>
    <w:p w14:paraId="1EE4DFB6" w14:textId="77777777" w:rsidR="00265092" w:rsidRPr="0000030A" w:rsidRDefault="00265092" w:rsidP="0097596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Zaprawa cementowa powinna odpo</w:t>
      </w:r>
      <w:r w:rsidR="0028409D" w:rsidRPr="0000030A">
        <w:rPr>
          <w:rFonts w:ascii="Times New Roman" w:eastAsia="Times New Roman" w:hAnsi="Times New Roman" w:cs="Times New Roman"/>
        </w:rPr>
        <w:t>wiadać wymaganiom PN-B-14501</w:t>
      </w:r>
      <w:r w:rsidRPr="0000030A">
        <w:rPr>
          <w:rFonts w:ascii="Times New Roman" w:eastAsia="Times New Roman" w:hAnsi="Times New Roman" w:cs="Times New Roman"/>
        </w:rPr>
        <w:t>.</w:t>
      </w:r>
    </w:p>
    <w:p w14:paraId="4D671D1C" w14:textId="77777777" w:rsidR="00265092" w:rsidRPr="0000030A" w:rsidRDefault="00265092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2.3 Składowanie materiałów</w:t>
      </w:r>
    </w:p>
    <w:p w14:paraId="07D4ACC4" w14:textId="77777777" w:rsidR="00265092" w:rsidRPr="0000030A" w:rsidRDefault="00265092" w:rsidP="00975960">
      <w:pPr>
        <w:spacing w:line="261" w:lineRule="auto"/>
        <w:ind w:right="-179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2.3.1 Rury kanałowe</w:t>
      </w:r>
    </w:p>
    <w:p w14:paraId="04F49CC5" w14:textId="77777777" w:rsidR="00265092" w:rsidRPr="0000030A" w:rsidRDefault="00265092" w:rsidP="00265092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Rury można składować na otwartej przestrzeni, układając je w pozycji leżącej jedno- lub wielowarstwowo, albo w pozycji stojącej. Powierzchnia składowania powinna być utwardzona i zabezpieczona przed gromadzeniem się wód opadowych. W przypadku składowania poziomego pierwszą warstwę rur należy ułożyć na podkładach drewnianych. Podobnie na podkładach drewnianych należy układać wyroby w pozycji stojącej i jeżeli powierzchnia składowania nie odpowiada w/w. wymaganiom.</w:t>
      </w:r>
      <w:r w:rsidR="00F86B00" w:rsidRPr="0000030A">
        <w:rPr>
          <w:rFonts w:ascii="Times New Roman" w:eastAsia="Times New Roman" w:hAnsi="Times New Roman" w:cs="Times New Roman"/>
        </w:rPr>
        <w:t xml:space="preserve"> </w:t>
      </w:r>
      <w:r w:rsidRPr="0000030A">
        <w:rPr>
          <w:rFonts w:ascii="Times New Roman" w:eastAsia="Times New Roman" w:hAnsi="Times New Roman" w:cs="Times New Roman"/>
        </w:rPr>
        <w:t>Wykonawca jest zobowiązany układać rury według poszczególnych grup, wielkości i gatunków w sposób zapewniający stateczność oraz umożliwiający dostęp do poszczególnych stosów lub pojedynczych rur.</w:t>
      </w:r>
    </w:p>
    <w:p w14:paraId="372EE292" w14:textId="77777777" w:rsidR="00F86B00" w:rsidRPr="0000030A" w:rsidRDefault="00F86B00" w:rsidP="00265092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2.3.2 Kręgi</w:t>
      </w:r>
    </w:p>
    <w:p w14:paraId="1CB6CCF0" w14:textId="77777777" w:rsidR="00F86B00" w:rsidRPr="0000030A" w:rsidRDefault="00F86B00" w:rsidP="00F86B00">
      <w:pPr>
        <w:spacing w:line="261" w:lineRule="auto"/>
        <w:ind w:right="-179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Kręgi można składować na powierzchni nieutwardzonej pod warunkiem, że nacisk kręgów przekazywany na grunt nie przekracza 0,5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. Przy składowaniu wyrobów w pozycji wbudowania wysokość składowania nie powinna przekraczać 1,8 m. Składowanie powinno umożliwiać dostęp do poszczególnych stosów wyrobów lub pojedynczych kręgów.</w:t>
      </w:r>
    </w:p>
    <w:p w14:paraId="2BE0DB1F" w14:textId="77777777" w:rsidR="00F86B00" w:rsidRPr="0000030A" w:rsidRDefault="00F86B00" w:rsidP="00F86B0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2.3.3 </w:t>
      </w:r>
      <w:r w:rsidRPr="0000030A">
        <w:rPr>
          <w:rFonts w:ascii="Times New Roman" w:eastAsia="Times New Roman" w:hAnsi="Times New Roman" w:cs="Times New Roman"/>
          <w:b/>
        </w:rPr>
        <w:t>Włazy kanałowe i stopnie</w:t>
      </w:r>
    </w:p>
    <w:p w14:paraId="6C42F61F" w14:textId="77777777" w:rsidR="00F86B00" w:rsidRPr="0000030A" w:rsidRDefault="00F86B00" w:rsidP="00F86B00">
      <w:pPr>
        <w:spacing w:line="261" w:lineRule="auto"/>
        <w:ind w:right="-179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14:paraId="5FE8F680" w14:textId="77777777" w:rsidR="00F86B00" w:rsidRPr="0000030A" w:rsidRDefault="00F86B00" w:rsidP="00F86B0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2.3.4 </w:t>
      </w:r>
      <w:r w:rsidRPr="0000030A">
        <w:rPr>
          <w:rFonts w:ascii="Times New Roman" w:eastAsia="Times New Roman" w:hAnsi="Times New Roman" w:cs="Times New Roman"/>
          <w:b/>
        </w:rPr>
        <w:t>Wpusty żeliwne</w:t>
      </w:r>
    </w:p>
    <w:p w14:paraId="0745746E" w14:textId="77777777" w:rsidR="00F86B00" w:rsidRPr="0000030A" w:rsidRDefault="00F86B00" w:rsidP="00F86B00">
      <w:pPr>
        <w:spacing w:line="261" w:lineRule="auto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Skrzynki lub ramki wpustów mogą być składowane na otwartej przestrzeni, na paletach w stosach o wysokości maksimum 1,5 m.</w:t>
      </w:r>
    </w:p>
    <w:p w14:paraId="0E9050F8" w14:textId="77777777" w:rsidR="00F86B00" w:rsidRPr="0000030A" w:rsidRDefault="00F86B00" w:rsidP="00F86B00">
      <w:pPr>
        <w:spacing w:line="261" w:lineRule="auto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2.3.5 Kruszywo</w:t>
      </w:r>
    </w:p>
    <w:p w14:paraId="517EE5A0" w14:textId="77777777" w:rsidR="00F86B00" w:rsidRPr="0000030A" w:rsidRDefault="00F86B00" w:rsidP="00F86B00">
      <w:pPr>
        <w:spacing w:line="261" w:lineRule="auto"/>
        <w:ind w:right="-179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eastAsia="Times New Roman" w:hAnsi="Times New Roman" w:cs="Times New Roman"/>
        </w:rPr>
        <w:t>Kruszywo należy składować na utwardzonym i odwodnionym podłożu w sposób zabezpieczający je przed zanieczyszczeniem i zmieszaniem z innymi rodzajami i frakcjami kruszyw.</w:t>
      </w:r>
    </w:p>
    <w:p w14:paraId="0C3C196C" w14:textId="77777777" w:rsidR="009E2BA6" w:rsidRPr="0000030A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14:paraId="78A80618" w14:textId="77777777" w:rsidR="003755A5" w:rsidRPr="0000030A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0FEB9F5" w14:textId="77777777" w:rsidR="004F4B3B" w:rsidRPr="0000030A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 w:rsidRPr="0000030A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14:paraId="2730D3EE" w14:textId="77777777" w:rsidR="003755A5" w:rsidRPr="0000030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Ogólne wymagania dotyc</w:t>
      </w:r>
      <w:r w:rsidR="00046519" w:rsidRPr="0000030A">
        <w:rPr>
          <w:rFonts w:ascii="Times New Roman" w:hAnsi="Times New Roman" w:cs="Times New Roman"/>
          <w:sz w:val="24"/>
          <w:szCs w:val="24"/>
        </w:rPr>
        <w:t>zą</w:t>
      </w:r>
      <w:r w:rsidRPr="0000030A">
        <w:rPr>
          <w:rFonts w:ascii="Times New Roman" w:hAnsi="Times New Roman" w:cs="Times New Roman"/>
          <w:sz w:val="24"/>
          <w:szCs w:val="24"/>
        </w:rPr>
        <w:t>ce sp</w:t>
      </w:r>
      <w:r w:rsidR="00046519" w:rsidRPr="0000030A">
        <w:rPr>
          <w:rFonts w:ascii="Times New Roman" w:hAnsi="Times New Roman" w:cs="Times New Roman"/>
          <w:sz w:val="24"/>
          <w:szCs w:val="24"/>
        </w:rPr>
        <w:t>rzętu</w:t>
      </w:r>
      <w:r w:rsidRPr="0000030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14:paraId="173F28D5" w14:textId="77777777" w:rsidR="00C87E7A" w:rsidRPr="0000030A" w:rsidRDefault="00C87E7A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E1EE9" w14:textId="77777777" w:rsidR="003755A5" w:rsidRPr="0000030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 w:rsidRPr="0000030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F86B00" w:rsidRPr="0000030A">
        <w:rPr>
          <w:rFonts w:ascii="Times New Roman" w:hAnsi="Times New Roman" w:cs="Times New Roman"/>
          <w:b/>
          <w:bCs/>
          <w:sz w:val="24"/>
          <w:szCs w:val="24"/>
        </w:rPr>
        <w:t>kanalizacji deszczowej</w:t>
      </w:r>
      <w:r w:rsidR="00256AEA" w:rsidRPr="0000030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C4BEF0" w14:textId="3B1DF45E" w:rsidR="00F86B00" w:rsidRPr="0000030A" w:rsidRDefault="00F86B00" w:rsidP="00F86B0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79265321"/>
      <w:r w:rsidRPr="0000030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dysponować następującym, sprawnym technicznie, sprzętem dowolnego typu, pod warunkiem zaakceptowania go przez Inspektora:</w:t>
      </w:r>
    </w:p>
    <w:p w14:paraId="03DDE56B" w14:textId="77777777" w:rsidR="00F86B00" w:rsidRPr="0000030A" w:rsidRDefault="00F86B00" w:rsidP="00F86B0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030A">
        <w:rPr>
          <w:rFonts w:ascii="Times New Roman" w:eastAsia="Times New Roman" w:hAnsi="Times New Roman" w:cs="Times New Roman"/>
          <w:sz w:val="24"/>
          <w:szCs w:val="24"/>
          <w:lang w:eastAsia="pl-PL"/>
        </w:rPr>
        <w:t>a) koparką do mechanicznego wykonania wykopu pod studnię,</w:t>
      </w:r>
    </w:p>
    <w:p w14:paraId="72B6E062" w14:textId="77777777" w:rsidR="00F86B00" w:rsidRPr="0000030A" w:rsidRDefault="00F86B00" w:rsidP="00F86B0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030A">
        <w:rPr>
          <w:rFonts w:ascii="Times New Roman" w:eastAsia="Times New Roman" w:hAnsi="Times New Roman" w:cs="Times New Roman"/>
          <w:sz w:val="24"/>
          <w:szCs w:val="24"/>
          <w:lang w:eastAsia="pl-PL"/>
        </w:rPr>
        <w:t>b) żurawiem samochodowym o udźwigu do 4 t, do ustawiania kręgów studni w gotowym wykopie,</w:t>
      </w:r>
    </w:p>
    <w:p w14:paraId="6CCAF760" w14:textId="77777777" w:rsidR="00413816" w:rsidRPr="0000030A" w:rsidRDefault="00F86B00" w:rsidP="00F86B0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030A">
        <w:rPr>
          <w:rFonts w:ascii="Times New Roman" w:eastAsia="Times New Roman" w:hAnsi="Times New Roman" w:cs="Times New Roman"/>
          <w:sz w:val="24"/>
          <w:szCs w:val="24"/>
          <w:lang w:eastAsia="pl-PL"/>
        </w:rPr>
        <w:t>c) innym, jak: kołowrotem do wyciągania gruntu ze studni wykonywanej metodą studniarską, ubijakami ręcznymi, sprzętem do transportu kręgów i materiałów filtracyjnych, itp.</w:t>
      </w:r>
    </w:p>
    <w:bookmarkEnd w:id="0"/>
    <w:p w14:paraId="41810DBE" w14:textId="77777777" w:rsidR="00CC4BC6" w:rsidRPr="0000030A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91335" w14:textId="77777777" w:rsidR="003755A5" w:rsidRPr="0000030A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0462A249" w14:textId="77777777" w:rsidR="003755A5" w:rsidRPr="0000030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4.1. Ogólne wymagania dotycz</w:t>
      </w:r>
      <w:r w:rsidR="00B161D4" w:rsidRPr="0000030A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14:paraId="56F88FAD" w14:textId="77777777" w:rsidR="00C91BD7" w:rsidRPr="0000030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Ogólne wymagania dotyc</w:t>
      </w:r>
      <w:r w:rsidR="00654630" w:rsidRPr="0000030A">
        <w:rPr>
          <w:rFonts w:ascii="Times New Roman" w:hAnsi="Times New Roman" w:cs="Times New Roman"/>
          <w:sz w:val="24"/>
          <w:szCs w:val="24"/>
        </w:rPr>
        <w:t>zą</w:t>
      </w:r>
      <w:r w:rsidRPr="0000030A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 w:rsidRPr="0000030A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14:paraId="18ACD2CA" w14:textId="77777777" w:rsidR="00C91BD7" w:rsidRPr="0000030A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391F5B49" w14:textId="77777777" w:rsidR="003755A5" w:rsidRPr="0000030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="00B161D4" w:rsidRPr="0000030A">
        <w:rPr>
          <w:rFonts w:ascii="Times New Roman" w:eastAsia="Times New Roman" w:hAnsi="Times New Roman" w:cs="Times New Roman"/>
          <w:b/>
        </w:rPr>
        <w:t>Transport rur kanałowych</w:t>
      </w:r>
    </w:p>
    <w:p w14:paraId="02FDD970" w14:textId="77777777" w:rsidR="003755A5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Rury PVC mogą być przewożone dowolnymi środkami transportu w sposób zabezpieczający je przed uszkodzeniem lub zniszczeniem. Wykonawca zapewni przewóz rur w pozycji poziomej wzdłuż środka transportu. Wykonawca zabezpieczy wyroby przewożone w pozycji poziomej przed przesuwaniem i przetaczaniem pod wpływem sił bezwładności występujących w czasie ruchu pojazdów. Przy wielowarstwowym układaniu rur górna warstwa nie może przewyższać ścian środka transportu o więcej niż 1/3 średnicy zewnętrznej wyrobu. Pierwszą warstwę rur kielichowych należy układać na podkładach drewnianych, zaś poszczególne warstwy w miejscach stykania się wyrobów należy przekładać materiałem wyściółkowym </w:t>
      </w:r>
      <w:r w:rsidRPr="0000030A">
        <w:rPr>
          <w:rFonts w:ascii="Times New Roman" w:hAnsi="Times New Roman" w:cs="Times New Roman"/>
          <w:sz w:val="24"/>
          <w:szCs w:val="24"/>
        </w:rPr>
        <w:br/>
        <w:t>(o grubości warstwy od 2 do 4 cm po ugnieceniu).</w:t>
      </w:r>
    </w:p>
    <w:p w14:paraId="5F8B4FF6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E878BFF" w14:textId="77777777" w:rsidR="00063D59" w:rsidRPr="0000030A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4.3. Transport </w:t>
      </w:r>
      <w:r w:rsidR="00B161D4" w:rsidRPr="0000030A">
        <w:rPr>
          <w:rFonts w:ascii="Times New Roman" w:hAnsi="Times New Roman" w:cs="Times New Roman"/>
          <w:b/>
          <w:sz w:val="24"/>
          <w:szCs w:val="24"/>
        </w:rPr>
        <w:t>kręgów</w:t>
      </w:r>
    </w:p>
    <w:p w14:paraId="3112C19B" w14:textId="77777777" w:rsidR="00063D59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Transport kręgów powinien odbywać się samochodami w pozycji wbudowania lub prostopadle do pozycji wbudowania. Dla zabezpieczenia przed uszkodzeniem przewożonych elementów, Wykonawca dokona ich usztywnienia przez zastosowanie przekładek, rozporów i klinów </w:t>
      </w:r>
      <w:r w:rsidRPr="0000030A">
        <w:rPr>
          <w:rFonts w:ascii="Times New Roman" w:hAnsi="Times New Roman" w:cs="Times New Roman"/>
          <w:sz w:val="24"/>
          <w:szCs w:val="24"/>
        </w:rPr>
        <w:br/>
        <w:t xml:space="preserve">z drewna, gumy lub innych odpowiednich materiałów. Podnoszenie i opuszczanie kręgów </w:t>
      </w:r>
      <w:r w:rsidRPr="0000030A">
        <w:rPr>
          <w:rFonts w:ascii="Times New Roman" w:hAnsi="Times New Roman" w:cs="Times New Roman"/>
          <w:sz w:val="24"/>
          <w:szCs w:val="24"/>
        </w:rPr>
        <w:br/>
        <w:t xml:space="preserve">o średnicach 1,2 m i 1,5 m należy wykonywać za pomocą minimum trzech lin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zawiesia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rozmieszczonych równomiernie na obwodzie prefabrykatu.</w:t>
      </w:r>
    </w:p>
    <w:p w14:paraId="379A1679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D5CFE85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4.4 Transport włazów kanałowych</w:t>
      </w:r>
    </w:p>
    <w:p w14:paraId="639CF0A2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Włazy kanałowe mogą być transportowane dowolnymi środkami transportu w sposób zabezpieczony przed przemieszczaniem i uszkodzeniem. Włazy typu ciężkiego mogą być przewożone luzem, natomiast typu lekkiego należy układać na paletach po 10 szt. i łączyć taśmą stalową.</w:t>
      </w:r>
    </w:p>
    <w:p w14:paraId="16C85929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F11395C" w14:textId="77777777" w:rsidR="00152103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0030A">
        <w:rPr>
          <w:rFonts w:ascii="Times New Roman" w:eastAsia="Times New Roman" w:hAnsi="Times New Roman" w:cs="Times New Roman"/>
          <w:b/>
        </w:rPr>
        <w:t>4.5 Transport wpustów żeliwnych</w:t>
      </w:r>
    </w:p>
    <w:p w14:paraId="72D2527D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Skrzynki lub ramki wpustów mogą być przewożone dowolnymi środkami transportu w sposób zabezpieczony przed przesuwaniem się podczas transportu.</w:t>
      </w:r>
    </w:p>
    <w:p w14:paraId="09B37DF9" w14:textId="77777777" w:rsidR="00B161D4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45F476F9" w14:textId="77777777" w:rsidR="00B161D4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4.6 Transport mieszanki betonowej</w:t>
      </w:r>
    </w:p>
    <w:p w14:paraId="4E850D2A" w14:textId="77777777" w:rsidR="00B161D4" w:rsidRPr="0000030A" w:rsidRDefault="00B161D4" w:rsidP="00B161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Do przewozu mieszanki betonowej Wykonawca zapewni takie środki transportowe, które nie spowodują segregacji składników, zmiany składu mieszanki, zanieczyszczenia mieszanki </w:t>
      </w:r>
      <w:r w:rsidRPr="0000030A">
        <w:rPr>
          <w:rFonts w:ascii="Times New Roman" w:hAnsi="Times New Roman" w:cs="Times New Roman"/>
          <w:sz w:val="24"/>
          <w:szCs w:val="24"/>
        </w:rPr>
        <w:br/>
        <w:t>i obniżenia temperatury przekraczającej granicę określoną w wymaganiach technologicznych.</w:t>
      </w:r>
    </w:p>
    <w:p w14:paraId="6156F4E0" w14:textId="77777777" w:rsidR="00B161D4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p w14:paraId="5FFD0F70" w14:textId="77777777" w:rsidR="00B161D4" w:rsidRPr="0000030A" w:rsidRDefault="00B161D4" w:rsidP="00B161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4.7 Transport kruszyw</w:t>
      </w:r>
    </w:p>
    <w:p w14:paraId="0A462245" w14:textId="77777777" w:rsidR="00B161D4" w:rsidRPr="0000030A" w:rsidRDefault="00F42308" w:rsidP="00F42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Kruszywa mogą być przewożone dowolnymi środkami transportu, w sposób zabezpieczający je przed zanieczyszczeniem i nadmiernym zawilgoceniem.</w:t>
      </w:r>
    </w:p>
    <w:p w14:paraId="3F9D57BB" w14:textId="77777777" w:rsidR="00B161D4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123B7049" w14:textId="77777777" w:rsidR="00F42308" w:rsidRPr="0000030A" w:rsidRDefault="00F4230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0D4F61B6" w14:textId="77777777" w:rsidR="00F42308" w:rsidRPr="0000030A" w:rsidRDefault="00F4230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396437A5" w14:textId="77777777" w:rsidR="00B161D4" w:rsidRPr="0000030A" w:rsidRDefault="00F42308" w:rsidP="00375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4.8 Transport cementu i jego przechowywanie</w:t>
      </w:r>
    </w:p>
    <w:p w14:paraId="54B77514" w14:textId="77777777" w:rsidR="00F42308" w:rsidRPr="0000030A" w:rsidRDefault="00F42308" w:rsidP="00375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Transport cementu i przechowywanie powinny</w:t>
      </w:r>
      <w:r w:rsidR="0028409D" w:rsidRPr="0000030A">
        <w:rPr>
          <w:rFonts w:ascii="Times New Roman" w:eastAsia="Times New Roman" w:hAnsi="Times New Roman" w:cs="Times New Roman"/>
        </w:rPr>
        <w:t xml:space="preserve"> być zgodne z BN-88/6731-08.</w:t>
      </w:r>
    </w:p>
    <w:p w14:paraId="1D136CB0" w14:textId="77777777" w:rsidR="00B161D4" w:rsidRPr="0000030A" w:rsidRDefault="00B161D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0D3D6F69" w14:textId="77777777" w:rsidR="00F42308" w:rsidRPr="0000030A" w:rsidRDefault="00F4230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CFF6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4021C86A" w14:textId="77777777" w:rsidR="003755A5" w:rsidRPr="0000030A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6B125F40" w14:textId="77777777" w:rsidR="003755A5" w:rsidRPr="0000030A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>Ogólne zasady wykonania robót podano w SS</w:t>
      </w:r>
      <w:r w:rsidR="008505C2" w:rsidRPr="0000030A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14:paraId="3ADD04CC" w14:textId="77777777" w:rsidR="00152103" w:rsidRPr="0000030A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4C0DEB56" w14:textId="77777777" w:rsidR="00B453AC" w:rsidRPr="0000030A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5.2. </w:t>
      </w:r>
      <w:r w:rsidR="00F42308" w:rsidRPr="0000030A">
        <w:rPr>
          <w:rFonts w:ascii="Times New Roman" w:eastAsia="Times New Roman" w:hAnsi="Times New Roman" w:cs="Times New Roman"/>
          <w:b/>
        </w:rPr>
        <w:t>Roboty przygotowawcze</w:t>
      </w:r>
    </w:p>
    <w:p w14:paraId="4D0A2B4B" w14:textId="77777777" w:rsidR="004657E7" w:rsidRPr="0000030A" w:rsidRDefault="00F42308" w:rsidP="00F42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Przed przystąpieniem do robót Wykonawca dokona ich wytyczenia i trwale oznaczy je w terenie za pomocą kołków osiowych, kołków świadków i kołków krawędziowych. W przypadku niedostatecznej ilości reperów stałych, Wykonawca wbuduje repery tymczasowe (z rzędnymi sprawdzonymi przez służby geodezyjne), a szkice sytuacyjne reperów i ich rzędne przekaże Inspektorowi.</w:t>
      </w:r>
    </w:p>
    <w:p w14:paraId="1A2BA90D" w14:textId="77777777" w:rsidR="00C87E7A" w:rsidRPr="0000030A" w:rsidRDefault="00C87E7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1122B" w14:textId="77777777" w:rsidR="00B453AC" w:rsidRPr="0000030A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70A60" w:rsidRPr="000003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42308" w:rsidRPr="0000030A">
        <w:rPr>
          <w:rFonts w:ascii="Times New Roman" w:eastAsia="Times New Roman" w:hAnsi="Times New Roman" w:cs="Times New Roman"/>
          <w:b/>
        </w:rPr>
        <w:t>Roboty ziemne</w:t>
      </w:r>
    </w:p>
    <w:p w14:paraId="7C22C92B" w14:textId="77777777" w:rsidR="00C91FF5" w:rsidRPr="0000030A" w:rsidRDefault="00F42308" w:rsidP="00F42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Wykopy należy wykonać jako wykopy otwarte obudowane. Metody wykonania robót - wykopu (ręcznie lub mechanicznie) powinny być dostosowane do głębokości wykopu, danych geotechnicznych oraz posiadanego sprzętu mechanicznego. Szerokość wykopu uwarunkowana jest zewnętrznymi wymiarami kanału, do których dodaje się obustronnie 0,4 m jako zapas potrzebny na deskowanie ścian i uszczelnienie styków. Deskowanie ścian należy prowadzić w miarę jego głębienia. Wydobyty grunt z wykopu powinien być wywieziony przez Wykonawcę na odkład. Dno wykopu powinno być równe i wykonane ze spadkiem ustalonym w dokumentacji projektowej, przy czym dno wykopu Wykonawca wykona na poziomie wyższym od rzędnej projektowanej o 0,20 m. Zdjęcie pozostawionej warstwy 0,20 m gruntu powinno być wykonane bezpośrednio przed ułożeniem przewodów rurowych. Zdjęcie tej warstwy Wykonawca wykona ręcznie lub w sposób uzgodniony z Inspektorem. W gruntach skalistych dno wykopu powinno być wykonane od 0,10 do 0,15 m głębiej od projektowanego poziomu dna. Roboty odpowiednio zsynchronizować z robotami drogowymi.</w:t>
      </w:r>
    </w:p>
    <w:p w14:paraId="5D8C76BF" w14:textId="77777777" w:rsidR="00042176" w:rsidRPr="0000030A" w:rsidRDefault="0004217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70B46E9A" w14:textId="77777777" w:rsidR="00970A60" w:rsidRPr="0000030A" w:rsidRDefault="00970A60" w:rsidP="00970A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="00F42308" w:rsidRPr="0000030A">
        <w:rPr>
          <w:rFonts w:ascii="Times New Roman" w:eastAsia="Times New Roman" w:hAnsi="Times New Roman" w:cs="Times New Roman"/>
          <w:b/>
        </w:rPr>
        <w:t xml:space="preserve">Przygotowanie podłoża oraz </w:t>
      </w:r>
      <w:proofErr w:type="spellStart"/>
      <w:r w:rsidR="00F42308" w:rsidRPr="0000030A">
        <w:rPr>
          <w:rFonts w:ascii="Times New Roman" w:eastAsia="Times New Roman" w:hAnsi="Times New Roman" w:cs="Times New Roman"/>
          <w:b/>
        </w:rPr>
        <w:t>obsypki</w:t>
      </w:r>
      <w:proofErr w:type="spellEnd"/>
      <w:r w:rsidR="00F42308" w:rsidRPr="0000030A">
        <w:rPr>
          <w:rFonts w:ascii="Times New Roman" w:eastAsia="Times New Roman" w:hAnsi="Times New Roman" w:cs="Times New Roman"/>
          <w:b/>
        </w:rPr>
        <w:t xml:space="preserve"> rur i studni.</w:t>
      </w:r>
    </w:p>
    <w:p w14:paraId="5503F564" w14:textId="77777777" w:rsidR="006F6779" w:rsidRPr="0000030A" w:rsidRDefault="00F42308" w:rsidP="00F42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W gruntach suchych piaszczystych, żwirowo-piaszczystych i piaszczysto-gliniastych podłożem jest grunt naturalny o nienaruszonej strukturze dna wykopu. W gruntach nawodnionych (odwadnianych w trakcie robót) podłoże należy wykonać z warstwy tłucznia lub żwiru z piaskiem o grubości od 15 do 20 cm łącznie z ułożonymi sączkami odwadniającymi. Zagęszczenie podłoża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Proctor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0,95.</w:t>
      </w:r>
      <w:r w:rsidR="00BA7F8B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Dla rurociągów zastosowano podsypki piaskowo-żwirowe. Parametry według rozwiązań projektowych i danych producenta rur.</w:t>
      </w:r>
    </w:p>
    <w:p w14:paraId="13E9E974" w14:textId="77777777" w:rsidR="00720C5E" w:rsidRPr="0000030A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FADBEBE" w14:textId="77777777" w:rsidR="00970A60" w:rsidRPr="0000030A" w:rsidRDefault="00970A60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03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5.5. </w:t>
      </w:r>
      <w:r w:rsidR="00BA7F8B" w:rsidRPr="0000030A">
        <w:rPr>
          <w:rFonts w:ascii="Times New Roman" w:eastAsia="Times New Roman" w:hAnsi="Times New Roman" w:cs="Times New Roman"/>
          <w:b/>
        </w:rPr>
        <w:t>Roboty montażowe i demontażowe.</w:t>
      </w:r>
    </w:p>
    <w:p w14:paraId="177B29F6" w14:textId="77777777" w:rsidR="00F113B6" w:rsidRPr="0000030A" w:rsidRDefault="00BA7F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Najmniejsze spadki kanałów powinny zapewnić dopuszczalne minimalne prędkości przepływu, tj. od 0,6 do 0,8 m/s. Spadki te nie mogą być jednak mniejsze: dla kanałów o średnicy do 0,4 m - 3 ‰, dla kanałów i kolektorów przelotowych -1 ‰. Największe dopuszczalne spadki wynikają z ograniczenia maksymalnych prędkości przepływu. Głębokość posadowienia powinna wynosić w zależności od stref przemarzania gruntów, od 1,0 do 1,3 m (zgodnie z Dziennikiem Budownictwa nr 1 z 15.03.71). Przy mniejszych zagłębieniach zachodzi konieczność odpowiedniego ocieplenia kanału keramzytem. </w:t>
      </w:r>
      <w:bookmarkStart w:id="1" w:name="_Hlk179266100"/>
      <w:r w:rsidR="00720C5E" w:rsidRPr="0000030A">
        <w:rPr>
          <w:rFonts w:ascii="Times New Roman" w:hAnsi="Times New Roman" w:cs="Times New Roman"/>
          <w:sz w:val="24"/>
          <w:szCs w:val="24"/>
        </w:rPr>
        <w:t xml:space="preserve">Podczas wykonywania podsypki </w:t>
      </w:r>
      <w:r w:rsidR="00970A60" w:rsidRPr="0000030A">
        <w:rPr>
          <w:rFonts w:ascii="Times New Roman" w:hAnsi="Times New Roman" w:cs="Times New Roman"/>
          <w:sz w:val="24"/>
          <w:szCs w:val="24"/>
        </w:rPr>
        <w:t>cementowo-piaskowej zaleca się wykonywać</w:t>
      </w:r>
      <w:r w:rsidR="00720C5E" w:rsidRPr="0000030A">
        <w:rPr>
          <w:rFonts w:ascii="Times New Roman" w:hAnsi="Times New Roman" w:cs="Times New Roman"/>
          <w:sz w:val="24"/>
          <w:szCs w:val="24"/>
        </w:rPr>
        <w:t xml:space="preserve"> prace</w:t>
      </w:r>
      <w:r w:rsidR="00970A60" w:rsidRPr="0000030A">
        <w:rPr>
          <w:rFonts w:ascii="Times New Roman" w:hAnsi="Times New Roman" w:cs="Times New Roman"/>
          <w:sz w:val="24"/>
          <w:szCs w:val="24"/>
        </w:rPr>
        <w:t xml:space="preserve"> przy temperaturze otoczenia nie niższej niż +5°C. Dopuszcza się wykonanie nawierzchni jeśli</w:t>
      </w:r>
      <w:r w:rsidR="00720C5E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="00970A60" w:rsidRPr="0000030A">
        <w:rPr>
          <w:rFonts w:ascii="Times New Roman" w:hAnsi="Times New Roman" w:cs="Times New Roman"/>
          <w:sz w:val="24"/>
          <w:szCs w:val="24"/>
        </w:rPr>
        <w:t>w ciągu dnia temperatura utrzymuje się w granicach od 0°C do +5°C, przy czym jeśli w nocy spodziewane są przymrozki nawierzchnię należy zabezpieczyć materiałami o złym przewodnictwie ciepła (np. matami ze słomy, papą itp.).</w:t>
      </w:r>
      <w:r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="003B343D" w:rsidRPr="0000030A">
        <w:rPr>
          <w:rFonts w:ascii="Times New Roman" w:hAnsi="Times New Roman" w:cs="Times New Roman"/>
          <w:sz w:val="24"/>
          <w:szCs w:val="24"/>
        </w:rPr>
        <w:t xml:space="preserve">Przy układaniu kostki kamiennej na podsypce cementowo-piaskowej wszystkie fazy robót </w:t>
      </w:r>
      <w:r w:rsidR="003B343D" w:rsidRPr="0000030A">
        <w:rPr>
          <w:rFonts w:ascii="Times New Roman" w:hAnsi="Times New Roman" w:cs="Times New Roman"/>
          <w:sz w:val="24"/>
          <w:szCs w:val="24"/>
        </w:rPr>
        <w:lastRenderedPageBreak/>
        <w:t>od mieszania podsypki do ostatecznego ubicia kostki powinny być wykonane przed rozpoczęciem wiązania cem</w:t>
      </w:r>
      <w:r w:rsidRPr="0000030A">
        <w:rPr>
          <w:rFonts w:ascii="Times New Roman" w:hAnsi="Times New Roman" w:cs="Times New Roman"/>
          <w:sz w:val="24"/>
          <w:szCs w:val="24"/>
        </w:rPr>
        <w:t>entu.</w:t>
      </w:r>
      <w:bookmarkEnd w:id="1"/>
    </w:p>
    <w:p w14:paraId="6B0578EA" w14:textId="77777777" w:rsidR="00F113B6" w:rsidRPr="0000030A" w:rsidRDefault="00F113B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4BFC8BD6" w14:textId="77777777" w:rsidR="00B453AC" w:rsidRPr="0000030A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BA7F8B" w:rsidRPr="000003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7F8B" w:rsidRPr="0000030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7F8B" w:rsidRPr="0000030A">
        <w:rPr>
          <w:rFonts w:ascii="Times New Roman" w:eastAsia="Times New Roman" w:hAnsi="Times New Roman" w:cs="Times New Roman"/>
          <w:b/>
        </w:rPr>
        <w:t>Rury kanalizacji z PCV-U klasy „S”</w:t>
      </w:r>
    </w:p>
    <w:p w14:paraId="328D8110" w14:textId="77777777" w:rsidR="00BA7F8B" w:rsidRPr="0000030A" w:rsidRDefault="00BA7F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– układać według instrukcji producenta.</w:t>
      </w:r>
    </w:p>
    <w:p w14:paraId="799D0100" w14:textId="77777777" w:rsidR="00BA7F8B" w:rsidRPr="0000030A" w:rsidRDefault="00BA7F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173C5410" w14:textId="77777777" w:rsidR="00BA7F8B" w:rsidRPr="0000030A" w:rsidRDefault="00BA7F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 xml:space="preserve">5.5.1.1. Rury z PCV-U klasy „S” </w:t>
      </w:r>
      <w:proofErr w:type="spellStart"/>
      <w:r w:rsidRPr="0000030A">
        <w:rPr>
          <w:rFonts w:ascii="Times New Roman" w:eastAsia="Times New Roman" w:hAnsi="Times New Roman" w:cs="Times New Roman"/>
          <w:b/>
        </w:rPr>
        <w:t>przykanaliki</w:t>
      </w:r>
      <w:proofErr w:type="spellEnd"/>
      <w:r w:rsidRPr="0000030A">
        <w:rPr>
          <w:rFonts w:ascii="Times New Roman" w:eastAsia="Times New Roman" w:hAnsi="Times New Roman" w:cs="Times New Roman"/>
          <w:b/>
        </w:rPr>
        <w:t xml:space="preserve"> D200</w:t>
      </w:r>
    </w:p>
    <w:p w14:paraId="0071B56B" w14:textId="77777777" w:rsidR="00BA7F8B" w:rsidRPr="0000030A" w:rsidRDefault="00BA7F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eastAsia="Times New Roman" w:hAnsi="Times New Roman" w:cs="Times New Roman"/>
        </w:rPr>
        <w:t>– układać według instrukcji producenta.</w:t>
      </w:r>
    </w:p>
    <w:p w14:paraId="254987EA" w14:textId="77777777" w:rsidR="00D740F1" w:rsidRPr="0000030A" w:rsidRDefault="00D740F1" w:rsidP="00D740F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0EFDEC6" w14:textId="77777777" w:rsidR="00BA7F8B" w:rsidRPr="0000030A" w:rsidRDefault="00BA7F8B" w:rsidP="00BA7F8B">
      <w:pPr>
        <w:spacing w:line="0" w:lineRule="atLeast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 xml:space="preserve">5.5.2. </w:t>
      </w:r>
      <w:proofErr w:type="spellStart"/>
      <w:r w:rsidRPr="0000030A">
        <w:rPr>
          <w:rFonts w:ascii="Times New Roman" w:eastAsia="Times New Roman" w:hAnsi="Times New Roman" w:cs="Times New Roman"/>
          <w:b/>
        </w:rPr>
        <w:t>Przykanaliki</w:t>
      </w:r>
      <w:proofErr w:type="spellEnd"/>
    </w:p>
    <w:p w14:paraId="5D420AD6" w14:textId="77777777" w:rsidR="00BA7F8B" w:rsidRPr="0000030A" w:rsidRDefault="00BA7F8B" w:rsidP="00BA7F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wykonywane będą z odcinków rurociągu sztywnego – wykonywać zgodnie z instrukcją producenta. Jeżeli wytyczne lub dokumentacja projektowa nie stanowi inaczej, to przy wykonywaniu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przykanalików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należy przestrzegać następujących zasad:</w:t>
      </w:r>
    </w:p>
    <w:p w14:paraId="49A69F14" w14:textId="77777777" w:rsidR="00BA7F8B" w:rsidRPr="0000030A" w:rsidRDefault="00BA7F8B" w:rsidP="00BA7F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trasa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powinna być prosta, bez załamań w planie i pionie (z wyjątkiem łuków dla podłączenia do wpustu bocznego w kanale lub do syfonu przy podłączeniach do kanału ogólnospławnego),</w:t>
      </w:r>
    </w:p>
    <w:p w14:paraId="183190A5" w14:textId="77777777" w:rsidR="00BA7F8B" w:rsidRPr="0000030A" w:rsidRDefault="00BA7F8B" w:rsidP="00BA7F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minimalny przekrój przewodu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powinien wynosić 0,20,</w:t>
      </w:r>
    </w:p>
    <w:p w14:paraId="4086BD45" w14:textId="77777777" w:rsidR="00BA7F8B" w:rsidRPr="0000030A" w:rsidRDefault="00BA7F8B" w:rsidP="00BA7F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kierunek trasy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powinien być zgodny z kierunkiem spadku kanału zbiorczego,</w:t>
      </w:r>
    </w:p>
    <w:p w14:paraId="0C17C3CE" w14:textId="77777777" w:rsidR="00BA7F8B" w:rsidRPr="0000030A" w:rsidRDefault="00BA7F8B" w:rsidP="00D740F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6BF711C" w14:textId="77777777" w:rsidR="00D736CA" w:rsidRPr="0000030A" w:rsidRDefault="00D736CA" w:rsidP="00D736CA">
      <w:pPr>
        <w:spacing w:line="0" w:lineRule="atLeast"/>
        <w:ind w:right="-179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5.5.3. Studzienki kanalizacyjne</w:t>
      </w:r>
    </w:p>
    <w:p w14:paraId="7962E648" w14:textId="77777777" w:rsidR="00D736CA" w:rsidRPr="0000030A" w:rsidRDefault="00D736CA" w:rsidP="00D736CA">
      <w:pPr>
        <w:spacing w:line="130" w:lineRule="exact"/>
        <w:ind w:right="-179"/>
        <w:rPr>
          <w:rFonts w:ascii="Times New Roman" w:eastAsia="Times New Roman" w:hAnsi="Times New Roman" w:cs="Times New Roman"/>
        </w:rPr>
      </w:pPr>
    </w:p>
    <w:p w14:paraId="62295150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Jeżeli dokumentacja projektowa nie stanowi inaczej, to należy przestrzegać następujących zasad: Najmniejsze wymiary studzienek rewizyjnych kołowych powinny być zgodne ze średnicami określonymi w tablicy</w:t>
      </w:r>
    </w:p>
    <w:p w14:paraId="66215F53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2D742" w14:textId="77777777" w:rsidR="00D736CA" w:rsidRPr="0000030A" w:rsidRDefault="00D736CA" w:rsidP="00D736CA">
      <w:pPr>
        <w:spacing w:line="0" w:lineRule="atLeast"/>
        <w:ind w:right="-179"/>
        <w:rPr>
          <w:rFonts w:ascii="Times New Roman" w:eastAsia="Times New Roman" w:hAnsi="Times New Roman" w:cs="Times New Roman"/>
        </w:rPr>
      </w:pPr>
      <w:r w:rsidRPr="0000030A">
        <w:rPr>
          <w:rFonts w:ascii="Times New Roman" w:eastAsia="Times New Roman" w:hAnsi="Times New Roman" w:cs="Times New Roman"/>
        </w:rPr>
        <w:t>Tablica 1. Najmniejsze wymiary studzienek rewizyjnych kołowych</w:t>
      </w: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927"/>
        <w:gridCol w:w="1733"/>
        <w:gridCol w:w="200"/>
        <w:gridCol w:w="1700"/>
        <w:gridCol w:w="1895"/>
        <w:gridCol w:w="45"/>
      </w:tblGrid>
      <w:tr w:rsidR="00D736CA" w:rsidRPr="0000030A" w14:paraId="2360EADC" w14:textId="77777777" w:rsidTr="00D736CA">
        <w:trPr>
          <w:trHeight w:val="80"/>
        </w:trPr>
        <w:tc>
          <w:tcPr>
            <w:tcW w:w="20" w:type="dxa"/>
            <w:shd w:val="clear" w:color="auto" w:fill="auto"/>
            <w:vAlign w:val="bottom"/>
          </w:tcPr>
          <w:p w14:paraId="6A18CC3A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bookmarkStart w:id="2" w:name="page9"/>
            <w:bookmarkEnd w:id="2"/>
          </w:p>
        </w:tc>
        <w:tc>
          <w:tcPr>
            <w:tcW w:w="1927" w:type="dxa"/>
            <w:shd w:val="clear" w:color="auto" w:fill="auto"/>
            <w:vAlign w:val="bottom"/>
          </w:tcPr>
          <w:p w14:paraId="545FB153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33" w:type="dxa"/>
            <w:gridSpan w:val="2"/>
            <w:shd w:val="clear" w:color="auto" w:fill="auto"/>
            <w:vAlign w:val="bottom"/>
          </w:tcPr>
          <w:p w14:paraId="76229856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283B1D9F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7EEC125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41884236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4653C512" w14:textId="77777777" w:rsidTr="00D736CA">
        <w:trPr>
          <w:trHeight w:val="682"/>
        </w:trPr>
        <w:tc>
          <w:tcPr>
            <w:tcW w:w="7520" w:type="dxa"/>
            <w:gridSpan w:val="7"/>
            <w:shd w:val="clear" w:color="auto" w:fill="auto"/>
            <w:vAlign w:val="bottom"/>
          </w:tcPr>
          <w:tbl>
            <w:tblPr>
              <w:tblpPr w:leftFromText="141" w:rightFromText="141" w:vertAnchor="text" w:horzAnchor="margin" w:tblpY="100"/>
              <w:tblW w:w="89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75"/>
              <w:gridCol w:w="6946"/>
            </w:tblGrid>
            <w:tr w:rsidR="00D736CA" w:rsidRPr="0000030A" w14:paraId="3211BB44" w14:textId="77777777" w:rsidTr="00D736CA">
              <w:trPr>
                <w:trHeight w:val="353"/>
              </w:trPr>
              <w:tc>
                <w:tcPr>
                  <w:tcW w:w="1975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81EBA36" w14:textId="77777777" w:rsidR="00D736CA" w:rsidRPr="0000030A" w:rsidRDefault="00D736CA" w:rsidP="00D736CA">
                  <w:pPr>
                    <w:spacing w:line="0" w:lineRule="atLeast"/>
                    <w:ind w:right="-179"/>
                    <w:rPr>
                      <w:rFonts w:ascii="Times New Roman" w:eastAsia="Times New Roman" w:hAnsi="Times New Roman" w:cs="Times New Roman"/>
                    </w:rPr>
                  </w:pPr>
                  <w:r w:rsidRPr="0000030A">
                    <w:rPr>
                      <w:rFonts w:ascii="Times New Roman" w:eastAsia="Times New Roman" w:hAnsi="Times New Roman" w:cs="Times New Roman"/>
                    </w:rPr>
                    <w:t>Średnica przewodu odprowadzającego</w:t>
                  </w:r>
                </w:p>
              </w:tc>
              <w:tc>
                <w:tcPr>
                  <w:tcW w:w="6946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DDA7D9D" w14:textId="77777777" w:rsidR="00D736CA" w:rsidRPr="0000030A" w:rsidRDefault="00D736CA" w:rsidP="00D736CA">
                  <w:pPr>
                    <w:spacing w:line="0" w:lineRule="atLeast"/>
                    <w:ind w:right="-179"/>
                    <w:rPr>
                      <w:rFonts w:ascii="Times New Roman" w:eastAsia="Times New Roman" w:hAnsi="Times New Roman" w:cs="Times New Roman"/>
                    </w:rPr>
                  </w:pPr>
                  <w:r w:rsidRPr="0000030A">
                    <w:rPr>
                      <w:rFonts w:ascii="Times New Roman" w:eastAsia="Times New Roman" w:hAnsi="Times New Roman" w:cs="Times New Roman"/>
                    </w:rPr>
                    <w:t>Minimalna średnica studzienki rewizyjnej kołowej (m)</w:t>
                  </w:r>
                </w:p>
              </w:tc>
            </w:tr>
          </w:tbl>
          <w:p w14:paraId="6D49E143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7F91455B" w14:textId="77777777" w:rsidTr="00D736CA">
        <w:trPr>
          <w:trHeight w:val="142"/>
        </w:trPr>
        <w:tc>
          <w:tcPr>
            <w:tcW w:w="20" w:type="dxa"/>
            <w:shd w:val="clear" w:color="auto" w:fill="000000"/>
            <w:vAlign w:val="bottom"/>
          </w:tcPr>
          <w:p w14:paraId="16BC1597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vMerge w:val="restart"/>
            <w:shd w:val="clear" w:color="auto" w:fill="auto"/>
            <w:vAlign w:val="bottom"/>
          </w:tcPr>
          <w:p w14:paraId="4894F15C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(m)</w:t>
            </w:r>
          </w:p>
        </w:tc>
        <w:tc>
          <w:tcPr>
            <w:tcW w:w="173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C3668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przelotowej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2AC00169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2D38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połączeniowej</w:t>
            </w:r>
          </w:p>
        </w:tc>
        <w:tc>
          <w:tcPr>
            <w:tcW w:w="1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93589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030A">
              <w:rPr>
                <w:rFonts w:ascii="Times New Roman" w:eastAsia="Times New Roman" w:hAnsi="Times New Roman" w:cs="Times New Roman"/>
              </w:rPr>
              <w:t>Spadowej-kaskadowej</w:t>
            </w:r>
            <w:proofErr w:type="spellEnd"/>
          </w:p>
        </w:tc>
        <w:tc>
          <w:tcPr>
            <w:tcW w:w="45" w:type="dxa"/>
            <w:shd w:val="clear" w:color="auto" w:fill="auto"/>
            <w:vAlign w:val="bottom"/>
          </w:tcPr>
          <w:p w14:paraId="4B07A6A8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057342B4" w14:textId="77777777" w:rsidTr="00D736CA">
        <w:trPr>
          <w:trHeight w:val="80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31EBB7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0A33AC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D21DC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B8AD4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BFA51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EF5DA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5BCA92EC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28085836" w14:textId="77777777" w:rsidTr="00D736CA">
        <w:trPr>
          <w:trHeight w:val="223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1D29423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89C4A6" w14:textId="77777777" w:rsidR="00D736CA" w:rsidRPr="0000030A" w:rsidRDefault="00D736CA" w:rsidP="00D736CA">
            <w:pPr>
              <w:spacing w:line="223" w:lineRule="exac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0,20</w:t>
            </w:r>
          </w:p>
        </w:tc>
        <w:tc>
          <w:tcPr>
            <w:tcW w:w="173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A0E8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1A1B9B52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26990" w14:textId="77777777" w:rsidR="00D736CA" w:rsidRPr="0000030A" w:rsidRDefault="00D736CA" w:rsidP="00D736CA">
            <w:pPr>
              <w:spacing w:line="0" w:lineRule="atLeast"/>
              <w:ind w:right="139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1,20</w:t>
            </w:r>
          </w:p>
        </w:tc>
        <w:tc>
          <w:tcPr>
            <w:tcW w:w="1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88BCF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1B585D8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5105983B" w14:textId="77777777" w:rsidTr="00D736CA">
        <w:trPr>
          <w:trHeight w:val="23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32CDF7D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86B060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0,25</w:t>
            </w:r>
          </w:p>
        </w:tc>
        <w:tc>
          <w:tcPr>
            <w:tcW w:w="173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93748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1,20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0D3A87EC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D162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73FC3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1,20</w:t>
            </w:r>
          </w:p>
        </w:tc>
        <w:tc>
          <w:tcPr>
            <w:tcW w:w="45" w:type="dxa"/>
            <w:shd w:val="clear" w:color="auto" w:fill="auto"/>
            <w:vAlign w:val="bottom"/>
          </w:tcPr>
          <w:p w14:paraId="6CE61020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30653B62" w14:textId="77777777" w:rsidTr="00D736CA">
        <w:trPr>
          <w:trHeight w:val="23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EADEBF8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26F72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0,30</w:t>
            </w:r>
          </w:p>
        </w:tc>
        <w:tc>
          <w:tcPr>
            <w:tcW w:w="17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A46E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3EC14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93422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1BB71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00A0B5A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511C72C7" w14:textId="77777777" w:rsidTr="00D736CA">
        <w:trPr>
          <w:trHeight w:val="23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6A3DA2C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F59879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0,40</w:t>
            </w:r>
          </w:p>
        </w:tc>
        <w:tc>
          <w:tcPr>
            <w:tcW w:w="1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72AE1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7D64DA2B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29B0F" w14:textId="77777777" w:rsidR="00D736CA" w:rsidRPr="0000030A" w:rsidRDefault="00D736CA" w:rsidP="00D736CA">
            <w:pPr>
              <w:spacing w:line="0" w:lineRule="atLeast"/>
              <w:ind w:right="139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1,40</w:t>
            </w: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3569A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03AE4F1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56F141BD" w14:textId="77777777" w:rsidTr="00D736CA">
        <w:trPr>
          <w:trHeight w:val="23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B6C2531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BAE08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0,50</w:t>
            </w:r>
          </w:p>
        </w:tc>
        <w:tc>
          <w:tcPr>
            <w:tcW w:w="173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02B98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1,40</w:t>
            </w:r>
          </w:p>
        </w:tc>
        <w:tc>
          <w:tcPr>
            <w:tcW w:w="200" w:type="dxa"/>
            <w:shd w:val="clear" w:color="auto" w:fill="auto"/>
            <w:vAlign w:val="bottom"/>
          </w:tcPr>
          <w:p w14:paraId="2D853306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3279F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3F2AE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0030A">
              <w:rPr>
                <w:rFonts w:ascii="Times New Roman" w:eastAsia="Times New Roman" w:hAnsi="Times New Roman" w:cs="Times New Roman"/>
              </w:rPr>
              <w:t>1,40</w:t>
            </w:r>
          </w:p>
        </w:tc>
        <w:tc>
          <w:tcPr>
            <w:tcW w:w="45" w:type="dxa"/>
            <w:shd w:val="clear" w:color="auto" w:fill="auto"/>
            <w:vAlign w:val="bottom"/>
          </w:tcPr>
          <w:p w14:paraId="1651B09D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736CA" w:rsidRPr="0000030A" w14:paraId="395FDCF7" w14:textId="77777777" w:rsidTr="00D736CA">
        <w:trPr>
          <w:trHeight w:val="23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073CD2D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92DED5" w14:textId="77777777" w:rsidR="00D736CA" w:rsidRPr="0000030A" w:rsidRDefault="00D736CA" w:rsidP="00D736C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00030A">
              <w:rPr>
                <w:rFonts w:ascii="Times New Roman" w:eastAsia="Times New Roman" w:hAnsi="Times New Roman" w:cs="Times New Roman"/>
                <w:w w:val="97"/>
              </w:rPr>
              <w:t>0,60</w:t>
            </w:r>
          </w:p>
        </w:tc>
        <w:tc>
          <w:tcPr>
            <w:tcW w:w="17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B8705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7909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2355D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60214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14:paraId="053ABC8B" w14:textId="77777777" w:rsidR="00D736CA" w:rsidRPr="0000030A" w:rsidRDefault="00D736CA" w:rsidP="00D736C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DACB99C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Jeżeli wytyczne lub dokumentacja projektowa nie stanowi inaczej, to przy wykonywaniu studzienek kanalizacyjnych należy przestrzegać następujących zasad:</w:t>
      </w:r>
    </w:p>
    <w:p w14:paraId="56597342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>- studzienki przelotowe powinny być lokalizowane na odcinkach prostych kanałów w odpowiednich odległościach (max. 50 m przy średnicach kanału do 0,40 m) lub na zmianie kierunku kanału,</w:t>
      </w:r>
    </w:p>
    <w:p w14:paraId="40A77FCC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studzienki połączeniowe powinny być lokalizowane na połączeniu jednego lub dwóch kanałów bocznych, wszystkie kanały w studzienkach należy łączyć oś w oś (w studzienkach krytych),</w:t>
      </w:r>
    </w:p>
    <w:p w14:paraId="74DE8042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studzienki należy wykonywać na uprzednio wzmocnionym (warstwą tłucznia lub żwiru) dnie wykopu i przygotowanym fundamencie,</w:t>
      </w:r>
    </w:p>
    <w:p w14:paraId="16EB6B4D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studzienki wykonywać należy zasadniczo w wykopie szerokoprzestrzennym. Natomiast w trudnych warunkach gruntowych (przy występowaniu wody gruntowej, kurzawki itp.) w wykopie wzmocnionym,</w:t>
      </w:r>
    </w:p>
    <w:p w14:paraId="60801E3F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w przypadku gdy różnica rzędnych dna kanałów w studzience przekracza 0,50 m należy stosować studzienki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spadowe-kaskadowe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,</w:t>
      </w:r>
    </w:p>
    <w:p w14:paraId="2E153659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Sposób wykonania studzienek (przelotowych, połączeniowych i kaskadowych) przedstawiony jest w Katalogu Budownictwa oznaczonego s</w:t>
      </w:r>
      <w:r w:rsidR="0028409D" w:rsidRPr="0000030A">
        <w:rPr>
          <w:rFonts w:ascii="Times New Roman" w:hAnsi="Times New Roman" w:cs="Times New Roman"/>
          <w:sz w:val="24"/>
          <w:szCs w:val="24"/>
        </w:rPr>
        <w:t>ymbolem KB-4.12.1 (7, 6, 8)</w:t>
      </w:r>
      <w:r w:rsidRPr="0000030A">
        <w:rPr>
          <w:rFonts w:ascii="Times New Roman" w:hAnsi="Times New Roman" w:cs="Times New Roman"/>
          <w:sz w:val="24"/>
          <w:szCs w:val="24"/>
        </w:rPr>
        <w:t>, a ponadto w „Katalogu powtarzalnych elementów drogowych” opracowanym pr</w:t>
      </w:r>
      <w:r w:rsidR="0028409D" w:rsidRPr="0000030A">
        <w:rPr>
          <w:rFonts w:ascii="Times New Roman" w:hAnsi="Times New Roman" w:cs="Times New Roman"/>
          <w:sz w:val="24"/>
          <w:szCs w:val="24"/>
        </w:rPr>
        <w:t>zez „</w:t>
      </w:r>
      <w:proofErr w:type="spellStart"/>
      <w:r w:rsidR="0028409D" w:rsidRPr="0000030A">
        <w:rPr>
          <w:rFonts w:ascii="Times New Roman" w:hAnsi="Times New Roman" w:cs="Times New Roman"/>
          <w:sz w:val="24"/>
          <w:szCs w:val="24"/>
        </w:rPr>
        <w:t>Transprojekt</w:t>
      </w:r>
      <w:proofErr w:type="spellEnd"/>
      <w:r w:rsidR="0028409D" w:rsidRPr="0000030A">
        <w:rPr>
          <w:rFonts w:ascii="Times New Roman" w:hAnsi="Times New Roman" w:cs="Times New Roman"/>
          <w:sz w:val="24"/>
          <w:szCs w:val="24"/>
        </w:rPr>
        <w:t>” Warszawa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7ED2B78A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Studzienki rewizyjne składają się z następujących części:</w:t>
      </w:r>
    </w:p>
    <w:p w14:paraId="74D826B6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komory roboczej, komina włazowego, dna studzienki, włazu kanałowego, stopni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złazowych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2351FE71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 m.</w:t>
      </w:r>
    </w:p>
    <w:p w14:paraId="1B9B054D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Przejścia rur kanalizacyjnych przez ściany komory należy obudować i uszczelnić materiałem plastycznym ustalonym w dokumentacji projektowej.</w:t>
      </w:r>
    </w:p>
    <w:p w14:paraId="2527230E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Komin włazowy powinien być wykonany z kręgów betonowych lub żelbetowych o średn</w:t>
      </w:r>
      <w:r w:rsidR="0028409D" w:rsidRPr="0000030A">
        <w:rPr>
          <w:rFonts w:ascii="Times New Roman" w:hAnsi="Times New Roman" w:cs="Times New Roman"/>
          <w:sz w:val="24"/>
          <w:szCs w:val="24"/>
        </w:rPr>
        <w:t>icy 0,80 m wg BN-86/8971-08</w:t>
      </w:r>
      <w:r w:rsidRPr="0000030A">
        <w:rPr>
          <w:rFonts w:ascii="Times New Roman" w:hAnsi="Times New Roman" w:cs="Times New Roman"/>
          <w:sz w:val="24"/>
          <w:szCs w:val="24"/>
        </w:rPr>
        <w:t>. Posadowienie komina należy wykonać na płycie żelbetowej przejściowej (lub rzadziej na kręgu stożkowym) w takim miejscu, aby pokrywa włazu znajdowała się nad spocznikiem o największej powierzchni.</w:t>
      </w:r>
    </w:p>
    <w:p w14:paraId="69789FE2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Studzienki płytkie mogą być wykonane bez kominów włazowych, wówczas bezpośrednio na komorze roboczej należy umieścić płytę pokrywową, a na niej sk</w:t>
      </w:r>
      <w:r w:rsidR="0028409D" w:rsidRPr="0000030A">
        <w:rPr>
          <w:rFonts w:ascii="Times New Roman" w:hAnsi="Times New Roman" w:cs="Times New Roman"/>
          <w:sz w:val="24"/>
          <w:szCs w:val="24"/>
        </w:rPr>
        <w:t>rzynkę włazową wg PN-H-74051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539A8C19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Dno studzienki należy wykonać na mokro w formie płyty dennej z wyprofilowaną kinetą.</w:t>
      </w:r>
    </w:p>
    <w:p w14:paraId="6AFD839B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14:paraId="1AAEBA10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Dno studzienki powinno mieć spadek co najmniej 3 ‰ w kierunku kinety.</w:t>
      </w:r>
    </w:p>
    <w:p w14:paraId="3C24A8E4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Studzienki usytuowane w korpusach drogi (lub innych miejscach narażonych na obciążenia dynamiczne)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 xml:space="preserve">powinny mieć właz typu ciężkiego wg </w:t>
      </w:r>
      <w:r w:rsidR="0028409D" w:rsidRPr="0000030A">
        <w:rPr>
          <w:rFonts w:ascii="Times New Roman" w:hAnsi="Times New Roman" w:cs="Times New Roman"/>
          <w:sz w:val="24"/>
          <w:szCs w:val="24"/>
        </w:rPr>
        <w:t>PN-H-74051-02</w:t>
      </w:r>
      <w:r w:rsidRPr="0000030A">
        <w:rPr>
          <w:rFonts w:ascii="Times New Roman" w:hAnsi="Times New Roman" w:cs="Times New Roman"/>
          <w:sz w:val="24"/>
          <w:szCs w:val="24"/>
        </w:rPr>
        <w:t>. W innych przypadkach można stosować włazy typ</w:t>
      </w:r>
      <w:r w:rsidR="0028409D" w:rsidRPr="0000030A">
        <w:rPr>
          <w:rFonts w:ascii="Times New Roman" w:hAnsi="Times New Roman" w:cs="Times New Roman"/>
          <w:sz w:val="24"/>
          <w:szCs w:val="24"/>
        </w:rPr>
        <w:t>u lekkiego wg PN-H-74051-01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65700BB1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Poziom włazu w powierzchni utwardzonej powinien być z nią równy, natomiast w trawnikach i zieleńcach górna krawędź włazu powinna znajdować się na wysokości min. 8 cm ponad poziomem terenu.</w:t>
      </w:r>
    </w:p>
    <w:p w14:paraId="167D6F7A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 xml:space="preserve">W ścianie komory roboczej oraz komina włazowego należy zamontować mijankowo stopnie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złazowe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w dwóch rzędach, w odległościach pionowych 0,30 m i w odległości poziomej osi stopni 0,30 m.</w:t>
      </w:r>
    </w:p>
    <w:p w14:paraId="652A5D8E" w14:textId="77777777" w:rsidR="00D736CA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554004E" w14:textId="77777777" w:rsidR="00D736CA" w:rsidRPr="0000030A" w:rsidRDefault="00D736CA" w:rsidP="00D736CA">
      <w:pPr>
        <w:spacing w:line="0" w:lineRule="atLeast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5.5.4. Studzienki ściekowe</w:t>
      </w:r>
    </w:p>
    <w:p w14:paraId="229C8382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Studzienki ściekowe, przeznaczone do odprowadzania wód opadowych z jezdni dróg i placów, powinny być z wpustem ulicznym żeliwnym i osadnikiem.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Krata ściekowa wpustu powinna być usytuowana w ścieku jezdni, przy czym wierzch kraty powinien być usytuowany 2 cm poniżej ścieku jezdni.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Lokalizacja studzienek wynika z rozwiązania drogowego.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Przy umieszczeniu kratek ściekowych bezpośrednio w nawierzchni, wierzch kraty powinien znajdować się 0,5 cm poniżej poziomu warstwy ścieralnej.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Każdy wpust powinien być podłączony do kanału za pośrednictwem studzienki rewizyjnej połączeniowej, studzienki krytej (tzw. ślepej) lub wyjątkowo za pomocą wpustu bocznego.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Wpustów deszczowych nie należy sprzęgać. Gdy zachodzi konieczność zwiększenia powierzchni spływu, dopuszcza się w wyjątkowych przypadkach stosowanie wpustów podwójnych.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 xml:space="preserve">W przypadkach kolizyjnych, gdy zachodzi konieczność usytuowania wpustu nad istniejącymi urządzeniami podziemnymi, można studzienkę ściekową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wypłycić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do min. 0,60 m nie stosując osadnika. Osadnik natomiast powinien być ustawiony poza kolizyjnym urządzeniem i połączony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przykanalikiem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ze studzienką, jak również z kanałem zbiorczym. Odległość osadnika od krawężnika jezdni nie powinna przekraczać 3,0m. Włazy studzienek montować zgodnie z instrukcją fabryczną producentów.</w:t>
      </w:r>
    </w:p>
    <w:p w14:paraId="696DDD87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6D872F0" w14:textId="77777777" w:rsidR="00D736CA" w:rsidRPr="0000030A" w:rsidRDefault="00D736CA" w:rsidP="00D736CA">
      <w:pPr>
        <w:spacing w:line="0" w:lineRule="atLeast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5.5.5. Zasypanie wykopów i ich zagęszczenie</w:t>
      </w:r>
    </w:p>
    <w:p w14:paraId="28BE346F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Zasypywanie rur w wykopie należy prowadzić warstwami grubości 20 cm. Materiał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zasypkowy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powinien być równomiernie układany i zagęszczany po obu stronach przewodu. Wskaźnik zagęszczenia powinien być zgodny z określonym w SST.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Rodzaj gruntu do zasypywania wykopów Wykonawca uzgodni z In</w:t>
      </w:r>
      <w:r w:rsidR="00200BA9" w:rsidRPr="0000030A">
        <w:rPr>
          <w:rFonts w:ascii="Times New Roman" w:hAnsi="Times New Roman" w:cs="Times New Roman"/>
          <w:sz w:val="24"/>
          <w:szCs w:val="24"/>
        </w:rPr>
        <w:t>spekto</w:t>
      </w:r>
      <w:r w:rsidRPr="0000030A">
        <w:rPr>
          <w:rFonts w:ascii="Times New Roman" w:hAnsi="Times New Roman" w:cs="Times New Roman"/>
          <w:sz w:val="24"/>
          <w:szCs w:val="24"/>
        </w:rPr>
        <w:t>rem.</w:t>
      </w:r>
    </w:p>
    <w:p w14:paraId="23EE5899" w14:textId="77777777" w:rsidR="00200BA9" w:rsidRPr="0000030A" w:rsidRDefault="00200BA9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9C9A9FF" w14:textId="77777777" w:rsidR="00D736CA" w:rsidRPr="0000030A" w:rsidRDefault="00D736CA" w:rsidP="00200B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Obsypka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i zagęszczenie rury</w:t>
      </w:r>
    </w:p>
    <w:p w14:paraId="188B48E5" w14:textId="77777777" w:rsidR="00200BA9" w:rsidRPr="0000030A" w:rsidRDefault="00200BA9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27847F1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Zarówno podłoże jak 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obsypka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są integralną częścią konstrukcji kolektora. Do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obsypek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i podłoża należy używać gruntów sypkich: piasek, żwir, pospółka. Do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nie wolno używać gruntów zamarzniętych. W celu uzyskania właściwego stopnia zagęszczenia podłoża 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obsypki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, wykop na czas budowy powinien być osuszony. W przypadku posadowienia kanału na warstwie słabych gruntów rodzimych należy przewidzieć konstrukcję przeciwdziałając</w:t>
      </w:r>
      <w:r w:rsidR="00200BA9" w:rsidRPr="0000030A">
        <w:rPr>
          <w:rFonts w:ascii="Times New Roman" w:hAnsi="Times New Roman" w:cs="Times New Roman"/>
          <w:sz w:val="24"/>
          <w:szCs w:val="24"/>
        </w:rPr>
        <w:t>ą</w:t>
      </w:r>
      <w:r w:rsidRPr="0000030A">
        <w:rPr>
          <w:rFonts w:ascii="Times New Roman" w:hAnsi="Times New Roman" w:cs="Times New Roman"/>
          <w:sz w:val="24"/>
          <w:szCs w:val="24"/>
        </w:rPr>
        <w:t xml:space="preserve"> przemieszczaniu się materiału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obsybki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w kierunku gruntu rodzimego (np. poprzez szczelne ściany oporowe, wyłożenie wykopu tkaniną geotechniczną).</w:t>
      </w:r>
    </w:p>
    <w:p w14:paraId="4B6CBEB8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Zagęszczenie w strefie rury, należy przeprowadzić ręcznie lub lekkim sprzętem mechanicznym. Rura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podczas zagęszczania nie powinna ulec przemieszczaniu dlatego zagęszczanie wykonuje się jednocześnie z</w:t>
      </w:r>
      <w:r w:rsidR="00200BA9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obu jej boków lub warstwami na przemian.</w:t>
      </w:r>
    </w:p>
    <w:p w14:paraId="25DD6E57" w14:textId="77777777" w:rsidR="00200BA9" w:rsidRPr="0000030A" w:rsidRDefault="00200BA9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EBCBF" w14:textId="77777777" w:rsidR="00200BA9" w:rsidRPr="0000030A" w:rsidRDefault="00200BA9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BCD9F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b)</w:t>
      </w:r>
      <w:r w:rsidRPr="0000030A">
        <w:rPr>
          <w:rFonts w:ascii="Times New Roman" w:hAnsi="Times New Roman" w:cs="Times New Roman"/>
          <w:sz w:val="24"/>
          <w:szCs w:val="24"/>
        </w:rPr>
        <w:tab/>
        <w:t>Zasypka</w:t>
      </w:r>
    </w:p>
    <w:p w14:paraId="100C0543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Zasypka kanału może się odbyć po sprawdzeniu jego szczelności. Zasypka w zależności od wymagań może być wykonywana przy użyciu gruntu miejscowego lub dowiezionego. Pod </w:t>
      </w:r>
      <w:r w:rsidRPr="0000030A">
        <w:rPr>
          <w:rFonts w:ascii="Times New Roman" w:hAnsi="Times New Roman" w:cs="Times New Roman"/>
          <w:sz w:val="24"/>
          <w:szCs w:val="24"/>
        </w:rPr>
        <w:lastRenderedPageBreak/>
        <w:t xml:space="preserve">ulicami i drogami wymagane jest zasypanie wykopu gruntami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zagęszczalnymi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z uzyskaniem właściwego stopnia zagęszczenia określonego w projekcie (przeważnie 100%). Wówczas wymagane jest także by stopień zagęszczenia strefy rury wynosił również 100%.</w:t>
      </w:r>
    </w:p>
    <w:p w14:paraId="38328D2B" w14:textId="77777777" w:rsidR="00D736CA" w:rsidRPr="0000030A" w:rsidRDefault="00D736CA" w:rsidP="00D736CA">
      <w:pPr>
        <w:spacing w:line="86" w:lineRule="exact"/>
        <w:rPr>
          <w:rFonts w:ascii="Times New Roman" w:eastAsia="Times New Roman" w:hAnsi="Times New Roman" w:cs="Times New Roman"/>
          <w:sz w:val="10"/>
          <w:szCs w:val="10"/>
        </w:rPr>
      </w:pPr>
    </w:p>
    <w:p w14:paraId="065E7C72" w14:textId="77777777" w:rsidR="00D736CA" w:rsidRPr="0000030A" w:rsidRDefault="00D736CA" w:rsidP="00D736CA">
      <w:pPr>
        <w:spacing w:line="0" w:lineRule="atLeast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5.5.6. Izolacje</w:t>
      </w:r>
    </w:p>
    <w:p w14:paraId="71D8E260" w14:textId="77777777" w:rsidR="00D736CA" w:rsidRPr="0000030A" w:rsidRDefault="00D736CA" w:rsidP="00D736CA">
      <w:pPr>
        <w:spacing w:line="130" w:lineRule="exact"/>
        <w:rPr>
          <w:rFonts w:ascii="Times New Roman" w:eastAsia="Times New Roman" w:hAnsi="Times New Roman" w:cs="Times New Roman"/>
          <w:sz w:val="10"/>
          <w:szCs w:val="10"/>
        </w:rPr>
      </w:pPr>
    </w:p>
    <w:p w14:paraId="28716939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Elementy betonowe i żelbetowe użyte do budowy kanalizacji powinny być zabezpieczone przed korozją, zgodnie z zasadami zawartymi w „Instrukcji zabezpieczania przed korozją konstrukcji betonowych” opracowanej przez Instytut Te</w:t>
      </w:r>
      <w:r w:rsidR="0028409D" w:rsidRPr="0000030A">
        <w:rPr>
          <w:rFonts w:ascii="Times New Roman" w:hAnsi="Times New Roman" w:cs="Times New Roman"/>
          <w:sz w:val="24"/>
          <w:szCs w:val="24"/>
        </w:rPr>
        <w:t>chniki Budowlanej w 1986 r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21DE7C5C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Studzienki zabezpiecza się przez posmarowanie z zewnątrz izolacją bitumiczną.</w:t>
      </w:r>
    </w:p>
    <w:p w14:paraId="6F55A84A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Dopuszcza się stosowanie innego środka izolacyjnego uzgodnionego z Inspektorem Nadzoru.</w:t>
      </w:r>
    </w:p>
    <w:p w14:paraId="44261B0A" w14:textId="77777777" w:rsidR="00D736CA" w:rsidRPr="0000030A" w:rsidRDefault="00D736CA" w:rsidP="00200BA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 środowisku słabo agresywnym, niezależnie od czynnika agresji, studzienki należy zabezpieczyć przez zagruntowanie izolacją asfaltową oraz trzykrotne posmarowanie lepikiem asfaltowym stosow</w:t>
      </w:r>
      <w:r w:rsidR="0028409D" w:rsidRPr="0000030A">
        <w:rPr>
          <w:rFonts w:ascii="Times New Roman" w:hAnsi="Times New Roman" w:cs="Times New Roman"/>
          <w:sz w:val="24"/>
          <w:szCs w:val="24"/>
        </w:rPr>
        <w:t>anym na gorąco wg PN-C-96177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04E827BA" w14:textId="77777777" w:rsidR="00BA7F8B" w:rsidRPr="0000030A" w:rsidRDefault="00D736CA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 środowisku silnie agresywnym (z uwagi na dużą różnorodność i bardzo duży przedział natężenia czynnika agresji) sposób zabezpieczenia rur przed korozją Wykonawca uzgodni z Inspektorem Nadzoru.</w:t>
      </w:r>
    </w:p>
    <w:p w14:paraId="5948BCEC" w14:textId="77777777" w:rsidR="00200BA9" w:rsidRPr="0000030A" w:rsidRDefault="00200BA9" w:rsidP="00D736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68485F8" w14:textId="77777777" w:rsidR="003755A5" w:rsidRPr="0000030A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00030A">
        <w:rPr>
          <w:rFonts w:ascii="Times New Roman" w:hAnsi="Times New Roman" w:cs="Times New Roman"/>
          <w:sz w:val="24"/>
          <w:szCs w:val="24"/>
        </w:rPr>
        <w:t>Ś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14:paraId="35146BF0" w14:textId="77777777" w:rsidR="00892BA5" w:rsidRPr="0000030A" w:rsidRDefault="00892B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6B7D9ECA" w14:textId="77777777" w:rsidR="003755A5" w:rsidRPr="0000030A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00030A">
        <w:rPr>
          <w:rFonts w:ascii="Times New Roman" w:hAnsi="Times New Roman" w:cs="Times New Roman"/>
          <w:sz w:val="24"/>
          <w:szCs w:val="24"/>
        </w:rPr>
        <w:t>ś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14:paraId="4D41ABF6" w14:textId="77777777" w:rsidR="003755A5" w:rsidRPr="0000030A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00030A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14:paraId="6B6ECA84" w14:textId="77777777" w:rsidR="00892BA5" w:rsidRPr="0000030A" w:rsidRDefault="00892B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5C151B" w14:textId="77777777" w:rsidR="003755A5" w:rsidRPr="0000030A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00030A">
        <w:rPr>
          <w:rFonts w:ascii="Times New Roman" w:hAnsi="Times New Roman" w:cs="Times New Roman"/>
          <w:sz w:val="24"/>
          <w:szCs w:val="24"/>
        </w:rPr>
        <w:t>ą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14:paraId="2BA256B2" w14:textId="77777777" w:rsidR="000F767B" w:rsidRPr="0000030A" w:rsidRDefault="00892B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 przypadku takiej konieczności przed przystąpieniem do robót Wykonawca powinien wykonać badania materiałów do betonu i zapraw i ustalić receptę.</w:t>
      </w:r>
    </w:p>
    <w:p w14:paraId="0DE4B2C0" w14:textId="77777777" w:rsidR="004657E7" w:rsidRPr="0000030A" w:rsidRDefault="004657E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19AA1930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D950B13" w14:textId="77777777" w:rsidR="00892BA5" w:rsidRPr="0000030A" w:rsidRDefault="00892B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49D69A10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Wykonawca jest zobowiązany do stałej i systematycznej kontroli prowadzonych robót w zakresie i z częstotliwością określoną w niniejszej SST i zaakceptowaną przez Inspektora. W szczególności kontrola powinna obejmować:</w:t>
      </w:r>
    </w:p>
    <w:p w14:paraId="48E14090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rzędnych założonych ław celowniczych w nawiązaniu do podanych stałych punktów wysokościowych z dokładnością do 1 cm,</w:t>
      </w:r>
    </w:p>
    <w:p w14:paraId="0476AB9C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badanie zabezpieczenia wykopów przed zalaniem wodą,</w:t>
      </w:r>
    </w:p>
    <w:p w14:paraId="57A2243C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badanie i pomiary szerokości, grubości i zagęszczenia wykonanej warstwy podłoża z kruszywa mineralnego lub betonu,</w:t>
      </w:r>
    </w:p>
    <w:p w14:paraId="02550437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badanie odchylenia osi kolektora,</w:t>
      </w:r>
    </w:p>
    <w:p w14:paraId="128F7379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zgodności z dokumentacją projektową założenia przewodów i studzienek,</w:t>
      </w:r>
    </w:p>
    <w:p w14:paraId="244D92FF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badanie odchylenia spadku kolektora deszczowego,</w:t>
      </w:r>
    </w:p>
    <w:p w14:paraId="4F0D074B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prawidłowości ułożenia przewodów,</w:t>
      </w:r>
    </w:p>
    <w:p w14:paraId="41DDAD1A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prawidłowości uszczelniania przewodów,</w:t>
      </w:r>
    </w:p>
    <w:p w14:paraId="704684A7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badanie wskaźników zagęszczenia poszczególnych warstw zasypu,</w:t>
      </w:r>
    </w:p>
    <w:p w14:paraId="5C5BDC13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rzędnych posadowienia studzienek ściekowych (kratek) i pokryw włazowych,</w:t>
      </w:r>
    </w:p>
    <w:p w14:paraId="4B16A3D6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sprawdzenie zabezpieczenia przed korozją.</w:t>
      </w:r>
    </w:p>
    <w:p w14:paraId="3E9827E7" w14:textId="77777777" w:rsidR="00892BA5" w:rsidRPr="0000030A" w:rsidRDefault="00892B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3F969E" w14:textId="77777777" w:rsidR="00892BA5" w:rsidRPr="0000030A" w:rsidRDefault="00892B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1882131A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892BA5" w:rsidRPr="0000030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2BA5" w:rsidRPr="0000030A">
        <w:rPr>
          <w:rFonts w:ascii="Times New Roman" w:hAnsi="Times New Roman" w:cs="Times New Roman"/>
          <w:b/>
          <w:bCs/>
          <w:sz w:val="24"/>
          <w:szCs w:val="24"/>
        </w:rPr>
        <w:t>Dopuszczalne tolerancje i wymagania</w:t>
      </w:r>
    </w:p>
    <w:p w14:paraId="51238EE8" w14:textId="77777777" w:rsidR="00892BA5" w:rsidRPr="0000030A" w:rsidRDefault="00892B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5C2E388A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odchylenie odległości krawędzi wykopu w dnie od ustalonej w planie osi wykopu nie powinno wynosić więcej niż 5 cm, </w:t>
      </w:r>
    </w:p>
    <w:p w14:paraId="743BF34D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odchylenie wymiarów w planie nie powinno być większe niż 0,1 m,</w:t>
      </w:r>
    </w:p>
    <w:p w14:paraId="3AF1C3C3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odchylenie grubości warstwy podłoża nie powinno przekraczać 3 cm,</w:t>
      </w:r>
    </w:p>
    <w:p w14:paraId="67EFF42B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odchylenie szerokości warstwy podłoża nie powinno przekraczać 5 cm,</w:t>
      </w:r>
    </w:p>
    <w:p w14:paraId="7B76F7C6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odchylenie kolektora rurowego w planie, odchylenie odległości osi ułożonego kolektora od osi przewodu ustalonej na ławach celowniczych nie powinna przekraczać 5 mm,</w:t>
      </w:r>
    </w:p>
    <w:p w14:paraId="1E0C6530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odchylenie spadku ułożonego kolektora od przewidzianego w projekcie nie powinno przekraczać -5% projektowanego spadku (przy zmniejszonym spadku) i +10% projektowanego spadku (przy zwiększonym spadku),</w:t>
      </w:r>
    </w:p>
    <w:p w14:paraId="5C929876" w14:textId="77777777" w:rsidR="00892BA5" w:rsidRPr="0000030A" w:rsidRDefault="00892BA5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wskaźnik zagęszczenia zasypki wykopów określony w trzech miejscach na długości 100 m powinien być zgodny z pkt 5.5.</w:t>
      </w:r>
      <w:r w:rsidR="00793CD0" w:rsidRPr="0000030A">
        <w:rPr>
          <w:rFonts w:ascii="Times New Roman" w:hAnsi="Times New Roman" w:cs="Times New Roman"/>
          <w:sz w:val="24"/>
          <w:szCs w:val="24"/>
        </w:rPr>
        <w:t>5</w:t>
      </w:r>
      <w:r w:rsidRPr="0000030A">
        <w:rPr>
          <w:rFonts w:ascii="Times New Roman" w:hAnsi="Times New Roman" w:cs="Times New Roman"/>
          <w:sz w:val="24"/>
          <w:szCs w:val="24"/>
        </w:rPr>
        <w:t>,</w:t>
      </w:r>
    </w:p>
    <w:p w14:paraId="7EEFBF47" w14:textId="77777777" w:rsidR="003119B8" w:rsidRPr="0000030A" w:rsidRDefault="00793CD0" w:rsidP="00892B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</w:t>
      </w:r>
      <w:r w:rsidR="00892BA5" w:rsidRPr="0000030A">
        <w:rPr>
          <w:rFonts w:ascii="Times New Roman" w:hAnsi="Times New Roman" w:cs="Times New Roman"/>
          <w:sz w:val="24"/>
          <w:szCs w:val="24"/>
        </w:rPr>
        <w:t xml:space="preserve">rzędne kratek ściekowych i pokryw studzienek powinny </w:t>
      </w:r>
      <w:r w:rsidRPr="0000030A">
        <w:rPr>
          <w:rFonts w:ascii="Times New Roman" w:hAnsi="Times New Roman" w:cs="Times New Roman"/>
          <w:sz w:val="24"/>
          <w:szCs w:val="24"/>
        </w:rPr>
        <w:t xml:space="preserve">być wykonane z dokładnością do </w:t>
      </w:r>
      <w:r w:rsidR="00892BA5" w:rsidRPr="0000030A">
        <w:rPr>
          <w:rFonts w:ascii="Times New Roman" w:hAnsi="Times New Roman" w:cs="Times New Roman"/>
          <w:sz w:val="24"/>
          <w:szCs w:val="24"/>
        </w:rPr>
        <w:t>5 mm.</w:t>
      </w:r>
    </w:p>
    <w:p w14:paraId="4E8A13E2" w14:textId="77777777" w:rsidR="00892BA5" w:rsidRPr="0000030A" w:rsidRDefault="00892B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9A024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793CD0" w:rsidRPr="000003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3CD0" w:rsidRPr="0000030A">
        <w:rPr>
          <w:rFonts w:ascii="Times New Roman" w:eastAsia="Times New Roman" w:hAnsi="Times New Roman" w:cs="Times New Roman"/>
          <w:b/>
        </w:rPr>
        <w:t>Badanie szczelności odcinka przewodu</w:t>
      </w:r>
    </w:p>
    <w:p w14:paraId="31F15328" w14:textId="77777777" w:rsidR="00793CD0" w:rsidRPr="0000030A" w:rsidRDefault="00793CD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14:paraId="120FE35A" w14:textId="77777777" w:rsidR="00403647" w:rsidRPr="0000030A" w:rsidRDefault="00403647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0691A18E" w14:textId="77777777" w:rsidR="00606039" w:rsidRPr="0000030A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793CD0" w:rsidRPr="000003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3CD0" w:rsidRPr="0000030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3CD0" w:rsidRPr="0000030A">
        <w:rPr>
          <w:rFonts w:ascii="Times New Roman" w:eastAsia="Times New Roman" w:hAnsi="Times New Roman" w:cs="Times New Roman"/>
          <w:b/>
        </w:rPr>
        <w:t xml:space="preserve">Badanie szczelności odcinka kanału na </w:t>
      </w:r>
      <w:proofErr w:type="spellStart"/>
      <w:r w:rsidR="00793CD0" w:rsidRPr="0000030A">
        <w:rPr>
          <w:rFonts w:ascii="Times New Roman" w:eastAsia="Times New Roman" w:hAnsi="Times New Roman" w:cs="Times New Roman"/>
          <w:b/>
        </w:rPr>
        <w:t>eksfiltrację</w:t>
      </w:r>
      <w:proofErr w:type="spellEnd"/>
      <w:r w:rsidR="00793CD0" w:rsidRPr="0000030A">
        <w:rPr>
          <w:rFonts w:ascii="Times New Roman" w:eastAsia="Times New Roman" w:hAnsi="Times New Roman" w:cs="Times New Roman"/>
          <w:b/>
        </w:rPr>
        <w:t>.</w:t>
      </w:r>
    </w:p>
    <w:p w14:paraId="1BEF7E5C" w14:textId="77777777" w:rsidR="00793CD0" w:rsidRPr="0000030A" w:rsidRDefault="00793CD0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4DCF449F" w14:textId="77777777" w:rsidR="003755A5" w:rsidRPr="0000030A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793CD0" w:rsidRPr="0000030A">
        <w:rPr>
          <w:rFonts w:ascii="Times New Roman" w:hAnsi="Times New Roman" w:cs="Times New Roman"/>
          <w:b/>
          <w:bCs/>
          <w:sz w:val="24"/>
          <w:szCs w:val="24"/>
        </w:rPr>
        <w:t>5.1.1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3CD0" w:rsidRPr="0000030A">
        <w:rPr>
          <w:rFonts w:ascii="Times New Roman" w:eastAsia="Times New Roman" w:hAnsi="Times New Roman" w:cs="Times New Roman"/>
          <w:b/>
        </w:rPr>
        <w:t>Prace wstępne</w:t>
      </w:r>
    </w:p>
    <w:p w14:paraId="23886041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1E164F2" w14:textId="77777777" w:rsidR="003755A5" w:rsidRPr="0000030A" w:rsidRDefault="00793CD0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Badanie przeprowadza się na odcinku między studzienkami. Wszystkie otwory wlotowe w górnej studzience i wylotowe w dolnej powinny być dokładnie zamknięte i uszczelnione oraz umocowane w sposób zapewniający przeniesienie sił działających w czasie próby. Poziom zwierciadła wody lub ścieków, w studzience wyżej położonej, powinien mieć rzędną co najmniej 0,5m niższą od rzędnej terenu studzienki dolnej. Wymiary wewnętrzne studzienek należy pomierzyć z dokładnością do 1cm, na wysokości 0,5m pod górną krawędzie otworu wylotowego i obliczyć powierzchnię wewnętrzną studzienek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Fs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w m2. Przewód o długości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i średnicy wewnętrznej dz. Dla w/w danych wylicza się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w m3.</w:t>
      </w:r>
    </w:p>
    <w:p w14:paraId="7EEA6EC1" w14:textId="77777777" w:rsidR="00523C0E" w:rsidRPr="0000030A" w:rsidRDefault="00523C0E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02A7CFF6" w14:textId="77777777" w:rsidR="003755A5" w:rsidRPr="0000030A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6.</w:t>
      </w:r>
      <w:r w:rsidR="00793CD0" w:rsidRPr="0000030A">
        <w:rPr>
          <w:rFonts w:ascii="Times New Roman" w:eastAsia="Times New Roman" w:hAnsi="Times New Roman" w:cs="Times New Roman"/>
          <w:b/>
        </w:rPr>
        <w:t>5.1</w:t>
      </w:r>
      <w:r w:rsidRPr="0000030A">
        <w:rPr>
          <w:rFonts w:ascii="Times New Roman" w:eastAsia="Times New Roman" w:hAnsi="Times New Roman" w:cs="Times New Roman"/>
          <w:b/>
        </w:rPr>
        <w:t xml:space="preserve">.2. </w:t>
      </w:r>
      <w:r w:rsidR="00793CD0" w:rsidRPr="0000030A">
        <w:rPr>
          <w:rFonts w:ascii="Times New Roman" w:eastAsia="Times New Roman" w:hAnsi="Times New Roman" w:cs="Times New Roman"/>
          <w:b/>
        </w:rPr>
        <w:t>Napełnianie wodą i odpowietrzanie przewodów.</w:t>
      </w:r>
    </w:p>
    <w:p w14:paraId="7AE1CEEE" w14:textId="77777777" w:rsidR="00793CD0" w:rsidRPr="0000030A" w:rsidRDefault="00793CD0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3CC7401" w14:textId="77777777" w:rsidR="003755A5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Po wykonaniu w/w prac wstępnych należy przystąpić do napełniania badanego odcinka kanału wodą do wysokości 0,5m ponad górną krawędzią otworu wylotowego i zmierzyć łatą niwelacyjną wysokość ponad dnem kanału oznaczając jako H w m. Dokładność pomiaru do 1cm. Napełnienie wodą należy rozpocząć od niżej położonej studzienki, aby umożliwić usunięcie powietrza z przewodu. Po napełnieniu przewodu wodą i osiągnięciu przez zwierciadło wody położenia na wyznaczonej wysokości H, przerywa się dopływ wody i pozostawia się tak przygotowany odcinek przewodu do próby szczelności w celu należytego nasączenia ścian przewodu wodą i odpowietrzenie go przez 16 godzin dla przewodów z rur prefabrykowanych żelbetowych, oraz monolitycznej konstrukcji dolnej części studzienek, oraz 1 godziny dla przewodów z tworzyw sztucznych. Przez ten czas prowadzi się przegląd badanego odcinka i kontrolę złączy.</w:t>
      </w:r>
    </w:p>
    <w:p w14:paraId="158B185E" w14:textId="77777777" w:rsidR="003755A5" w:rsidRPr="0000030A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00030A">
        <w:rPr>
          <w:rFonts w:ascii="Times New Roman" w:eastAsia="Times New Roman" w:hAnsi="Times New Roman" w:cs="Times New Roman"/>
          <w:b/>
        </w:rPr>
        <w:t>6.</w:t>
      </w:r>
      <w:r w:rsidR="00793CD0" w:rsidRPr="0000030A">
        <w:rPr>
          <w:rFonts w:ascii="Times New Roman" w:eastAsia="Times New Roman" w:hAnsi="Times New Roman" w:cs="Times New Roman"/>
          <w:b/>
        </w:rPr>
        <w:t>5.1</w:t>
      </w:r>
      <w:r w:rsidRPr="0000030A">
        <w:rPr>
          <w:rFonts w:ascii="Times New Roman" w:eastAsia="Times New Roman" w:hAnsi="Times New Roman" w:cs="Times New Roman"/>
          <w:b/>
        </w:rPr>
        <w:t xml:space="preserve">.3. </w:t>
      </w:r>
      <w:r w:rsidR="00793CD0" w:rsidRPr="0000030A">
        <w:rPr>
          <w:rFonts w:ascii="Times New Roman" w:eastAsia="Times New Roman" w:hAnsi="Times New Roman" w:cs="Times New Roman"/>
          <w:b/>
        </w:rPr>
        <w:t>Pomiar ubytku wody.</w:t>
      </w:r>
    </w:p>
    <w:p w14:paraId="14328500" w14:textId="77777777" w:rsidR="00793CD0" w:rsidRPr="0000030A" w:rsidRDefault="00793CD0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14:paraId="712502F9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Po upływie podanego czasu i pozytywnych wynikach przeglądu odcinka przewodu i kontroli złączy, należy uzupełnić zaistniały ubytek wody do założonego poziomu H. Po uzyskaniu tego </w:t>
      </w:r>
      <w:r w:rsidRPr="0000030A">
        <w:rPr>
          <w:rFonts w:ascii="Times New Roman" w:hAnsi="Times New Roman" w:cs="Times New Roman"/>
          <w:sz w:val="24"/>
          <w:szCs w:val="24"/>
        </w:rPr>
        <w:lastRenderedPageBreak/>
        <w:t>położenia należy zrobić odczyt na zegarku z dokładnością do 1 minuty i odczyt na skali rurki wodowskazowej poziomu wody w naczyniu otwartym z dokładnością do 1mm. Oba te odczyty należy zanotować jako rozpoczęcie próby szczelności.</w:t>
      </w:r>
    </w:p>
    <w:p w14:paraId="33F01094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W czasie przeprowadzania próby, należy przeprowadzać kontrolę złączy rur, ścian przewodów i studzienek. W przypadku ubytku wody należy sukcesywnie dolewać z naczynia o pojemności dostosowanej do dopuszczalnego ubytku wody wynoszącego co najmniej 1,1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BB8DD01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W chwili upływu czasu próby t, należy zamknąć dopływ wody, dokonać odczytu czasu z dokładnością do 1min. Oraz na skali rurki wodowskazowej dokona odczytu z dokładnością do 1mm. Różnica obu odczytów określa ilość wody dolanej do badanego odcinka przewodu i studzienek, a więc wielkość ubytku wody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. W ten sposób należy poddać próbie cały kanał.</w:t>
      </w:r>
    </w:p>
    <w:p w14:paraId="1E031DAC" w14:textId="77777777" w:rsidR="001E6F64" w:rsidRPr="0000030A" w:rsidRDefault="001E6F64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8960CB3" w14:textId="77777777" w:rsidR="001E6F64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eastAsia="Times New Roman" w:hAnsi="Times New Roman" w:cs="Times New Roman"/>
          <w:b/>
        </w:rPr>
        <w:t xml:space="preserve">6.3.1.4. Szczelność odcinka przewodu na </w:t>
      </w:r>
      <w:proofErr w:type="spellStart"/>
      <w:r w:rsidRPr="0000030A">
        <w:rPr>
          <w:rFonts w:ascii="Times New Roman" w:eastAsia="Times New Roman" w:hAnsi="Times New Roman" w:cs="Times New Roman"/>
          <w:b/>
        </w:rPr>
        <w:t>eksfiltrację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2183A" w14:textId="77777777" w:rsidR="001E6F64" w:rsidRPr="0000030A" w:rsidRDefault="001E6F64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71843CF" w14:textId="77777777" w:rsidR="00793CD0" w:rsidRPr="0000030A" w:rsidRDefault="001E6F64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</w:t>
      </w:r>
      <w:r w:rsidR="00793CD0" w:rsidRPr="0000030A">
        <w:rPr>
          <w:rFonts w:ascii="Times New Roman" w:hAnsi="Times New Roman" w:cs="Times New Roman"/>
          <w:sz w:val="24"/>
          <w:szCs w:val="24"/>
        </w:rPr>
        <w:t>ez względu na średnicę powinna spełniać niżej podane warunki:</w:t>
      </w:r>
    </w:p>
    <w:p w14:paraId="08EE34C5" w14:textId="77777777" w:rsidR="00793CD0" w:rsidRPr="0000030A" w:rsidRDefault="00793CD0" w:rsidP="001E6F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dla przewodu z rur z tworzyw sztucznych nie powinien nastąpić ubytek wody lub ścieków Vw1 w czasie trwania próby szczelności. Czas próby t, po ustabilizowaniu się zwierciadła wody w studzience położonej wyżej wynosi: t=30min dla odcinka przewodu o długości do 50m, t=1godzina dla odcinka przewodu o długości powyżej 50m.</w:t>
      </w:r>
    </w:p>
    <w:p w14:paraId="356B1181" w14:textId="77777777" w:rsidR="00793CD0" w:rsidRPr="0000030A" w:rsidRDefault="00793CD0" w:rsidP="001E6F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Dopuszczalny całkowity ubytek wody lub ścieków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dla badanego odcinka przewodu ze studzienkami należy obliczać według wzorów:</w:t>
      </w:r>
    </w:p>
    <w:p w14:paraId="678B5495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8C659" w14:textId="77777777" w:rsidR="001E6F64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dla pozycji a – przy zastosowaniu studzienek z prefabrykatów </w:t>
      </w:r>
    </w:p>
    <w:p w14:paraId="081E2598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=(0,04Fr + 0,3Fs) x t w dm3</w:t>
      </w:r>
    </w:p>
    <w:p w14:paraId="0794E2DB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dla pozycji a – przy zastosowaniu studzienek o konstrukcji monolitycznej</w:t>
      </w:r>
    </w:p>
    <w:p w14:paraId="75CFAC98" w14:textId="284115F8" w:rsidR="00793CD0" w:rsidRPr="0000030A" w:rsidRDefault="00793CD0" w:rsidP="0000030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030A">
        <w:rPr>
          <w:rFonts w:ascii="Times New Roman" w:hAnsi="Times New Roman" w:cs="Times New Roman"/>
          <w:sz w:val="24"/>
          <w:szCs w:val="24"/>
        </w:rPr>
        <w:t>Vw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=0,04 (Fr +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Fs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) x t</w:t>
      </w:r>
      <w:r w:rsid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w dm3</w:t>
      </w:r>
    </w:p>
    <w:p w14:paraId="3B1D3689" w14:textId="77777777" w:rsidR="001E6F64" w:rsidRPr="0000030A" w:rsidRDefault="001E6F64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1EE39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Gdzie:</w:t>
      </w:r>
    </w:p>
    <w:p w14:paraId="2CDCF359" w14:textId="77777777" w:rsidR="00793CD0" w:rsidRPr="0000030A" w:rsidRDefault="00793CD0" w:rsidP="00793C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30A">
        <w:rPr>
          <w:rFonts w:ascii="Times New Roman" w:hAnsi="Times New Roman" w:cs="Times New Roman"/>
          <w:sz w:val="24"/>
          <w:szCs w:val="24"/>
        </w:rPr>
        <w:t>Fs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– powierzchnia wewnętrzna dna i ścian wszystkich studzienek do wysokości napełnienia w m2, Fr – powierzchnia wewnętrzna przewodu na badanym odcinku, t – czas trwania próby t=8h.</w:t>
      </w:r>
    </w:p>
    <w:p w14:paraId="337073BA" w14:textId="77777777" w:rsidR="003755A5" w:rsidRPr="0000030A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7C146A9A" w14:textId="77777777" w:rsidR="001E6F64" w:rsidRPr="0000030A" w:rsidRDefault="001E6F64" w:rsidP="001E6F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64A9373" w14:textId="77777777" w:rsidR="003755A5" w:rsidRPr="0000030A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66078635" w14:textId="77777777" w:rsidR="003755A5" w:rsidRPr="0000030A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14:paraId="49B47A84" w14:textId="77777777" w:rsidR="003755A5" w:rsidRPr="0000030A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2BCCFCEF" w14:textId="77777777" w:rsidR="003755A5" w:rsidRPr="0000030A" w:rsidRDefault="001E6F64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Jednostką obmiarową jest m (metr) wykonanej i odebranej kanalizacji.</w:t>
      </w:r>
    </w:p>
    <w:p w14:paraId="721034A3" w14:textId="77777777" w:rsidR="003755A5" w:rsidRPr="0000030A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72C04CEB" w14:textId="77777777" w:rsidR="003755A5" w:rsidRPr="0000030A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14:paraId="5653CF60" w14:textId="77777777" w:rsidR="003755A5" w:rsidRPr="0000030A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00030A">
        <w:rPr>
          <w:rFonts w:ascii="Times New Roman" w:hAnsi="Times New Roman" w:cs="Times New Roman"/>
          <w:sz w:val="24"/>
          <w:szCs w:val="24"/>
        </w:rPr>
        <w:t xml:space="preserve">wymaganiami Inspektora i/lub </w:t>
      </w:r>
      <w:r w:rsidRPr="0000030A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 w:rsidRPr="0000030A">
        <w:rPr>
          <w:rFonts w:ascii="Times New Roman" w:hAnsi="Times New Roman" w:cs="Times New Roman"/>
          <w:sz w:val="24"/>
          <w:szCs w:val="24"/>
        </w:rPr>
        <w:t xml:space="preserve"> </w:t>
      </w:r>
      <w:r w:rsidRPr="0000030A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14:paraId="68478764" w14:textId="77777777" w:rsidR="00042E73" w:rsidRPr="0000030A" w:rsidRDefault="00042E73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30A"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14:paraId="1B21E84A" w14:textId="77777777" w:rsidR="00042E73" w:rsidRPr="0000030A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14:paraId="7ED91401" w14:textId="77777777" w:rsidR="00042E73" w:rsidRPr="0000030A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E6F64" w:rsidRPr="0000030A">
        <w:rPr>
          <w:rFonts w:ascii="Times New Roman" w:hAnsi="Times New Roman" w:cs="Times New Roman"/>
          <w:sz w:val="24"/>
          <w:szCs w:val="24"/>
        </w:rPr>
        <w:t xml:space="preserve">roboty montażowe wykonania rur kanałowych i </w:t>
      </w:r>
      <w:proofErr w:type="spellStart"/>
      <w:r w:rsidR="001E6F64" w:rsidRPr="0000030A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="001E6F64" w:rsidRPr="0000030A">
        <w:rPr>
          <w:rFonts w:ascii="Times New Roman" w:hAnsi="Times New Roman" w:cs="Times New Roman"/>
          <w:sz w:val="24"/>
          <w:szCs w:val="24"/>
        </w:rPr>
        <w:t>, wykonane studzienki ściekowej i kanalizacyjnej,</w:t>
      </w:r>
    </w:p>
    <w:p w14:paraId="68E1623F" w14:textId="77777777" w:rsidR="00042E73" w:rsidRPr="0000030A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wykonanie </w:t>
      </w:r>
      <w:r w:rsidR="001E6F64" w:rsidRPr="0000030A">
        <w:rPr>
          <w:rFonts w:ascii="Times New Roman" w:hAnsi="Times New Roman" w:cs="Times New Roman"/>
          <w:sz w:val="24"/>
          <w:szCs w:val="24"/>
        </w:rPr>
        <w:t>komory</w:t>
      </w:r>
      <w:r w:rsidRPr="0000030A">
        <w:rPr>
          <w:rFonts w:ascii="Times New Roman" w:hAnsi="Times New Roman" w:cs="Times New Roman"/>
          <w:sz w:val="24"/>
          <w:szCs w:val="24"/>
        </w:rPr>
        <w:t>,</w:t>
      </w:r>
    </w:p>
    <w:p w14:paraId="2982FCB4" w14:textId="77777777" w:rsidR="00042E73" w:rsidRPr="0000030A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- wykonanie </w:t>
      </w:r>
      <w:r w:rsidR="001E6F64" w:rsidRPr="0000030A">
        <w:rPr>
          <w:rFonts w:ascii="Times New Roman" w:hAnsi="Times New Roman" w:cs="Times New Roman"/>
          <w:sz w:val="24"/>
          <w:szCs w:val="24"/>
        </w:rPr>
        <w:t>izolacj</w:t>
      </w:r>
      <w:r w:rsidRPr="0000030A">
        <w:rPr>
          <w:rFonts w:ascii="Times New Roman" w:hAnsi="Times New Roman" w:cs="Times New Roman"/>
          <w:sz w:val="24"/>
          <w:szCs w:val="24"/>
        </w:rPr>
        <w:t>i.</w:t>
      </w:r>
    </w:p>
    <w:p w14:paraId="21255BDC" w14:textId="77777777" w:rsidR="001E6F64" w:rsidRPr="0000030A" w:rsidRDefault="001E6F64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- zasypany zagęszczony wykop</w:t>
      </w:r>
    </w:p>
    <w:p w14:paraId="3141D1ED" w14:textId="77777777" w:rsidR="001E6F64" w:rsidRPr="0000030A" w:rsidRDefault="001E6F64" w:rsidP="001E6F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Odbiór robót zanikających powinien być dokonany w czasie umożliwiającym wykonanie korekt i poprawek, bez hamowania ogólnego postępu robót. Długość odcinka robót ziemnych poddana odbiorowi nie powinna być mniejsza od 50 m.</w:t>
      </w:r>
    </w:p>
    <w:p w14:paraId="451F441E" w14:textId="77777777" w:rsidR="00E21A19" w:rsidRPr="0000030A" w:rsidRDefault="00E21A19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5B8516A0" w14:textId="77777777" w:rsidR="00CF5B6E" w:rsidRPr="0000030A" w:rsidRDefault="00CF5B6E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00030A">
        <w:rPr>
          <w:rFonts w:ascii="Times New Roman" w:hAnsi="Times New Roman" w:cs="Times New Roman"/>
          <w:b/>
          <w:bCs/>
        </w:rPr>
        <w:t xml:space="preserve">8.2. </w:t>
      </w:r>
      <w:bookmarkStart w:id="3" w:name="_Hlk179267626"/>
      <w:r w:rsidRPr="0000030A">
        <w:rPr>
          <w:rFonts w:ascii="Times New Roman" w:hAnsi="Times New Roman" w:cs="Times New Roman"/>
          <w:b/>
          <w:bCs/>
        </w:rPr>
        <w:t xml:space="preserve">Zasady postępowania z wadliwie wykonanymi robotami </w:t>
      </w:r>
    </w:p>
    <w:p w14:paraId="1BC1EF43" w14:textId="77777777" w:rsidR="001E6F64" w:rsidRPr="0000030A" w:rsidRDefault="001E6F64" w:rsidP="00CF5B6E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7A04AFD5" w14:textId="77777777" w:rsidR="00CF5B6E" w:rsidRPr="0000030A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>Jeżeli wystąpią wyniki negatywne dla materiałów i robót (nie spełniające wymagań określonych w SST), Inspektor wydaje Wykonawcy polecenie przedstawienia programu naprawczego. Wykonawca w programie tym jest zobowiązany dokonać oceny wpływu na trwałość konstrukcji</w:t>
      </w:r>
      <w:r w:rsidR="001E6F64" w:rsidRPr="0000030A">
        <w:rPr>
          <w:rFonts w:ascii="Times New Roman" w:hAnsi="Times New Roman" w:cs="Times New Roman"/>
        </w:rPr>
        <w:t>,</w:t>
      </w:r>
      <w:r w:rsidRPr="0000030A">
        <w:rPr>
          <w:rFonts w:ascii="Times New Roman" w:hAnsi="Times New Roman" w:cs="Times New Roman"/>
        </w:rPr>
        <w:t xml:space="preserve"> przedstawić sposób naprawienia wady lub wnioskować</w:t>
      </w:r>
      <w:r w:rsidR="001E6F64" w:rsidRPr="0000030A">
        <w:rPr>
          <w:rFonts w:ascii="Times New Roman" w:hAnsi="Times New Roman" w:cs="Times New Roman"/>
        </w:rPr>
        <w:t xml:space="preserve"> </w:t>
      </w:r>
      <w:r w:rsidRPr="0000030A">
        <w:rPr>
          <w:rFonts w:ascii="Times New Roman" w:hAnsi="Times New Roman" w:cs="Times New Roman"/>
        </w:rPr>
        <w:t>o zredukowanie ceny kontraktowej.</w:t>
      </w:r>
    </w:p>
    <w:p w14:paraId="20DA7E0F" w14:textId="77777777" w:rsidR="00CF5B6E" w:rsidRPr="0000030A" w:rsidRDefault="00CF5B6E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>W przypadku braku zgody Inspektora na zastosowanie programu naprawczego wszystkie materiały i roboty nie spełniające wymagań podanych w odpowiednich punktach SST zostaną odrzucone. Wykonawca wymieni materiały na właściwe i wykona pra</w:t>
      </w:r>
      <w:r w:rsidR="001E6F64" w:rsidRPr="0000030A">
        <w:rPr>
          <w:rFonts w:ascii="Times New Roman" w:hAnsi="Times New Roman" w:cs="Times New Roman"/>
        </w:rPr>
        <w:t>widłowo roboty na własny koszt.</w:t>
      </w:r>
    </w:p>
    <w:bookmarkEnd w:id="3"/>
    <w:p w14:paraId="7922CCB4" w14:textId="77777777" w:rsidR="001E6F64" w:rsidRPr="0000030A" w:rsidRDefault="001E6F64" w:rsidP="00CF5B6E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7140BA1" w14:textId="77777777" w:rsidR="003755A5" w:rsidRPr="0000030A" w:rsidRDefault="00042E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00030A">
        <w:rPr>
          <w:rFonts w:ascii="Times New Roman" w:hAnsi="Times New Roman" w:cs="Times New Roman"/>
          <w:sz w:val="24"/>
          <w:szCs w:val="24"/>
        </w:rPr>
        <w:t>Ś</w:t>
      </w:r>
      <w:r w:rsidR="003755A5" w:rsidRPr="0000030A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14:paraId="670EEB3D" w14:textId="77777777" w:rsidR="001E6F64" w:rsidRPr="0000030A" w:rsidRDefault="001E6F6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14:paraId="42637580" w14:textId="77777777" w:rsidR="003755A5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00030A">
        <w:rPr>
          <w:rFonts w:ascii="Times New Roman" w:hAnsi="Times New Roman" w:cs="Times New Roman"/>
          <w:sz w:val="24"/>
          <w:szCs w:val="24"/>
        </w:rPr>
        <w:t>ą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00030A">
        <w:rPr>
          <w:rFonts w:ascii="Times New Roman" w:hAnsi="Times New Roman" w:cs="Times New Roman"/>
          <w:sz w:val="24"/>
          <w:szCs w:val="24"/>
        </w:rPr>
        <w:t>ś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14:paraId="7C9F9061" w14:textId="77777777" w:rsidR="001E6F64" w:rsidRPr="0000030A" w:rsidRDefault="001E6F64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14:paraId="1072D420" w14:textId="77777777" w:rsidR="005B6416" w:rsidRPr="0000030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14:paraId="20407EE8" w14:textId="77777777" w:rsidR="005B6416" w:rsidRPr="0000030A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6551555C" w14:textId="77777777" w:rsidR="00042E73" w:rsidRPr="0000030A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7C448468" w14:textId="77777777" w:rsidR="003755A5" w:rsidRPr="0000030A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6B988FC0" w14:textId="77777777" w:rsidR="001E6F64" w:rsidRPr="0000030A" w:rsidRDefault="001E6F64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56CFB042" w14:textId="77777777" w:rsidR="003755A5" w:rsidRPr="0000030A" w:rsidRDefault="003755A5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Cena wykonania 1 m </w:t>
      </w:r>
      <w:r w:rsidR="006159F0" w:rsidRPr="0000030A">
        <w:rPr>
          <w:rFonts w:ascii="Times New Roman" w:hAnsi="Times New Roman" w:cs="Times New Roman"/>
        </w:rPr>
        <w:t>(metra</w:t>
      </w:r>
      <w:r w:rsidR="001E6F64" w:rsidRPr="0000030A">
        <w:rPr>
          <w:rFonts w:ascii="Times New Roman" w:hAnsi="Times New Roman" w:cs="Times New Roman"/>
        </w:rPr>
        <w:t>)</w:t>
      </w:r>
      <w:r w:rsidR="006159F0" w:rsidRPr="0000030A">
        <w:rPr>
          <w:rFonts w:ascii="Times New Roman" w:hAnsi="Times New Roman" w:cs="Times New Roman"/>
        </w:rPr>
        <w:t xml:space="preserve"> </w:t>
      </w:r>
      <w:r w:rsidR="001E6F64" w:rsidRPr="0000030A">
        <w:rPr>
          <w:rFonts w:ascii="Times New Roman" w:hAnsi="Times New Roman" w:cs="Times New Roman"/>
        </w:rPr>
        <w:t>odebranej kanalizacji</w:t>
      </w:r>
      <w:r w:rsidR="00AA31E6" w:rsidRPr="0000030A">
        <w:rPr>
          <w:rFonts w:ascii="Times New Roman" w:hAnsi="Times New Roman" w:cs="Times New Roman"/>
        </w:rPr>
        <w:t xml:space="preserve"> </w:t>
      </w:r>
      <w:r w:rsidRPr="0000030A">
        <w:rPr>
          <w:rFonts w:ascii="Times New Roman" w:hAnsi="Times New Roman" w:cs="Times New Roman"/>
        </w:rPr>
        <w:t>obejmuje:</w:t>
      </w:r>
    </w:p>
    <w:p w14:paraId="78A9C963" w14:textId="77777777" w:rsidR="003755A5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3755A5" w:rsidRPr="0000030A">
        <w:rPr>
          <w:rFonts w:ascii="Times New Roman" w:hAnsi="Times New Roman" w:cs="Times New Roman"/>
        </w:rPr>
        <w:t>prace pomiarowe i roboty przygotowawcze,</w:t>
      </w:r>
    </w:p>
    <w:p w14:paraId="249FCD02" w14:textId="77777777" w:rsidR="00AA31E6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>- oznakowanie i zabezpieczenie robót,</w:t>
      </w:r>
    </w:p>
    <w:p w14:paraId="21888AE3" w14:textId="77777777" w:rsidR="003755A5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3755A5" w:rsidRPr="0000030A">
        <w:rPr>
          <w:rFonts w:ascii="Times New Roman" w:hAnsi="Times New Roman" w:cs="Times New Roman"/>
        </w:rPr>
        <w:t xml:space="preserve">dostarczenie materiałów </w:t>
      </w:r>
      <w:r w:rsidR="006159F0" w:rsidRPr="0000030A">
        <w:rPr>
          <w:rFonts w:ascii="Times New Roman" w:hAnsi="Times New Roman" w:cs="Times New Roman"/>
        </w:rPr>
        <w:t xml:space="preserve">i sprzętu </w:t>
      </w:r>
      <w:r w:rsidR="003755A5" w:rsidRPr="0000030A">
        <w:rPr>
          <w:rFonts w:ascii="Times New Roman" w:hAnsi="Times New Roman" w:cs="Times New Roman"/>
        </w:rPr>
        <w:t>na miejsce wbudowania,</w:t>
      </w:r>
    </w:p>
    <w:p w14:paraId="0E44F30B" w14:textId="77777777" w:rsidR="003755A5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3755A5" w:rsidRPr="0000030A">
        <w:rPr>
          <w:rFonts w:ascii="Times New Roman" w:hAnsi="Times New Roman" w:cs="Times New Roman"/>
        </w:rPr>
        <w:t xml:space="preserve">wykonanie </w:t>
      </w:r>
      <w:r w:rsidR="00B734CB" w:rsidRPr="0000030A">
        <w:rPr>
          <w:rFonts w:ascii="Times New Roman" w:hAnsi="Times New Roman" w:cs="Times New Roman"/>
        </w:rPr>
        <w:t>robót przygotowawczych</w:t>
      </w:r>
      <w:r w:rsidRPr="0000030A">
        <w:rPr>
          <w:rFonts w:ascii="Times New Roman" w:hAnsi="Times New Roman" w:cs="Times New Roman"/>
        </w:rPr>
        <w:t>,</w:t>
      </w:r>
    </w:p>
    <w:p w14:paraId="062CB8E7" w14:textId="77777777" w:rsidR="003755A5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B734CB" w:rsidRPr="0000030A">
        <w:rPr>
          <w:rFonts w:ascii="Times New Roman" w:hAnsi="Times New Roman" w:cs="Times New Roman"/>
        </w:rPr>
        <w:t>wykonanie wykopu w gruncie kat. I-IV wraz z umocnieniem ścian wykopu i jego odwodnienie, przygotowanie podłoża i fundamentu,</w:t>
      </w:r>
    </w:p>
    <w:p w14:paraId="7CBE2977" w14:textId="77777777" w:rsidR="005B6416" w:rsidRPr="0000030A" w:rsidRDefault="005B641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B734CB" w:rsidRPr="0000030A">
        <w:rPr>
          <w:rFonts w:ascii="Times New Roman" w:hAnsi="Times New Roman" w:cs="Times New Roman"/>
        </w:rPr>
        <w:t>wykonanie sączków,</w:t>
      </w:r>
    </w:p>
    <w:p w14:paraId="2649B93C" w14:textId="77777777" w:rsidR="003755A5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B734CB" w:rsidRPr="0000030A">
        <w:rPr>
          <w:rFonts w:ascii="Times New Roman" w:hAnsi="Times New Roman" w:cs="Times New Roman"/>
        </w:rPr>
        <w:t xml:space="preserve">ułożenie przewodów kanalizacyjnych, </w:t>
      </w:r>
      <w:proofErr w:type="spellStart"/>
      <w:r w:rsidR="00B734CB" w:rsidRPr="0000030A">
        <w:rPr>
          <w:rFonts w:ascii="Times New Roman" w:hAnsi="Times New Roman" w:cs="Times New Roman"/>
        </w:rPr>
        <w:t>przykanalików</w:t>
      </w:r>
      <w:proofErr w:type="spellEnd"/>
      <w:r w:rsidR="00B734CB" w:rsidRPr="0000030A">
        <w:rPr>
          <w:rFonts w:ascii="Times New Roman" w:hAnsi="Times New Roman" w:cs="Times New Roman"/>
        </w:rPr>
        <w:t>, studni, studzienek ściekowych, wykonanie izolacji rur i studzienek,</w:t>
      </w:r>
    </w:p>
    <w:p w14:paraId="75540823" w14:textId="77777777" w:rsidR="00767462" w:rsidRPr="0000030A" w:rsidRDefault="00AA31E6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 xml:space="preserve">- </w:t>
      </w:r>
      <w:r w:rsidR="00B734CB" w:rsidRPr="0000030A">
        <w:rPr>
          <w:rFonts w:ascii="Times New Roman" w:hAnsi="Times New Roman" w:cs="Times New Roman"/>
        </w:rPr>
        <w:t>zasypanie i zagęszczenie wykopu,</w:t>
      </w:r>
    </w:p>
    <w:p w14:paraId="33C922A6" w14:textId="77777777" w:rsidR="00B734CB" w:rsidRPr="0000030A" w:rsidRDefault="00B734CB" w:rsidP="00B734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</w:rPr>
        <w:t>- przeprowadzenie pomiarów i badań wymaganych w specyfikacji technicznej.</w:t>
      </w:r>
    </w:p>
    <w:p w14:paraId="4642FE90" w14:textId="77777777" w:rsidR="00E21A19" w:rsidRPr="0000030A" w:rsidRDefault="00E21A1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CC65D" w14:textId="77777777" w:rsidR="00E21A19" w:rsidRPr="0000030A" w:rsidRDefault="00E21A1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C28E6A" w14:textId="77777777" w:rsidR="0028409D" w:rsidRPr="0000030A" w:rsidRDefault="0028409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E4DED" w14:textId="77777777" w:rsidR="0028409D" w:rsidRPr="0000030A" w:rsidRDefault="0028409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059A3" w14:textId="77777777" w:rsidR="00E21A19" w:rsidRPr="0000030A" w:rsidRDefault="00E21A1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5B8234" w14:textId="77777777" w:rsidR="00E21A19" w:rsidRPr="0000030A" w:rsidRDefault="00E21A1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EE361" w14:textId="77777777" w:rsidR="00E21A19" w:rsidRPr="0000030A" w:rsidRDefault="00E21A1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85B596" w14:textId="77777777" w:rsidR="00284652" w:rsidRPr="0000030A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0A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00030A">
        <w:rPr>
          <w:rFonts w:ascii="Times New Roman" w:hAnsi="Times New Roman" w:cs="Times New Roman"/>
          <w:sz w:val="24"/>
          <w:szCs w:val="24"/>
        </w:rPr>
        <w:t>Ą</w:t>
      </w:r>
      <w:r w:rsidRPr="0000030A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14:paraId="4A9421EB" w14:textId="77777777" w:rsidR="00935089" w:rsidRPr="0000030A" w:rsidRDefault="0093508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2FE619D3" w14:textId="77777777" w:rsidR="00B734CB" w:rsidRPr="0000030A" w:rsidRDefault="00B734CB" w:rsidP="00B734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933-1:2000 Badania geometrycznych właściwości kruszyw. Oznaczanie składu ziarnowego. Metoda przesiewania</w:t>
      </w:r>
    </w:p>
    <w:p w14:paraId="29798B3F" w14:textId="77777777" w:rsidR="00B734CB" w:rsidRPr="0000030A" w:rsidRDefault="00B734CB" w:rsidP="00B734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00030A">
        <w:rPr>
          <w:rFonts w:ascii="Times New Roman" w:hAnsi="Times New Roman" w:cs="Times New Roman"/>
          <w:sz w:val="24"/>
          <w:szCs w:val="24"/>
        </w:rPr>
        <w:t>PN-EN 1115:2002 Systemy przewodów rurowych z tworzyw sztucznych do kanalizacji ciśnieniowej deszczowej i ściekowej. Utwardzalne tworzywa sztuczne na bazie nienasyconej żywicy poliestrowej (UP) wzmocnione włóknem szklanym (GRP)</w:t>
      </w:r>
      <w:r w:rsidRPr="0000030A">
        <w:rPr>
          <w:rFonts w:ascii="Times New Roman" w:hAnsi="Times New Roman" w:cs="Times New Roman"/>
        </w:rPr>
        <w:t xml:space="preserve"> </w:t>
      </w:r>
    </w:p>
    <w:p w14:paraId="36DFB053" w14:textId="77777777" w:rsidR="00284652" w:rsidRPr="0000030A" w:rsidRDefault="00B734CB" w:rsidP="00B734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1744-1:2000 Badania chemicznych właściwości kruszyw. Analiza chemiczna</w:t>
      </w:r>
    </w:p>
    <w:p w14:paraId="3E7C4216" w14:textId="77777777" w:rsidR="00B734CB" w:rsidRPr="0000030A" w:rsidRDefault="00B734CB" w:rsidP="00B734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13043:2004 Kruszywa do mieszanek bitumicznych i powierzchniowych utrwaleń stosowanych na drogach, lotniskach i innych powierzchniach przeznaczonych do ruchu (Norma do zastosowań przyszłościowych</w:t>
      </w:r>
      <w:r w:rsidR="00935089" w:rsidRPr="0000030A">
        <w:rPr>
          <w:rFonts w:ascii="Times New Roman" w:hAnsi="Times New Roman" w:cs="Times New Roman"/>
          <w:sz w:val="24"/>
          <w:szCs w:val="24"/>
        </w:rPr>
        <w:t>)</w:t>
      </w:r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400008FA" w14:textId="77777777" w:rsidR="00B734CB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PN-B-04492:1955 Grunty budowlane. Badania własności fizycznych. Oznaczanie wskaźnika wodoprzepuszczalności</w:t>
      </w:r>
    </w:p>
    <w:p w14:paraId="5C65477E" w14:textId="77777777" w:rsidR="00B734CB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PN-B-02480:1986 Grunty budowlane. Określenia, symbole, podział i opis gruntów</w:t>
      </w:r>
    </w:p>
    <w:p w14:paraId="3474A376" w14:textId="77777777" w:rsidR="00B734CB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PN-B-11111:1996 Kruszywa mineralne. Kruszywa naturalne do nawierzchni drogowych.</w:t>
      </w:r>
    </w:p>
    <w:p w14:paraId="79AFB4EA" w14:textId="77777777" w:rsidR="00935089" w:rsidRPr="0000030A" w:rsidRDefault="00935089" w:rsidP="00B734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BN-77/8931-12 Oznaczanie wskaźnika zagęszczania gruntu</w:t>
      </w:r>
    </w:p>
    <w:p w14:paraId="64BC670C" w14:textId="77777777" w:rsidR="00935089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Ustawa z dnia 16 kwietnia 2004 r. o wyrobach budowlanych ( Dz. U. nr 92, poz. 881)</w:t>
      </w:r>
    </w:p>
    <w:p w14:paraId="2ACA22E2" w14:textId="77777777" w:rsidR="00935089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Rozporządzenie Ministra Infrastruktury z dn. 11 sierpnia 2004 r. w sprawie sposobów deklarowania zgodności wyrobów budowlanych oraz sposobu znakowania ich znakiem budowlanym (Dz. U. nr 198, poz. 2041)</w:t>
      </w:r>
    </w:p>
    <w:p w14:paraId="27A904AE" w14:textId="77777777" w:rsidR="00935089" w:rsidRPr="0000030A" w:rsidRDefault="00935089" w:rsidP="0093508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Rozporządzenie Ministra Infrastruktury z dn. 08 listopada 2004 r. w sprawie aprobat technicznych oraz jednostek organizacyjnych upoważnionych do ich wydawania (Dz. U. nr 249, poz. 2497)</w:t>
      </w:r>
    </w:p>
    <w:p w14:paraId="1A25531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PN-S-02204:1997 Drogi samochodowe. Odwodnienie dróg.</w:t>
      </w:r>
    </w:p>
    <w:p w14:paraId="24F25973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752-1:2000 Zewnętrzne systemy kanalizacyjne. Pojęcia ogólne i definicje.</w:t>
      </w:r>
    </w:p>
    <w:p w14:paraId="005E696C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12620:2004 Kruszywa do betonu.</w:t>
      </w:r>
    </w:p>
    <w:p w14:paraId="40FF0324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206-1:2003 Beton. Część 1: Wymagania, właściwości, produkcja i zgodność.</w:t>
      </w:r>
    </w:p>
    <w:p w14:paraId="12284AA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PN-B-06712 Kruszywo mineralne do betonu.</w:t>
      </w:r>
    </w:p>
    <w:p w14:paraId="2EC5CBD4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PN-B-11111 Kruszywa mineralne. Kruszywa naturalne do nawierzchni</w:t>
      </w:r>
    </w:p>
    <w:p w14:paraId="75295CF4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drogowych. Żwir i mieszanka.</w:t>
      </w:r>
    </w:p>
    <w:p w14:paraId="4EDFEDC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PN-B-11112 Kruszywa mineralne. Kruszywa łamane do nawierzchni drogowych.</w:t>
      </w:r>
    </w:p>
    <w:p w14:paraId="7FB1F64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295-1:1999 (+A3:2002) Rury i kształtki kamionkowe i ich połączenia w sieci</w:t>
      </w:r>
    </w:p>
    <w:p w14:paraId="6942262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drenażowej i kanalizacyjnej – Wymagania.</w:t>
      </w:r>
    </w:p>
    <w:p w14:paraId="29BFC6F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295-3:1999 (+A1:2002) Rury i kształtki kamionkowe i ich połączenia w sieci</w:t>
      </w:r>
    </w:p>
    <w:p w14:paraId="3D41EA05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drenażowej i kanalizacyjnej – Metody badań.</w:t>
      </w:r>
    </w:p>
    <w:p w14:paraId="24BBA34D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PN-B-10729:1999 Kanalizacja. Studzienki kanalizacyjne.</w:t>
      </w:r>
    </w:p>
    <w:p w14:paraId="4D748083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1610:2002 Budowa i badania przewodów kanalizacyjnych.</w:t>
      </w:r>
    </w:p>
    <w:p w14:paraId="0972FCA2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PN-B-10735:1992 Kanalizacja. Przewody kanalizacyjne. Wymagania i badania przy</w:t>
      </w:r>
    </w:p>
    <w:p w14:paraId="1B527A91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odbiorze.</w:t>
      </w:r>
    </w:p>
    <w:p w14:paraId="4634CA7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13101:2005 Stopnie do studzienek włazowych – Wymagania, znakowanie,</w:t>
      </w:r>
    </w:p>
    <w:p w14:paraId="724917FD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badania i ocena zgodności.</w:t>
      </w:r>
    </w:p>
    <w:p w14:paraId="792A4B6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13244:2004 Systemy przewodów rurowych z tworzyw sztucznych do</w:t>
      </w:r>
    </w:p>
    <w:p w14:paraId="669BB06B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ciśnieniowych rurociągów do wody użytkowej i kanalizacji</w:t>
      </w:r>
    </w:p>
    <w:p w14:paraId="7DCBD86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deszczowej oraz sanitarnej, układane pod ziemią i nad ziemią.</w:t>
      </w:r>
    </w:p>
    <w:p w14:paraId="1039D7F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Polietylen (PE).</w:t>
      </w:r>
    </w:p>
    <w:p w14:paraId="161ECB9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>PN-EN 13380:2004 Wymagania ogólne dotyczące elementów stosowanych do renowacji</w:t>
      </w:r>
    </w:p>
    <w:p w14:paraId="3676184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i naprawy zewnętrznych systemów kanalizacyjnych.</w:t>
      </w:r>
    </w:p>
    <w:p w14:paraId="6B8F531B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1916:2005 (+AC:2007) Rury i kształtki z betonu niezbrojonego, betonu</w:t>
      </w:r>
    </w:p>
    <w:p w14:paraId="74742CCA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zbrojonego włóknem stalowym i żelbetowe.</w:t>
      </w:r>
    </w:p>
    <w:p w14:paraId="27E7367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PN-EN 1917:2004 (+AC:2007) Studzienki włazowe 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niewłazowe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 xml:space="preserve"> z betonu zbrojonego</w:t>
      </w:r>
    </w:p>
    <w:p w14:paraId="6C227C6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włóknem stalowym i żelbetowe.</w:t>
      </w:r>
    </w:p>
    <w:p w14:paraId="020A71B4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588-1:2000 Rury włókno-cementowe do kanalizacji. Rury, złącza i kształtki do</w:t>
      </w:r>
    </w:p>
    <w:p w14:paraId="65B8BF8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systemów grawitacyjnych.</w:t>
      </w:r>
    </w:p>
    <w:p w14:paraId="7B99C17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588-2:2004 Rury włókno-cementowe do kanalizacji. Część 2: Studzienki</w:t>
      </w:r>
    </w:p>
    <w:p w14:paraId="54A0E8D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 xml:space="preserve">włazowe i 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niewłazowe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.</w:t>
      </w:r>
    </w:p>
    <w:p w14:paraId="3C1294A5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877:2004 Rury i kształtki z żeliwa, złącza i elementy wyposażenia instalacji do</w:t>
      </w:r>
    </w:p>
    <w:p w14:paraId="2FDD4B6B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odprowadzania wód z budynków. Wymagania, metody badań</w:t>
      </w:r>
    </w:p>
    <w:p w14:paraId="57A31AAA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i zapewnienie jakości.</w:t>
      </w:r>
    </w:p>
    <w:p w14:paraId="2742E0F3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197:2002 Cement.</w:t>
      </w:r>
    </w:p>
    <w:p w14:paraId="4BBC810D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BN-88/6731-08 Cement. Transport i przechowywanie.</w:t>
      </w:r>
    </w:p>
    <w:p w14:paraId="19AFA119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PN-B-12037 Cegła pełna wypalana z gliny – kanalizacyjna.</w:t>
      </w:r>
    </w:p>
    <w:p w14:paraId="01C3F99A" w14:textId="77777777" w:rsidR="00935089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PN-B-14501:1979 Zaprawy budowlane zwykłe</w:t>
      </w:r>
    </w:p>
    <w:p w14:paraId="564B414A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13139 Kruszywa do zaprawy.</w:t>
      </w:r>
    </w:p>
    <w:p w14:paraId="2014A481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PN-C-96177 Lepik asfaltowy bez wypełniaczy stosowany na gorąco.</w:t>
      </w:r>
    </w:p>
    <w:p w14:paraId="52F7B391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PN-EN 124:2000 Zwieńczenia wpustów i studzienek kanalizacyjnych do nawierzchni</w:t>
      </w:r>
    </w:p>
    <w:p w14:paraId="03B09F31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dla ruchu pieszego i kołowego – Zasady konstrukcji, badania typu,</w:t>
      </w:r>
    </w:p>
    <w:p w14:paraId="29D7C24A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znakowanie, sterowanie jakością.</w:t>
      </w:r>
    </w:p>
    <w:p w14:paraId="5545602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BN-88/6731-08 Cement. Transport i przechowywanie.</w:t>
      </w:r>
    </w:p>
    <w:p w14:paraId="6186BF1D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BN-83/8971-06.02 Rury bezciśnieniowe. Rury betonowe i żelbetowe.</w:t>
      </w:r>
    </w:p>
    <w:p w14:paraId="095E9A8C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BN-86/8971-08 Prefabrykaty budowlane z betonu. Kręgi betonowe i żelbetowe.</w:t>
      </w:r>
    </w:p>
    <w:p w14:paraId="0D5BACA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BN-67/6747-14 Sposoby zabezpieczenia wyrobów kamiennych podczas transportu.</w:t>
      </w:r>
    </w:p>
    <w:p w14:paraId="10FA3FB5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PN-B-30150:1997 Kity budowlane trwale plastyczne – olejowy, polistyrenowy.</w:t>
      </w:r>
    </w:p>
    <w:p w14:paraId="6B6AC47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PN-90/B-04615 Papy asfaltowe i smołowe. Metody badań.</w:t>
      </w:r>
    </w:p>
    <w:p w14:paraId="79FFEE8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PN-B-24620 Lepiki, masy i roztwory asfaltowe stosowane na zimno.</w:t>
      </w:r>
    </w:p>
    <w:p w14:paraId="6A6EC76C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PN-B-27619:1992 Papa asfaltowa na folii lub taśmie aluminiowej.</w:t>
      </w:r>
    </w:p>
    <w:p w14:paraId="36E5695B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PN-B-27620:1998 Papa asfaltowa na welonie z włókien szklanych.</w:t>
      </w:r>
    </w:p>
    <w:p w14:paraId="1A0789D9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PN-S-06102 Drogi samochodowe. Podbudowy z kruszyw stabilizowanych</w:t>
      </w:r>
    </w:p>
    <w:p w14:paraId="2E400FB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mechanicznie.</w:t>
      </w:r>
    </w:p>
    <w:p w14:paraId="6AA8B18E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PN-B-04481 Grunty budowlane. Badania próbek i gruntu.</w:t>
      </w:r>
    </w:p>
    <w:p w14:paraId="64B08401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PN-B-06253 Konstrukcje betonowe. Warunki wykonania i ochrony w środowisku</w:t>
      </w:r>
    </w:p>
    <w:p w14:paraId="62C4F806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agresywnych wód gruntowych.</w:t>
      </w:r>
    </w:p>
    <w:p w14:paraId="396BD9F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PN-B-32250 Materiały budowlane. Woda do betonów i zapraw.</w:t>
      </w:r>
    </w:p>
    <w:p w14:paraId="7995C61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PN-B-06250 Beton zwykły</w:t>
      </w:r>
    </w:p>
    <w:p w14:paraId="01DE9AF6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PN-B-11113:1996 Kruszywa mineralne. Kruszywa naturalne do nawierzchni</w:t>
      </w:r>
    </w:p>
    <w:p w14:paraId="53EB810B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drogowych. Piasek.</w:t>
      </w:r>
    </w:p>
    <w:p w14:paraId="0CC26D4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Instrukcja zabezpieczenia przed korozją konstrukcji betonowych opracowana przez</w:t>
      </w:r>
    </w:p>
    <w:p w14:paraId="19E5EA19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Instytut Techniki Budowlanej – Warszawa 1986 r.</w:t>
      </w:r>
    </w:p>
    <w:p w14:paraId="24527D4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Katalog budownictwa:</w:t>
      </w:r>
    </w:p>
    <w:p w14:paraId="0B9BD49F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KB4-4.12.1.(6) Studzienki połączeniowe (lipiec 1980).</w:t>
      </w:r>
    </w:p>
    <w:p w14:paraId="74389F7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lastRenderedPageBreak/>
        <w:t>KB4-4.12.1(7) Studzienki przelotowe (lipiec 1980).</w:t>
      </w:r>
    </w:p>
    <w:p w14:paraId="3B4A91EA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KB4-4.12.1(8) Studzienki spadowe (lipiec 1980).</w:t>
      </w:r>
    </w:p>
    <w:p w14:paraId="36CC974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KB4-4.12.1(11) Studzienki ślepe (lipiec 1980).</w:t>
      </w:r>
    </w:p>
    <w:p w14:paraId="61D33289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KB4-3.3.1.10(1) Studzienki ściekowe do odwodnienia dróg (październik1983).</w:t>
      </w:r>
    </w:p>
    <w:p w14:paraId="7E46AC20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KB1-22.2.6.(6) Kręgi betonowe średnicy 50 cm; wysokości 30 lub 60cm.</w:t>
      </w:r>
    </w:p>
    <w:p w14:paraId="78463937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„Katalog powtarzalnych elementów drogowych”. „</w:t>
      </w:r>
      <w:proofErr w:type="spellStart"/>
      <w:r w:rsidRPr="0000030A">
        <w:rPr>
          <w:rFonts w:ascii="Times New Roman" w:hAnsi="Times New Roman" w:cs="Times New Roman"/>
          <w:sz w:val="24"/>
          <w:szCs w:val="24"/>
        </w:rPr>
        <w:t>Transprojekt</w:t>
      </w:r>
      <w:proofErr w:type="spellEnd"/>
      <w:r w:rsidRPr="0000030A">
        <w:rPr>
          <w:rFonts w:ascii="Times New Roman" w:hAnsi="Times New Roman" w:cs="Times New Roman"/>
          <w:sz w:val="24"/>
          <w:szCs w:val="24"/>
        </w:rPr>
        <w:t>” – Warszawa, 1979 –</w:t>
      </w:r>
    </w:p>
    <w:p w14:paraId="390DDAE8" w14:textId="77777777" w:rsidR="00D6669B" w:rsidRPr="0000030A" w:rsidRDefault="00D6669B" w:rsidP="00D666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030A">
        <w:rPr>
          <w:rFonts w:ascii="Times New Roman" w:hAnsi="Times New Roman" w:cs="Times New Roman"/>
          <w:sz w:val="24"/>
          <w:szCs w:val="24"/>
        </w:rPr>
        <w:t>1982r.</w:t>
      </w:r>
    </w:p>
    <w:sectPr w:rsidR="00D6669B" w:rsidRPr="0000030A" w:rsidSect="003D66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9A0C7" w14:textId="77777777" w:rsidR="00BD5817" w:rsidRDefault="00BD5817" w:rsidP="00473BFE">
      <w:pPr>
        <w:spacing w:after="0" w:line="240" w:lineRule="auto"/>
      </w:pPr>
      <w:r>
        <w:separator/>
      </w:r>
    </w:p>
  </w:endnote>
  <w:endnote w:type="continuationSeparator" w:id="0">
    <w:p w14:paraId="363EF147" w14:textId="77777777" w:rsidR="00BD5817" w:rsidRDefault="00BD5817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6535520"/>
      <w:docPartObj>
        <w:docPartGallery w:val="Page Numbers (Bottom of Page)"/>
        <w:docPartUnique/>
      </w:docPartObj>
    </w:sdtPr>
    <w:sdtContent>
      <w:p w14:paraId="13241AAE" w14:textId="77777777" w:rsidR="00BA7F8B" w:rsidRDefault="00BA7F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EC1">
          <w:rPr>
            <w:noProof/>
          </w:rPr>
          <w:t>17</w:t>
        </w:r>
        <w:r>
          <w:fldChar w:fldCharType="end"/>
        </w:r>
      </w:p>
    </w:sdtContent>
  </w:sdt>
  <w:p w14:paraId="6B2053F5" w14:textId="77777777" w:rsidR="00BA7F8B" w:rsidRDefault="00BA7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AAC5E" w14:textId="77777777" w:rsidR="00BD5817" w:rsidRDefault="00BD5817" w:rsidP="00473BFE">
      <w:pPr>
        <w:spacing w:after="0" w:line="240" w:lineRule="auto"/>
      </w:pPr>
      <w:r>
        <w:separator/>
      </w:r>
    </w:p>
  </w:footnote>
  <w:footnote w:type="continuationSeparator" w:id="0">
    <w:p w14:paraId="4CC6EF97" w14:textId="77777777" w:rsidR="00BD5817" w:rsidRDefault="00BD5817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8CC9A" w14:textId="77777777" w:rsidR="00BA7F8B" w:rsidRPr="003D66F9" w:rsidRDefault="00BA7F8B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>
      <w:rPr>
        <w:color w:val="2E74B5" w:themeColor="accent1" w:themeShade="BF"/>
        <w:sz w:val="20"/>
        <w:szCs w:val="20"/>
      </w:rPr>
      <w:t>3</w:t>
    </w:r>
    <w:r w:rsidRPr="003D66F9">
      <w:rPr>
        <w:color w:val="2E74B5" w:themeColor="accent1" w:themeShade="BF"/>
        <w:sz w:val="20"/>
        <w:szCs w:val="20"/>
      </w:rPr>
      <w:t>.0</w:t>
    </w:r>
    <w:r>
      <w:rPr>
        <w:color w:val="2E74B5" w:themeColor="accent1" w:themeShade="BF"/>
        <w:sz w:val="20"/>
        <w:szCs w:val="20"/>
      </w:rPr>
      <w:t>2</w:t>
    </w:r>
    <w:r w:rsidRPr="003D66F9">
      <w:rPr>
        <w:color w:val="2E74B5" w:themeColor="accent1" w:themeShade="BF"/>
        <w:sz w:val="20"/>
        <w:szCs w:val="20"/>
      </w:rPr>
      <w:t>.</w:t>
    </w:r>
    <w:r>
      <w:rPr>
        <w:color w:val="2E74B5" w:themeColor="accent1" w:themeShade="BF"/>
        <w:sz w:val="20"/>
        <w:szCs w:val="20"/>
      </w:rPr>
      <w:t>01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Kanalizacja deszczowa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hybridMultilevel"/>
    <w:tmpl w:val="1BEFD79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4E6AFB6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30F31CEE"/>
    <w:multiLevelType w:val="hybridMultilevel"/>
    <w:tmpl w:val="BE3EC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22A71"/>
    <w:multiLevelType w:val="hybridMultilevel"/>
    <w:tmpl w:val="C9369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993844">
    <w:abstractNumId w:val="0"/>
  </w:num>
  <w:num w:numId="2" w16cid:durableId="1934851890">
    <w:abstractNumId w:val="2"/>
  </w:num>
  <w:num w:numId="3" w16cid:durableId="1401437389">
    <w:abstractNumId w:val="1"/>
  </w:num>
  <w:num w:numId="4" w16cid:durableId="611523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ED5"/>
    <w:rsid w:val="0000030A"/>
    <w:rsid w:val="000040E0"/>
    <w:rsid w:val="00004631"/>
    <w:rsid w:val="00012B9A"/>
    <w:rsid w:val="000236F5"/>
    <w:rsid w:val="00042176"/>
    <w:rsid w:val="00042E73"/>
    <w:rsid w:val="00046519"/>
    <w:rsid w:val="000602DC"/>
    <w:rsid w:val="00061C94"/>
    <w:rsid w:val="00063D59"/>
    <w:rsid w:val="000645A9"/>
    <w:rsid w:val="00081E65"/>
    <w:rsid w:val="000912B5"/>
    <w:rsid w:val="000C2322"/>
    <w:rsid w:val="000F767B"/>
    <w:rsid w:val="001078ED"/>
    <w:rsid w:val="001173C2"/>
    <w:rsid w:val="00141447"/>
    <w:rsid w:val="00142F44"/>
    <w:rsid w:val="00147B01"/>
    <w:rsid w:val="00152103"/>
    <w:rsid w:val="001524E7"/>
    <w:rsid w:val="00164118"/>
    <w:rsid w:val="00181963"/>
    <w:rsid w:val="00185B5D"/>
    <w:rsid w:val="0018639C"/>
    <w:rsid w:val="0019542D"/>
    <w:rsid w:val="001A3C2A"/>
    <w:rsid w:val="001A3E55"/>
    <w:rsid w:val="001D5C16"/>
    <w:rsid w:val="001E6F64"/>
    <w:rsid w:val="001F0ED0"/>
    <w:rsid w:val="001F6358"/>
    <w:rsid w:val="00200BA9"/>
    <w:rsid w:val="00207F12"/>
    <w:rsid w:val="002350D8"/>
    <w:rsid w:val="00243110"/>
    <w:rsid w:val="00256AEA"/>
    <w:rsid w:val="00257AC6"/>
    <w:rsid w:val="002620B0"/>
    <w:rsid w:val="00265092"/>
    <w:rsid w:val="00270EC3"/>
    <w:rsid w:val="0028409D"/>
    <w:rsid w:val="00284652"/>
    <w:rsid w:val="00293511"/>
    <w:rsid w:val="002952B4"/>
    <w:rsid w:val="002971DF"/>
    <w:rsid w:val="002A285E"/>
    <w:rsid w:val="002A30C5"/>
    <w:rsid w:val="002A5575"/>
    <w:rsid w:val="002C01FC"/>
    <w:rsid w:val="002C1BBA"/>
    <w:rsid w:val="002C1DAD"/>
    <w:rsid w:val="002E66DE"/>
    <w:rsid w:val="003104D2"/>
    <w:rsid w:val="003119B8"/>
    <w:rsid w:val="003136EF"/>
    <w:rsid w:val="00321ACF"/>
    <w:rsid w:val="0032456F"/>
    <w:rsid w:val="0032614F"/>
    <w:rsid w:val="00371E17"/>
    <w:rsid w:val="0037238D"/>
    <w:rsid w:val="00375464"/>
    <w:rsid w:val="003755A5"/>
    <w:rsid w:val="00375D51"/>
    <w:rsid w:val="00377E51"/>
    <w:rsid w:val="00383617"/>
    <w:rsid w:val="00387C6F"/>
    <w:rsid w:val="0039261B"/>
    <w:rsid w:val="003A20CE"/>
    <w:rsid w:val="003B30CE"/>
    <w:rsid w:val="003B343D"/>
    <w:rsid w:val="003C4EEF"/>
    <w:rsid w:val="003D66F9"/>
    <w:rsid w:val="003E2A5D"/>
    <w:rsid w:val="003F012A"/>
    <w:rsid w:val="0040113D"/>
    <w:rsid w:val="00403647"/>
    <w:rsid w:val="00413816"/>
    <w:rsid w:val="00417E9E"/>
    <w:rsid w:val="00420519"/>
    <w:rsid w:val="004276EC"/>
    <w:rsid w:val="00440EC1"/>
    <w:rsid w:val="004657E7"/>
    <w:rsid w:val="00473BFE"/>
    <w:rsid w:val="0049345E"/>
    <w:rsid w:val="004A48D6"/>
    <w:rsid w:val="004A6338"/>
    <w:rsid w:val="004C00B2"/>
    <w:rsid w:val="004C7823"/>
    <w:rsid w:val="004E65F9"/>
    <w:rsid w:val="004F43D8"/>
    <w:rsid w:val="004F4B3B"/>
    <w:rsid w:val="00500C59"/>
    <w:rsid w:val="00510677"/>
    <w:rsid w:val="00520C07"/>
    <w:rsid w:val="00523C0E"/>
    <w:rsid w:val="00525643"/>
    <w:rsid w:val="00526568"/>
    <w:rsid w:val="005376F1"/>
    <w:rsid w:val="00542481"/>
    <w:rsid w:val="00544C82"/>
    <w:rsid w:val="00560B2E"/>
    <w:rsid w:val="00575D1A"/>
    <w:rsid w:val="0057635E"/>
    <w:rsid w:val="00594DE9"/>
    <w:rsid w:val="005A0850"/>
    <w:rsid w:val="005B6416"/>
    <w:rsid w:val="005C507E"/>
    <w:rsid w:val="005D7036"/>
    <w:rsid w:val="005E1843"/>
    <w:rsid w:val="005E486C"/>
    <w:rsid w:val="006050E5"/>
    <w:rsid w:val="00606039"/>
    <w:rsid w:val="00613921"/>
    <w:rsid w:val="006159F0"/>
    <w:rsid w:val="006205A1"/>
    <w:rsid w:val="00635951"/>
    <w:rsid w:val="006500D7"/>
    <w:rsid w:val="0065064F"/>
    <w:rsid w:val="00654630"/>
    <w:rsid w:val="00667CEE"/>
    <w:rsid w:val="00674422"/>
    <w:rsid w:val="00682683"/>
    <w:rsid w:val="006934D4"/>
    <w:rsid w:val="006A3C46"/>
    <w:rsid w:val="006C0E26"/>
    <w:rsid w:val="006C674E"/>
    <w:rsid w:val="006C6FAB"/>
    <w:rsid w:val="006E3710"/>
    <w:rsid w:val="006F6779"/>
    <w:rsid w:val="007113C6"/>
    <w:rsid w:val="00713B83"/>
    <w:rsid w:val="00720C5E"/>
    <w:rsid w:val="00724659"/>
    <w:rsid w:val="0072505F"/>
    <w:rsid w:val="00731E92"/>
    <w:rsid w:val="007328ED"/>
    <w:rsid w:val="00750D9B"/>
    <w:rsid w:val="007551D9"/>
    <w:rsid w:val="007563E3"/>
    <w:rsid w:val="00767462"/>
    <w:rsid w:val="00781DC9"/>
    <w:rsid w:val="0078322F"/>
    <w:rsid w:val="00790CBA"/>
    <w:rsid w:val="00792CCD"/>
    <w:rsid w:val="00793CD0"/>
    <w:rsid w:val="007A0F12"/>
    <w:rsid w:val="007A4E9E"/>
    <w:rsid w:val="007D125A"/>
    <w:rsid w:val="007D1DAA"/>
    <w:rsid w:val="007D345A"/>
    <w:rsid w:val="007D388D"/>
    <w:rsid w:val="007D6FA0"/>
    <w:rsid w:val="007F7EEE"/>
    <w:rsid w:val="0080413B"/>
    <w:rsid w:val="008119E6"/>
    <w:rsid w:val="00812668"/>
    <w:rsid w:val="00815CC4"/>
    <w:rsid w:val="0081740C"/>
    <w:rsid w:val="00820DE6"/>
    <w:rsid w:val="008359F2"/>
    <w:rsid w:val="0084786B"/>
    <w:rsid w:val="008505C2"/>
    <w:rsid w:val="0085345F"/>
    <w:rsid w:val="00865328"/>
    <w:rsid w:val="00881F79"/>
    <w:rsid w:val="00884603"/>
    <w:rsid w:val="008925FB"/>
    <w:rsid w:val="00892BA5"/>
    <w:rsid w:val="00897333"/>
    <w:rsid w:val="008A5524"/>
    <w:rsid w:val="008B4100"/>
    <w:rsid w:val="008C37B0"/>
    <w:rsid w:val="008D0218"/>
    <w:rsid w:val="008D1326"/>
    <w:rsid w:val="00900EE1"/>
    <w:rsid w:val="00917B8B"/>
    <w:rsid w:val="00920370"/>
    <w:rsid w:val="009229FF"/>
    <w:rsid w:val="009236D1"/>
    <w:rsid w:val="00935089"/>
    <w:rsid w:val="00937602"/>
    <w:rsid w:val="009379B7"/>
    <w:rsid w:val="009436C9"/>
    <w:rsid w:val="00944A70"/>
    <w:rsid w:val="009461E7"/>
    <w:rsid w:val="00946309"/>
    <w:rsid w:val="00970A60"/>
    <w:rsid w:val="00975960"/>
    <w:rsid w:val="00986DAE"/>
    <w:rsid w:val="009D2879"/>
    <w:rsid w:val="009E2BA6"/>
    <w:rsid w:val="00A035CD"/>
    <w:rsid w:val="00A33087"/>
    <w:rsid w:val="00A529FB"/>
    <w:rsid w:val="00A57274"/>
    <w:rsid w:val="00A7672F"/>
    <w:rsid w:val="00A77731"/>
    <w:rsid w:val="00A930DE"/>
    <w:rsid w:val="00AA31E6"/>
    <w:rsid w:val="00AB1FF6"/>
    <w:rsid w:val="00AB67C0"/>
    <w:rsid w:val="00AB7C04"/>
    <w:rsid w:val="00AC4F6B"/>
    <w:rsid w:val="00AC77F3"/>
    <w:rsid w:val="00AD00CF"/>
    <w:rsid w:val="00AD397A"/>
    <w:rsid w:val="00AE209A"/>
    <w:rsid w:val="00AF359A"/>
    <w:rsid w:val="00B10216"/>
    <w:rsid w:val="00B161D4"/>
    <w:rsid w:val="00B4046F"/>
    <w:rsid w:val="00B41055"/>
    <w:rsid w:val="00B43726"/>
    <w:rsid w:val="00B453AC"/>
    <w:rsid w:val="00B734CB"/>
    <w:rsid w:val="00BA1160"/>
    <w:rsid w:val="00BA2312"/>
    <w:rsid w:val="00BA6465"/>
    <w:rsid w:val="00BA7F8B"/>
    <w:rsid w:val="00BD4ED8"/>
    <w:rsid w:val="00BD5817"/>
    <w:rsid w:val="00C237BF"/>
    <w:rsid w:val="00C31996"/>
    <w:rsid w:val="00C32BA9"/>
    <w:rsid w:val="00C41D74"/>
    <w:rsid w:val="00C42D73"/>
    <w:rsid w:val="00C43A9D"/>
    <w:rsid w:val="00C54188"/>
    <w:rsid w:val="00C54440"/>
    <w:rsid w:val="00C56B42"/>
    <w:rsid w:val="00C87E7A"/>
    <w:rsid w:val="00C91BD7"/>
    <w:rsid w:val="00C91FF5"/>
    <w:rsid w:val="00CB776D"/>
    <w:rsid w:val="00CC4BC6"/>
    <w:rsid w:val="00CF5B6E"/>
    <w:rsid w:val="00CF7DC9"/>
    <w:rsid w:val="00D1161F"/>
    <w:rsid w:val="00D2170D"/>
    <w:rsid w:val="00D21945"/>
    <w:rsid w:val="00D5211F"/>
    <w:rsid w:val="00D521F2"/>
    <w:rsid w:val="00D55000"/>
    <w:rsid w:val="00D62107"/>
    <w:rsid w:val="00D6669B"/>
    <w:rsid w:val="00D736CA"/>
    <w:rsid w:val="00D740F1"/>
    <w:rsid w:val="00DD2CE8"/>
    <w:rsid w:val="00DD5BDD"/>
    <w:rsid w:val="00DD7F8C"/>
    <w:rsid w:val="00DE0C06"/>
    <w:rsid w:val="00DE3CE4"/>
    <w:rsid w:val="00DF6FFA"/>
    <w:rsid w:val="00E21A19"/>
    <w:rsid w:val="00E23FDC"/>
    <w:rsid w:val="00E25CEC"/>
    <w:rsid w:val="00E53EEB"/>
    <w:rsid w:val="00E66C34"/>
    <w:rsid w:val="00E7635A"/>
    <w:rsid w:val="00E76BC3"/>
    <w:rsid w:val="00E91ED5"/>
    <w:rsid w:val="00EC648D"/>
    <w:rsid w:val="00ED264F"/>
    <w:rsid w:val="00ED6C4C"/>
    <w:rsid w:val="00EE308B"/>
    <w:rsid w:val="00EE4592"/>
    <w:rsid w:val="00F01810"/>
    <w:rsid w:val="00F01C42"/>
    <w:rsid w:val="00F05EC1"/>
    <w:rsid w:val="00F113B6"/>
    <w:rsid w:val="00F24169"/>
    <w:rsid w:val="00F25232"/>
    <w:rsid w:val="00F42308"/>
    <w:rsid w:val="00F70D6E"/>
    <w:rsid w:val="00F8013C"/>
    <w:rsid w:val="00F82E61"/>
    <w:rsid w:val="00F86B00"/>
    <w:rsid w:val="00F92B43"/>
    <w:rsid w:val="00FA717D"/>
    <w:rsid w:val="00FB7DCF"/>
    <w:rsid w:val="00FC17E8"/>
    <w:rsid w:val="00FE7D82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0747B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0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82C16-9163-402F-B490-964F221F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5312</Words>
  <Characters>31872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Tomasz Woźniak</cp:lastModifiedBy>
  <cp:revision>2</cp:revision>
  <cp:lastPrinted>2024-03-08T10:57:00Z</cp:lastPrinted>
  <dcterms:created xsi:type="dcterms:W3CDTF">2024-10-08T06:26:00Z</dcterms:created>
  <dcterms:modified xsi:type="dcterms:W3CDTF">2024-10-08T06:26:00Z</dcterms:modified>
</cp:coreProperties>
</file>