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3722AA" w:rsidP="007A6BD1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7A6BD1" w:rsidRPr="007A6BD1">
        <w:rPr>
          <w:rFonts w:ascii="Times New Roman" w:hAnsi="Times New Roman" w:cs="Times New Roman"/>
          <w:b/>
        </w:rPr>
        <w:t xml:space="preserve">dostawę </w:t>
      </w:r>
      <w:r w:rsidR="00E83C3C" w:rsidRPr="00E83C3C">
        <w:rPr>
          <w:rFonts w:ascii="Times New Roman" w:hAnsi="Times New Roman" w:cs="Times New Roman"/>
          <w:b/>
        </w:rPr>
        <w:t>sprzętu kuchennego, sprzętu gospodarstwa domowego (krajalnica do żywności, maszyna wieloczynnościowa, szafy chłodnicze itp.)</w:t>
      </w:r>
      <w:r w:rsidR="008B2161" w:rsidRPr="007A6BD1">
        <w:rPr>
          <w:rFonts w:ascii="Times New Roman" w:hAnsi="Times New Roman" w:cs="Times New Roman"/>
          <w:b/>
        </w:rPr>
        <w:t>,</w:t>
      </w:r>
      <w:r w:rsidR="00683B02" w:rsidRPr="0012105C">
        <w:rPr>
          <w:rFonts w:ascii="Times New Roman" w:hAnsi="Times New Roman" w:cs="Times New Roman"/>
          <w:b/>
        </w:rPr>
        <w:t xml:space="preserve"> </w:t>
      </w:r>
      <w:r w:rsidR="00683B02" w:rsidRPr="007A6BD1">
        <w:rPr>
          <w:rFonts w:ascii="Times New Roman" w:hAnsi="Times New Roman" w:cs="Times New Roman"/>
        </w:rPr>
        <w:t xml:space="preserve">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E83C3C">
        <w:rPr>
          <w:rFonts w:ascii="Times New Roman" w:hAnsi="Times New Roman" w:cs="Times New Roman"/>
          <w:b/>
        </w:rPr>
        <w:t>28</w:t>
      </w:r>
      <w:r w:rsidR="001838AB">
        <w:rPr>
          <w:rFonts w:ascii="Times New Roman" w:hAnsi="Times New Roman" w:cs="Times New Roman"/>
          <w:b/>
        </w:rPr>
        <w:t>/202</w:t>
      </w:r>
      <w:r w:rsidR="00E83C3C">
        <w:rPr>
          <w:rFonts w:ascii="Times New Roman" w:hAnsi="Times New Roman" w:cs="Times New Roman"/>
          <w:b/>
        </w:rPr>
        <w:t>5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 xml:space="preserve">na podstawie ustawy z dnia </w:t>
      </w:r>
      <w:r w:rsidR="00E83C3C">
        <w:rPr>
          <w:rFonts w:ascii="Times New Roman" w:hAnsi="Times New Roman" w:cs="Times New Roman"/>
        </w:rPr>
        <w:br/>
      </w:r>
      <w:r w:rsidR="00D77BEF" w:rsidRPr="007A6BD1">
        <w:rPr>
          <w:rFonts w:ascii="Times New Roman" w:hAnsi="Times New Roman" w:cs="Times New Roman"/>
        </w:rPr>
        <w:t>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r. Prawo Zamówień Publicznych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że informacje zawarte w Jednolitym Europejskim Dokumencie Zamówienia (JEDZ), o których mowa w art. 125 ust. 1 ustawy Prawo Zamówień Publicznych,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:rsidR="007904BD" w:rsidRPr="005E59FE" w:rsidRDefault="007904BD" w:rsidP="007A6BD1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</w:t>
      </w:r>
      <w:r w:rsidR="0012105C">
        <w:rPr>
          <w:rFonts w:ascii="Times New Roman" w:eastAsia="Calibri" w:hAnsi="Times New Roman" w:cs="Times New Roman"/>
          <w:sz w:val="20"/>
          <w:szCs w:val="20"/>
        </w:rPr>
        <w:t>W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ykonawca, który złożył ofertę najkorzystniejszą na wezwanie </w:t>
      </w:r>
      <w:r w:rsidR="0012105C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:rsidR="003B01DE" w:rsidRPr="003B01DE" w:rsidRDefault="007A6BD1" w:rsidP="003B01DE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83C3C" w:rsidRPr="004707FB" w:rsidRDefault="007904BD" w:rsidP="0012105C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</w:t>
      </w:r>
      <w:r w:rsidR="0018539A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E83C3C" w:rsidRPr="004707FB" w:rsidSect="00105893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01" w:rsidRDefault="005F4001" w:rsidP="0038231F">
      <w:pPr>
        <w:spacing w:after="0" w:line="240" w:lineRule="auto"/>
      </w:pPr>
      <w:r>
        <w:separator/>
      </w:r>
    </w:p>
  </w:endnote>
  <w:endnote w:type="continuationSeparator" w:id="0">
    <w:p w:rsidR="005F4001" w:rsidRDefault="005F40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4C19B2" w:rsidRDefault="004C19B2" w:rsidP="004C19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E83C3C">
      <w:rPr>
        <w:rFonts w:ascii="Times New Roman" w:hAnsi="Times New Roman" w:cs="Times New Roman"/>
        <w:b/>
        <w:i/>
        <w:iCs/>
        <w:sz w:val="24"/>
        <w:szCs w:val="24"/>
      </w:rPr>
      <w:t>28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E83C3C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6D0FB2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E83C3C">
      <w:rPr>
        <w:rFonts w:ascii="Times New Roman" w:hAnsi="Times New Roman" w:cs="Times New Roman"/>
        <w:b/>
        <w:i/>
        <w:iCs/>
        <w:sz w:val="24"/>
        <w:szCs w:val="24"/>
      </w:rPr>
      <w:t>28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E83C3C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01" w:rsidRDefault="005F4001" w:rsidP="0038231F">
      <w:pPr>
        <w:spacing w:after="0" w:line="240" w:lineRule="auto"/>
      </w:pPr>
      <w:r>
        <w:separator/>
      </w:r>
    </w:p>
  </w:footnote>
  <w:footnote w:type="continuationSeparator" w:id="0">
    <w:p w:rsidR="005F4001" w:rsidRDefault="005F40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396F3B" w:rsidRDefault="006D0FB2" w:rsidP="006D0FB2">
    <w:pPr>
      <w:jc w:val="right"/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</w:pPr>
    <w:r w:rsidRPr="00396F3B">
      <w:rPr>
        <w:rFonts w:ascii="Times New Roman" w:hAnsi="Times New Roman" w:cs="Times New Roman"/>
        <w:b/>
        <w:i/>
        <w:iCs/>
        <w:color w:val="A6A6A6" w:themeColor="background1" w:themeShade="A6"/>
        <w:sz w:val="24"/>
        <w:szCs w:val="24"/>
        <w:shd w:val="clear" w:color="auto" w:fill="FFFFFF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105C"/>
    <w:rsid w:val="00123E2A"/>
    <w:rsid w:val="001359A1"/>
    <w:rsid w:val="001603B8"/>
    <w:rsid w:val="001838AB"/>
    <w:rsid w:val="0018539A"/>
    <w:rsid w:val="001902D2"/>
    <w:rsid w:val="00193C8B"/>
    <w:rsid w:val="001C6945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01DE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35B5F"/>
    <w:rsid w:val="00443AC7"/>
    <w:rsid w:val="004521E6"/>
    <w:rsid w:val="004609F1"/>
    <w:rsid w:val="004651B5"/>
    <w:rsid w:val="004707FB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19B2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E59FE"/>
    <w:rsid w:val="005F4001"/>
    <w:rsid w:val="005F74DB"/>
    <w:rsid w:val="00600F5A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18FF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65C59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47D6E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3C3C"/>
    <w:rsid w:val="00E92F7F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0351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8F7B-6EAC-4DEF-82C4-8AEB5DFF8E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CEEAA8-9823-41E1-8F7C-088F8214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Kośmider Anna</cp:lastModifiedBy>
  <cp:revision>24</cp:revision>
  <cp:lastPrinted>2018-08-29T11:18:00Z</cp:lastPrinted>
  <dcterms:created xsi:type="dcterms:W3CDTF">2021-06-11T07:15:00Z</dcterms:created>
  <dcterms:modified xsi:type="dcterms:W3CDTF">2025-02-25T12:26:00Z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