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DC40" w14:textId="77777777" w:rsidR="00621873" w:rsidRPr="000457C2" w:rsidRDefault="00281D01" w:rsidP="00522538">
      <w:pPr>
        <w:tabs>
          <w:tab w:val="center" w:pos="5976"/>
          <w:tab w:val="right" w:pos="10512"/>
        </w:tabs>
        <w:spacing w:line="276" w:lineRule="auto"/>
        <w:jc w:val="right"/>
        <w:rPr>
          <w:sz w:val="22"/>
          <w:szCs w:val="22"/>
        </w:rPr>
      </w:pPr>
      <w:r w:rsidRPr="000457C2">
        <w:rPr>
          <w:sz w:val="22"/>
          <w:szCs w:val="22"/>
        </w:rPr>
        <w:t>Egz. …..</w:t>
      </w:r>
    </w:p>
    <w:p w14:paraId="4E3B596B" w14:textId="77777777" w:rsidR="007B7657" w:rsidRPr="000457C2" w:rsidRDefault="007B7657" w:rsidP="00522538">
      <w:pPr>
        <w:tabs>
          <w:tab w:val="center" w:pos="5976"/>
          <w:tab w:val="right" w:pos="10512"/>
        </w:tabs>
        <w:spacing w:line="276" w:lineRule="auto"/>
        <w:rPr>
          <w:sz w:val="22"/>
          <w:szCs w:val="22"/>
        </w:rPr>
      </w:pPr>
    </w:p>
    <w:p w14:paraId="55E2335D" w14:textId="77777777" w:rsidR="00281D01" w:rsidRPr="000457C2" w:rsidRDefault="007B7657" w:rsidP="00522538">
      <w:pPr>
        <w:tabs>
          <w:tab w:val="center" w:pos="5976"/>
          <w:tab w:val="right" w:pos="10512"/>
        </w:tabs>
        <w:spacing w:line="276" w:lineRule="auto"/>
        <w:jc w:val="center"/>
        <w:rPr>
          <w:sz w:val="22"/>
          <w:szCs w:val="22"/>
        </w:rPr>
      </w:pPr>
      <w:r w:rsidRPr="000457C2">
        <w:rPr>
          <w:sz w:val="22"/>
          <w:szCs w:val="22"/>
        </w:rPr>
        <w:t>PROJEKTOWANE POSTANOWIENIA UMOWY</w:t>
      </w:r>
    </w:p>
    <w:p w14:paraId="42E3B71B" w14:textId="52DEE362" w:rsidR="00935A5E" w:rsidRPr="000457C2" w:rsidRDefault="00935A5E" w:rsidP="00935A5E">
      <w:pPr>
        <w:pStyle w:val="PARAGRAF"/>
        <w:spacing w:before="0"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34F46359" w14:textId="084000BF" w:rsidR="00935A5E" w:rsidRPr="000457C2" w:rsidRDefault="003F0D82" w:rsidP="00935A5E">
      <w:pPr>
        <w:tabs>
          <w:tab w:val="right" w:pos="8953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 dniu .................... 2025</w:t>
      </w:r>
      <w:r w:rsidR="00935A5E" w:rsidRPr="000457C2">
        <w:rPr>
          <w:snapToGrid w:val="0"/>
          <w:sz w:val="22"/>
          <w:szCs w:val="22"/>
        </w:rPr>
        <w:t xml:space="preserve"> r. we Wrocławiu, pomiędzy:</w:t>
      </w:r>
    </w:p>
    <w:p w14:paraId="1E940D53" w14:textId="77777777" w:rsidR="00935A5E" w:rsidRPr="000457C2" w:rsidRDefault="00935A5E" w:rsidP="00935A5E">
      <w:pPr>
        <w:tabs>
          <w:tab w:val="right" w:pos="8953"/>
        </w:tabs>
        <w:jc w:val="both"/>
        <w:rPr>
          <w:sz w:val="22"/>
          <w:szCs w:val="22"/>
        </w:rPr>
      </w:pPr>
      <w:r w:rsidRPr="000457C2">
        <w:rPr>
          <w:b/>
          <w:sz w:val="22"/>
          <w:szCs w:val="22"/>
        </w:rPr>
        <w:t>Akademią Wojsk Lądowych imienia generała Tadeusza Kościuszki</w:t>
      </w:r>
      <w:r w:rsidRPr="000457C2">
        <w:rPr>
          <w:sz w:val="22"/>
          <w:szCs w:val="22"/>
        </w:rPr>
        <w:t xml:space="preserve"> z siedzibą we Wrocławiu,</w:t>
      </w:r>
      <w:r w:rsidRPr="000457C2">
        <w:rPr>
          <w:sz w:val="22"/>
          <w:szCs w:val="22"/>
        </w:rPr>
        <w:br/>
        <w:t xml:space="preserve">ul. Czajkowskiego 109, NIP: 896-10-00-117, REGON: 930388062, prawidłowo reprezentowaną przez: </w:t>
      </w:r>
    </w:p>
    <w:p w14:paraId="30CFE146" w14:textId="77777777" w:rsidR="00935A5E" w:rsidRPr="000457C2" w:rsidRDefault="00935A5E" w:rsidP="00935A5E">
      <w:pPr>
        <w:tabs>
          <w:tab w:val="right" w:pos="8953"/>
        </w:tabs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………………………………………</w:t>
      </w:r>
    </w:p>
    <w:p w14:paraId="32021625" w14:textId="77777777" w:rsidR="00935A5E" w:rsidRPr="000457C2" w:rsidRDefault="00935A5E" w:rsidP="00935A5E">
      <w:pPr>
        <w:tabs>
          <w:tab w:val="right" w:pos="8953"/>
        </w:tabs>
        <w:rPr>
          <w:sz w:val="22"/>
          <w:szCs w:val="22"/>
        </w:rPr>
      </w:pPr>
      <w:r w:rsidRPr="000457C2">
        <w:rPr>
          <w:sz w:val="22"/>
          <w:szCs w:val="22"/>
        </w:rPr>
        <w:t xml:space="preserve">zwaną dalej: </w:t>
      </w:r>
      <w:r w:rsidRPr="000457C2">
        <w:rPr>
          <w:b/>
          <w:sz w:val="22"/>
          <w:szCs w:val="22"/>
        </w:rPr>
        <w:t>Zamawiającym</w:t>
      </w:r>
    </w:p>
    <w:p w14:paraId="15184982" w14:textId="77777777" w:rsidR="00935A5E" w:rsidRPr="000457C2" w:rsidRDefault="00935A5E" w:rsidP="00935A5E">
      <w:pPr>
        <w:tabs>
          <w:tab w:val="right" w:pos="8953"/>
        </w:tabs>
        <w:jc w:val="both"/>
        <w:rPr>
          <w:snapToGrid w:val="0"/>
          <w:sz w:val="22"/>
          <w:szCs w:val="22"/>
        </w:rPr>
      </w:pPr>
      <w:r w:rsidRPr="000457C2">
        <w:rPr>
          <w:snapToGrid w:val="0"/>
          <w:sz w:val="22"/>
          <w:szCs w:val="22"/>
        </w:rPr>
        <w:t>a</w:t>
      </w:r>
      <w:bookmarkStart w:id="0" w:name="_Hlk159757687"/>
    </w:p>
    <w:p w14:paraId="5FC8BF51" w14:textId="77777777" w:rsidR="00935A5E" w:rsidRPr="000457C2" w:rsidRDefault="00935A5E" w:rsidP="00935A5E">
      <w:pPr>
        <w:tabs>
          <w:tab w:val="right" w:pos="8953"/>
        </w:tabs>
        <w:rPr>
          <w:snapToGrid w:val="0"/>
          <w:sz w:val="22"/>
          <w:szCs w:val="22"/>
        </w:rPr>
      </w:pPr>
      <w:r w:rsidRPr="000457C2">
        <w:rPr>
          <w:b/>
          <w:snapToGrid w:val="0"/>
          <w:sz w:val="22"/>
          <w:szCs w:val="22"/>
        </w:rPr>
        <w:t>…………………………..</w:t>
      </w:r>
      <w:r w:rsidRPr="000457C2">
        <w:rPr>
          <w:snapToGrid w:val="0"/>
          <w:sz w:val="22"/>
          <w:szCs w:val="22"/>
        </w:rPr>
        <w:t xml:space="preserve"> z siedzibą ……………………….., wpisaną do Krajowego Rejestru Sądowego, posiadającą NIP ………………. REGON ………………..</w:t>
      </w:r>
    </w:p>
    <w:p w14:paraId="33605E05" w14:textId="77777777" w:rsidR="00935A5E" w:rsidRPr="000457C2" w:rsidRDefault="00935A5E" w:rsidP="00935A5E">
      <w:pPr>
        <w:tabs>
          <w:tab w:val="right" w:pos="8953"/>
        </w:tabs>
        <w:rPr>
          <w:snapToGrid w:val="0"/>
          <w:sz w:val="22"/>
          <w:szCs w:val="22"/>
        </w:rPr>
      </w:pPr>
      <w:r w:rsidRPr="000457C2">
        <w:rPr>
          <w:snapToGrid w:val="0"/>
          <w:sz w:val="22"/>
          <w:szCs w:val="22"/>
        </w:rPr>
        <w:t xml:space="preserve">zwaną dalej „Wykonawcą”, reprezentowaną przez: </w:t>
      </w:r>
    </w:p>
    <w:p w14:paraId="1303A642" w14:textId="77777777" w:rsidR="00935A5E" w:rsidRPr="000457C2" w:rsidRDefault="00935A5E" w:rsidP="00935A5E">
      <w:pPr>
        <w:tabs>
          <w:tab w:val="right" w:pos="8953"/>
        </w:tabs>
        <w:rPr>
          <w:snapToGrid w:val="0"/>
          <w:sz w:val="22"/>
          <w:szCs w:val="22"/>
        </w:rPr>
      </w:pPr>
      <w:r w:rsidRPr="000457C2">
        <w:rPr>
          <w:snapToGrid w:val="0"/>
          <w:sz w:val="22"/>
          <w:szCs w:val="22"/>
        </w:rPr>
        <w:t>………………………………………</w:t>
      </w:r>
    </w:p>
    <w:p w14:paraId="6627BEAD" w14:textId="3A0CB3D8" w:rsidR="0076346D" w:rsidRPr="00721888" w:rsidRDefault="00935A5E" w:rsidP="00721888">
      <w:pPr>
        <w:tabs>
          <w:tab w:val="right" w:pos="8953"/>
        </w:tabs>
        <w:jc w:val="both"/>
        <w:rPr>
          <w:snapToGrid w:val="0"/>
          <w:sz w:val="22"/>
          <w:szCs w:val="22"/>
        </w:rPr>
      </w:pPr>
      <w:r w:rsidRPr="000457C2">
        <w:rPr>
          <w:snapToGrid w:val="0"/>
          <w:sz w:val="22"/>
          <w:szCs w:val="22"/>
        </w:rPr>
        <w:t>została zawarta umowa o następującej treści:</w:t>
      </w:r>
      <w:bookmarkEnd w:id="0"/>
    </w:p>
    <w:p w14:paraId="0CC437F1" w14:textId="78CBB322" w:rsidR="007B7657" w:rsidRPr="000457C2" w:rsidRDefault="007B7657" w:rsidP="00522538">
      <w:pPr>
        <w:spacing w:line="276" w:lineRule="auto"/>
        <w:rPr>
          <w:sz w:val="22"/>
          <w:szCs w:val="22"/>
        </w:rPr>
      </w:pPr>
    </w:p>
    <w:p w14:paraId="7712833D" w14:textId="32F9E769" w:rsidR="00571D33" w:rsidRPr="00460335" w:rsidRDefault="00571D33" w:rsidP="00571D33">
      <w:pPr>
        <w:spacing w:line="276" w:lineRule="auto"/>
        <w:ind w:right="-2"/>
        <w:jc w:val="center"/>
        <w:rPr>
          <w:sz w:val="22"/>
          <w:szCs w:val="22"/>
        </w:rPr>
      </w:pPr>
      <w:r w:rsidRPr="00460335">
        <w:rPr>
          <w:sz w:val="22"/>
          <w:szCs w:val="22"/>
        </w:rPr>
        <w:t>Niniejsza umowa jest następstwem wyboru oferty Wykonawcy, przeprowadz</w:t>
      </w:r>
      <w:r w:rsidR="00A64F07" w:rsidRPr="00460335">
        <w:rPr>
          <w:sz w:val="22"/>
          <w:szCs w:val="22"/>
        </w:rPr>
        <w:t>onego na wniosek</w:t>
      </w:r>
      <w:r w:rsidR="00A64F07" w:rsidRPr="00460335">
        <w:rPr>
          <w:sz w:val="22"/>
          <w:szCs w:val="22"/>
        </w:rPr>
        <w:br/>
        <w:t>nr WN50/……./2025</w:t>
      </w:r>
      <w:r w:rsidRPr="00460335">
        <w:rPr>
          <w:sz w:val="22"/>
          <w:szCs w:val="22"/>
        </w:rPr>
        <w:t xml:space="preserve"> </w:t>
      </w:r>
      <w:r w:rsidR="006D785C" w:rsidRPr="00460335">
        <w:rPr>
          <w:sz w:val="22"/>
          <w:szCs w:val="22"/>
        </w:rPr>
        <w:t>z zastosowaniem ustawy z dnia 11 września</w:t>
      </w:r>
      <w:r w:rsidRPr="00460335">
        <w:rPr>
          <w:sz w:val="22"/>
          <w:szCs w:val="22"/>
        </w:rPr>
        <w:t xml:space="preserve"> </w:t>
      </w:r>
      <w:r w:rsidR="006D785C" w:rsidRPr="00460335">
        <w:rPr>
          <w:sz w:val="22"/>
          <w:szCs w:val="22"/>
        </w:rPr>
        <w:t>2019</w:t>
      </w:r>
      <w:r w:rsidRPr="00460335">
        <w:rPr>
          <w:sz w:val="22"/>
          <w:szCs w:val="22"/>
        </w:rPr>
        <w:t xml:space="preserve"> r. – Prawo zamówień publicznych. (Dz.U. 2024 r. poz. 1320 ze zm.) pt.:</w:t>
      </w:r>
    </w:p>
    <w:p w14:paraId="223C0F63" w14:textId="2B07802C" w:rsidR="00571D33" w:rsidRPr="00460335" w:rsidRDefault="00571D33" w:rsidP="00522538">
      <w:pPr>
        <w:spacing w:line="276" w:lineRule="auto"/>
        <w:jc w:val="center"/>
        <w:rPr>
          <w:sz w:val="22"/>
          <w:szCs w:val="22"/>
        </w:rPr>
      </w:pPr>
    </w:p>
    <w:p w14:paraId="59CCDAD2" w14:textId="77777777" w:rsidR="00273BC8" w:rsidRPr="00460335" w:rsidRDefault="00273BC8" w:rsidP="00522538">
      <w:pPr>
        <w:spacing w:line="276" w:lineRule="auto"/>
        <w:jc w:val="center"/>
        <w:rPr>
          <w:sz w:val="22"/>
          <w:szCs w:val="22"/>
        </w:rPr>
      </w:pPr>
    </w:p>
    <w:p w14:paraId="288B7930" w14:textId="00D34499" w:rsidR="00D848EC" w:rsidRPr="000457C2" w:rsidRDefault="0076346D" w:rsidP="003D66BA">
      <w:pPr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§1</w:t>
      </w:r>
    </w:p>
    <w:p w14:paraId="17269AEF" w14:textId="24F8F9E6" w:rsidR="003D74DF" w:rsidRPr="000457C2" w:rsidRDefault="0076346D" w:rsidP="00522538">
      <w:pPr>
        <w:keepNext/>
        <w:spacing w:line="276" w:lineRule="auto"/>
        <w:jc w:val="center"/>
        <w:outlineLvl w:val="2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PRZEDMIOT UMOWY</w:t>
      </w:r>
    </w:p>
    <w:p w14:paraId="7E97C198" w14:textId="77777777" w:rsidR="00B93139" w:rsidRPr="000457C2" w:rsidRDefault="00B93139" w:rsidP="00522538">
      <w:pPr>
        <w:keepNext/>
        <w:spacing w:line="276" w:lineRule="auto"/>
        <w:jc w:val="center"/>
        <w:outlineLvl w:val="2"/>
        <w:rPr>
          <w:b/>
          <w:sz w:val="22"/>
          <w:szCs w:val="22"/>
        </w:rPr>
      </w:pPr>
    </w:p>
    <w:p w14:paraId="2E03D2CC" w14:textId="330DEE1C" w:rsidR="0085475E" w:rsidRPr="000457C2" w:rsidRDefault="0085475E" w:rsidP="000457C2">
      <w:pPr>
        <w:pStyle w:val="Akapitzlist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Przedmiotem niniejszej umowy jest świadczenie przez Wykonawcę na rzecz Zamawiającego usługi dostępu do platformy online do projektowania i symulacji obwodów elektrycznych i elektronicznych, z funkcjonalnością porównywalną z oprogramowaniem Multisim NI (dalej: „Platforma”).</w:t>
      </w:r>
      <w:r w:rsidR="00056D1F">
        <w:rPr>
          <w:sz w:val="22"/>
          <w:szCs w:val="22"/>
        </w:rPr>
        <w:t xml:space="preserve"> Opisaną w załączniku nr 1 - </w:t>
      </w:r>
      <w:bookmarkStart w:id="1" w:name="_GoBack"/>
      <w:bookmarkEnd w:id="1"/>
      <w:r w:rsidR="00056D1F">
        <w:rPr>
          <w:sz w:val="22"/>
          <w:szCs w:val="22"/>
        </w:rPr>
        <w:t xml:space="preserve">OPZ. </w:t>
      </w:r>
    </w:p>
    <w:p w14:paraId="6CA7EABE" w14:textId="11FE31C4" w:rsidR="0085475E" w:rsidRPr="000457C2" w:rsidRDefault="0085475E" w:rsidP="000457C2">
      <w:pPr>
        <w:pStyle w:val="Akapitzlist"/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Usługa obejmuje licencję grupową wielostanowiskową, pozwalającą na korzystanie z Platformy na 20 stanowiskach offline oraz 100 licencji online jednocześnie.</w:t>
      </w:r>
    </w:p>
    <w:p w14:paraId="5FC7F076" w14:textId="24B570B9" w:rsidR="0085475E" w:rsidRDefault="0085475E" w:rsidP="0085475E">
      <w:pPr>
        <w:pStyle w:val="Akapitzlist"/>
        <w:jc w:val="both"/>
        <w:rPr>
          <w:sz w:val="22"/>
          <w:szCs w:val="22"/>
        </w:rPr>
      </w:pPr>
    </w:p>
    <w:p w14:paraId="5FB22C31" w14:textId="77777777" w:rsidR="00273BC8" w:rsidRPr="000457C2" w:rsidRDefault="00273BC8" w:rsidP="0085475E">
      <w:pPr>
        <w:pStyle w:val="Akapitzlist"/>
        <w:jc w:val="both"/>
        <w:rPr>
          <w:sz w:val="22"/>
          <w:szCs w:val="22"/>
        </w:rPr>
      </w:pPr>
    </w:p>
    <w:p w14:paraId="1BAC7FE1" w14:textId="3BCED049" w:rsidR="00D848EC" w:rsidRPr="000457C2" w:rsidRDefault="0076346D" w:rsidP="003D66BA">
      <w:pPr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§2</w:t>
      </w:r>
    </w:p>
    <w:p w14:paraId="41B45402" w14:textId="5A67F90F" w:rsidR="00CC283C" w:rsidRPr="000457C2" w:rsidRDefault="0085475E" w:rsidP="00522538">
      <w:pPr>
        <w:keepNext/>
        <w:spacing w:line="276" w:lineRule="auto"/>
        <w:jc w:val="center"/>
        <w:outlineLvl w:val="2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ZAKRES FUNKCJONALNY</w:t>
      </w:r>
    </w:p>
    <w:p w14:paraId="3D0CAEE9" w14:textId="18F09B68" w:rsidR="0085475E" w:rsidRPr="000457C2" w:rsidRDefault="0085475E" w:rsidP="0085475E">
      <w:p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Platforma, o której mowa w §1, umożliwia co najmniej:</w:t>
      </w:r>
    </w:p>
    <w:p w14:paraId="2A9EE7E7" w14:textId="77777777" w:rsidR="0085475E" w:rsidRPr="000457C2" w:rsidRDefault="0085475E" w:rsidP="000457C2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Tworzenie schematów obwodów elektrycznych i elektronicznych;</w:t>
      </w:r>
    </w:p>
    <w:p w14:paraId="2D3358CB" w14:textId="77777777" w:rsidR="0085475E" w:rsidRPr="000457C2" w:rsidRDefault="0085475E" w:rsidP="000457C2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Symulację SPICE utworzonych obwodów, w tym sześć typów symulacji:</w:t>
      </w:r>
    </w:p>
    <w:p w14:paraId="25E22F5A" w14:textId="77777777" w:rsidR="0085475E" w:rsidRPr="000457C2" w:rsidRDefault="0085475E" w:rsidP="0085475E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symulacja interaktywna,</w:t>
      </w:r>
    </w:p>
    <w:p w14:paraId="713F4DBC" w14:textId="77777777" w:rsidR="0085475E" w:rsidRPr="000457C2" w:rsidRDefault="0085475E" w:rsidP="0085475E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transient (czasowa),</w:t>
      </w:r>
    </w:p>
    <w:p w14:paraId="24960E6C" w14:textId="77777777" w:rsidR="0085475E" w:rsidRPr="000457C2" w:rsidRDefault="0085475E" w:rsidP="0085475E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AC sweep,</w:t>
      </w:r>
    </w:p>
    <w:p w14:paraId="2BB41915" w14:textId="77777777" w:rsidR="0085475E" w:rsidRPr="000457C2" w:rsidRDefault="0085475E" w:rsidP="0085475E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DC OP,</w:t>
      </w:r>
    </w:p>
    <w:p w14:paraId="3732F7EC" w14:textId="77777777" w:rsidR="0085475E" w:rsidRPr="000457C2" w:rsidRDefault="0085475E" w:rsidP="0085475E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DC sweep,</w:t>
      </w:r>
    </w:p>
    <w:p w14:paraId="395DE28A" w14:textId="77777777" w:rsidR="0085475E" w:rsidRPr="000457C2" w:rsidRDefault="0085475E" w:rsidP="0085475E">
      <w:pPr>
        <w:numPr>
          <w:ilvl w:val="1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parameter sweep;</w:t>
      </w:r>
    </w:p>
    <w:p w14:paraId="61C89EC0" w14:textId="77777777" w:rsidR="0085475E" w:rsidRPr="000457C2" w:rsidRDefault="0085475E" w:rsidP="0085475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Tworzenie obwodów wbudowanych;</w:t>
      </w:r>
    </w:p>
    <w:p w14:paraId="687F04B0" w14:textId="77777777" w:rsidR="0085475E" w:rsidRPr="000457C2" w:rsidRDefault="0085475E" w:rsidP="0085475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Edycję modeli symulacyjnych;</w:t>
      </w:r>
    </w:p>
    <w:p w14:paraId="6BE3C514" w14:textId="77777777" w:rsidR="0085475E" w:rsidRPr="000457C2" w:rsidRDefault="0085475E" w:rsidP="0085475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Udostępnianie oraz przechowywanie plików, w tym jako pliki prywatne;</w:t>
      </w:r>
    </w:p>
    <w:p w14:paraId="24E78D31" w14:textId="77777777" w:rsidR="0085475E" w:rsidRPr="000457C2" w:rsidRDefault="0085475E" w:rsidP="0085475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Korzystanie z nieograniczonej ilości elementów na obwód;</w:t>
      </w:r>
    </w:p>
    <w:p w14:paraId="6220676B" w14:textId="77777777" w:rsidR="0085475E" w:rsidRPr="000457C2" w:rsidRDefault="0085475E" w:rsidP="0085475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Tworzenie nieograniczonej liczby obwodów;</w:t>
      </w:r>
    </w:p>
    <w:p w14:paraId="102C4CD0" w14:textId="77777777" w:rsidR="0085475E" w:rsidRPr="000457C2" w:rsidRDefault="0085475E" w:rsidP="0085475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Projektowanie na planszach o nieograniczonych wymiarach;</w:t>
      </w:r>
    </w:p>
    <w:p w14:paraId="0FD2557F" w14:textId="09D064B4" w:rsidR="00CC283C" w:rsidRDefault="0085475E" w:rsidP="0072188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Dostęp do zaawansowanej biblioteki zawierającej co najmniej 5000 elementów.</w:t>
      </w:r>
    </w:p>
    <w:p w14:paraId="1AB3F82D" w14:textId="77777777" w:rsidR="00721888" w:rsidRPr="00721888" w:rsidRDefault="00721888" w:rsidP="00721888">
      <w:pPr>
        <w:spacing w:before="100" w:beforeAutospacing="1" w:after="100" w:afterAutospacing="1"/>
        <w:ind w:left="360"/>
        <w:rPr>
          <w:sz w:val="22"/>
          <w:szCs w:val="22"/>
        </w:rPr>
      </w:pPr>
    </w:p>
    <w:p w14:paraId="38500443" w14:textId="114DEAEC" w:rsidR="002F0D9E" w:rsidRPr="000457C2" w:rsidRDefault="002F0D9E" w:rsidP="00721888">
      <w:pPr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lastRenderedPageBreak/>
        <w:t>§3</w:t>
      </w:r>
    </w:p>
    <w:p w14:paraId="753A22B8" w14:textId="06CBCA9F" w:rsidR="00F33E5C" w:rsidRDefault="00F33E5C" w:rsidP="002F0D9E">
      <w:pPr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LICENCJE I OKRES OBOWIĄZYWANIA</w:t>
      </w:r>
    </w:p>
    <w:p w14:paraId="5328EB2F" w14:textId="77777777" w:rsidR="00721888" w:rsidRPr="000457C2" w:rsidRDefault="00721888" w:rsidP="002F0D9E">
      <w:pPr>
        <w:spacing w:line="276" w:lineRule="auto"/>
        <w:jc w:val="center"/>
        <w:rPr>
          <w:b/>
          <w:sz w:val="22"/>
          <w:szCs w:val="22"/>
        </w:rPr>
      </w:pPr>
    </w:p>
    <w:p w14:paraId="4B57A1B3" w14:textId="7B3385CE" w:rsidR="00F33E5C" w:rsidRPr="000457C2" w:rsidRDefault="00F33E5C" w:rsidP="00273BC8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line="276" w:lineRule="auto"/>
        <w:jc w:val="both"/>
        <w:rPr>
          <w:sz w:val="22"/>
          <w:szCs w:val="22"/>
        </w:rPr>
      </w:pPr>
      <w:r w:rsidRPr="000457C2">
        <w:rPr>
          <w:sz w:val="22"/>
          <w:szCs w:val="22"/>
        </w:rPr>
        <w:t xml:space="preserve">Usługodawca udziela Usługobiorcy niewyłącznej, grupowej licencji dostępowej do Platformy, ważnej </w:t>
      </w:r>
      <w:r w:rsidR="005A23D7">
        <w:rPr>
          <w:sz w:val="22"/>
          <w:szCs w:val="22"/>
        </w:rPr>
        <w:t>w</w:t>
      </w:r>
      <w:r w:rsidRPr="000457C2">
        <w:rPr>
          <w:sz w:val="22"/>
          <w:szCs w:val="22"/>
        </w:rPr>
        <w:t xml:space="preserve"> 12 miesięcy od dnia pierwszego uruchomienia programu.</w:t>
      </w:r>
    </w:p>
    <w:p w14:paraId="3DCF60C6" w14:textId="11D289C6" w:rsidR="00034691" w:rsidRPr="00034691" w:rsidRDefault="00F33E5C" w:rsidP="00034691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line="276" w:lineRule="auto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Jedna licencja umożliwia dostęp do Platformy z maksymalnie 20 stanowisk</w:t>
      </w:r>
      <w:r w:rsidR="00034691">
        <w:rPr>
          <w:sz w:val="22"/>
          <w:szCs w:val="22"/>
        </w:rPr>
        <w:t xml:space="preserve"> offline oraz 100 stanowisk online</w:t>
      </w:r>
      <w:r w:rsidRPr="000457C2">
        <w:rPr>
          <w:sz w:val="22"/>
          <w:szCs w:val="22"/>
        </w:rPr>
        <w:t xml:space="preserve"> jednocześnie.</w:t>
      </w:r>
    </w:p>
    <w:p w14:paraId="76BD1AF3" w14:textId="329A8A0E" w:rsidR="00273BC8" w:rsidRDefault="00273BC8" w:rsidP="00273BC8">
      <w:pPr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6DAEFD05" w14:textId="77777777" w:rsidR="00273BC8" w:rsidRPr="000457C2" w:rsidRDefault="00273BC8" w:rsidP="00273BC8">
      <w:pPr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203E4AEE" w14:textId="65FBA015" w:rsidR="00F33E5C" w:rsidRPr="00721888" w:rsidRDefault="00721888" w:rsidP="00721888">
      <w:pPr>
        <w:suppressAutoHyphens/>
        <w:spacing w:line="276" w:lineRule="auto"/>
        <w:ind w:left="424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33E5C" w:rsidRPr="00721888">
        <w:rPr>
          <w:b/>
          <w:sz w:val="22"/>
          <w:szCs w:val="22"/>
        </w:rPr>
        <w:t>§4</w:t>
      </w:r>
    </w:p>
    <w:p w14:paraId="4C6CE268" w14:textId="0D31BAF2" w:rsidR="00F33E5C" w:rsidRPr="000457C2" w:rsidRDefault="00F33E5C" w:rsidP="00721888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WARUNKI ŚWIADCZENIA USŁUGI</w:t>
      </w:r>
    </w:p>
    <w:p w14:paraId="4F21031A" w14:textId="0354E452" w:rsidR="00F33E5C" w:rsidRPr="000457C2" w:rsidRDefault="00F33E5C" w:rsidP="00273BC8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Dostęp do Platformy będzie realizowany za pośrednictwem przeglądarki internetowej, z wykorzystaniem danych dostępowych przekazanych przez Wykonawcę.</w:t>
      </w:r>
    </w:p>
    <w:p w14:paraId="516F47DE" w14:textId="48F9E426" w:rsidR="00EC0119" w:rsidRPr="000457C2" w:rsidRDefault="00F33E5C" w:rsidP="00273BC8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Zamawiającego zobowiązuje się do korzystania z Platformy zgodnie z jej przeznaczeniem, a także do nieudostępniania danych dostępowych osobom trzecim.</w:t>
      </w:r>
    </w:p>
    <w:p w14:paraId="4A0FFCC7" w14:textId="330EE0F8" w:rsidR="00A022D3" w:rsidRPr="000457C2" w:rsidRDefault="00721888" w:rsidP="00721888">
      <w:pPr>
        <w:spacing w:line="276" w:lineRule="auto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33E5C" w:rsidRPr="000457C2">
        <w:rPr>
          <w:b/>
          <w:sz w:val="22"/>
          <w:szCs w:val="22"/>
        </w:rPr>
        <w:t>§5</w:t>
      </w:r>
    </w:p>
    <w:p w14:paraId="31682E0D" w14:textId="0B9908F7" w:rsidR="00621873" w:rsidRPr="000457C2" w:rsidRDefault="0076346D" w:rsidP="00522538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WYNAGRODZENIE</w:t>
      </w:r>
    </w:p>
    <w:p w14:paraId="08F9AF05" w14:textId="77777777" w:rsidR="00B93139" w:rsidRPr="000457C2" w:rsidRDefault="00B93139" w:rsidP="00522538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14:paraId="5E7A28E1" w14:textId="77777777" w:rsidR="00F33E5C" w:rsidRPr="000457C2" w:rsidRDefault="00F33E5C" w:rsidP="00273BC8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1.</w:t>
      </w:r>
      <w:r w:rsidRPr="000457C2">
        <w:rPr>
          <w:sz w:val="22"/>
          <w:szCs w:val="22"/>
        </w:rPr>
        <w:tab/>
        <w:t xml:space="preserve">Za wykonanie przedmiotu umowy Zamawiający zapłaci Wykonawcy wynagrodzenie łączne, zgodnie ze złożoną ofertą w wysokości: </w:t>
      </w:r>
    </w:p>
    <w:p w14:paraId="0F7F1FE0" w14:textId="77777777" w:rsidR="00F33E5C" w:rsidRPr="000457C2" w:rsidRDefault="00F33E5C" w:rsidP="00273BC8">
      <w:pPr>
        <w:spacing w:line="276" w:lineRule="auto"/>
        <w:ind w:firstLine="708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a.</w:t>
      </w:r>
      <w:r w:rsidRPr="000457C2">
        <w:rPr>
          <w:sz w:val="22"/>
          <w:szCs w:val="22"/>
        </w:rPr>
        <w:tab/>
        <w:t xml:space="preserve">wartość netto: …………………………………..; </w:t>
      </w:r>
    </w:p>
    <w:p w14:paraId="1AF68994" w14:textId="77777777" w:rsidR="00F33E5C" w:rsidRPr="000457C2" w:rsidRDefault="00F33E5C" w:rsidP="00273BC8">
      <w:pPr>
        <w:spacing w:line="276" w:lineRule="auto"/>
        <w:ind w:firstLine="708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b.</w:t>
      </w:r>
      <w:r w:rsidRPr="000457C2">
        <w:rPr>
          <w:sz w:val="22"/>
          <w:szCs w:val="22"/>
        </w:rPr>
        <w:tab/>
        <w:t xml:space="preserve">podatek VAT w kwocie: ………………………………; </w:t>
      </w:r>
    </w:p>
    <w:p w14:paraId="7F08A4E4" w14:textId="77777777" w:rsidR="00F33E5C" w:rsidRPr="000457C2" w:rsidRDefault="00F33E5C" w:rsidP="00273BC8">
      <w:pPr>
        <w:spacing w:line="276" w:lineRule="auto"/>
        <w:ind w:firstLine="708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c.</w:t>
      </w:r>
      <w:r w:rsidRPr="000457C2">
        <w:rPr>
          <w:sz w:val="22"/>
          <w:szCs w:val="22"/>
        </w:rPr>
        <w:tab/>
        <w:t>wartość brutto: …………………………………….</w:t>
      </w:r>
    </w:p>
    <w:p w14:paraId="09AAAC87" w14:textId="77777777" w:rsidR="00F33E5C" w:rsidRPr="000457C2" w:rsidRDefault="00F33E5C" w:rsidP="00273BC8">
      <w:pPr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2.</w:t>
      </w:r>
      <w:r w:rsidRPr="000457C2">
        <w:rPr>
          <w:sz w:val="22"/>
          <w:szCs w:val="22"/>
        </w:rPr>
        <w:tab/>
        <w:t>Płatność wynagrodzenia będzie dokonana w ………. ratach, zgodnych z ofertą, na podstawie poniższego harmonogramu po zakończonym okresie:</w:t>
      </w:r>
    </w:p>
    <w:p w14:paraId="73A96785" w14:textId="77777777" w:rsidR="00F33E5C" w:rsidRPr="000457C2" w:rsidRDefault="00F33E5C" w:rsidP="00273BC8">
      <w:pPr>
        <w:spacing w:line="276" w:lineRule="auto"/>
        <w:ind w:firstLine="708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a.</w:t>
      </w:r>
      <w:r w:rsidRPr="000457C2">
        <w:rPr>
          <w:sz w:val="22"/>
          <w:szCs w:val="22"/>
        </w:rPr>
        <w:tab/>
        <w:t>…………2025 r. -</w:t>
      </w:r>
    </w:p>
    <w:p w14:paraId="44F54729" w14:textId="77777777" w:rsidR="00F33E5C" w:rsidRPr="000457C2" w:rsidRDefault="00F33E5C" w:rsidP="00273BC8">
      <w:pPr>
        <w:spacing w:line="276" w:lineRule="auto"/>
        <w:ind w:firstLine="708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b.</w:t>
      </w:r>
      <w:r w:rsidRPr="000457C2">
        <w:rPr>
          <w:sz w:val="22"/>
          <w:szCs w:val="22"/>
        </w:rPr>
        <w:tab/>
        <w:t xml:space="preserve">…………2025 r. - </w:t>
      </w:r>
    </w:p>
    <w:p w14:paraId="10B7D4D3" w14:textId="3A12C4E2" w:rsidR="00F33E5C" w:rsidRPr="000457C2" w:rsidRDefault="00F33E5C" w:rsidP="00273BC8">
      <w:pPr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3.</w:t>
      </w:r>
      <w:r w:rsidRPr="000457C2">
        <w:rPr>
          <w:sz w:val="22"/>
          <w:szCs w:val="22"/>
        </w:rPr>
        <w:tab/>
        <w:t xml:space="preserve">Wynagrodzenie za przedmiot umowy będzie wypłacone przez Zamawiającego , przelewem na rachunek Wykonawcy nr </w:t>
      </w:r>
      <w:r w:rsidR="00273BC8">
        <w:rPr>
          <w:sz w:val="22"/>
          <w:szCs w:val="22"/>
        </w:rPr>
        <w:t>…………………………………………….</w:t>
      </w:r>
      <w:r w:rsidRPr="000457C2">
        <w:rPr>
          <w:sz w:val="22"/>
          <w:szCs w:val="22"/>
        </w:rPr>
        <w:t xml:space="preserve"> w terminie 30 dni od daty otrzymania przez Zamawiającego </w:t>
      </w:r>
      <w:r w:rsidR="00273BC8">
        <w:rPr>
          <w:sz w:val="22"/>
          <w:szCs w:val="22"/>
        </w:rPr>
        <w:t>prawidłowo wystawionej faktury.</w:t>
      </w:r>
      <w:r w:rsidRPr="000457C2">
        <w:rPr>
          <w:sz w:val="22"/>
          <w:szCs w:val="22"/>
        </w:rPr>
        <w:t xml:space="preserve"> Dopuszcza się doręczenie faktury elektronicznej (przez fakturę elektroniczną rozumie się fakturę wystawioną i przekazaną w dowolnym formacie elektronicznym np. XML, PDF) poprzez Platformę  Elektronicznego Fakturowania: https://brokerpefexpert.efaktura.gov.pl/ na adres PEF: 8961000117, bądź też pocztą elektroniczną na adres: fakturyzakup@awl.edu.pl</w:t>
      </w:r>
    </w:p>
    <w:p w14:paraId="776C6FD3" w14:textId="77777777" w:rsidR="00F33E5C" w:rsidRPr="000457C2" w:rsidRDefault="00F33E5C" w:rsidP="00273BC8">
      <w:pPr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4.</w:t>
      </w:r>
      <w:r w:rsidRPr="000457C2">
        <w:rPr>
          <w:sz w:val="22"/>
          <w:szCs w:val="22"/>
        </w:rPr>
        <w:tab/>
        <w:t>W przypadku otrzymania błędnie wystawionej faktury VAT/rachunku Zamawiający  poinformuje o tym Wykonawcę, a Wykonawca zobowiązany jest do skorygowania faktury VAT/rachunku, zgodnie z obowiązującymi przepisami. Do czasu doręczenia prawidłowo skorygowanej faktury VAT/rachunku termin płatności faktury, o którym mowa w ust. 3, ulega zawieszeniu.</w:t>
      </w:r>
    </w:p>
    <w:p w14:paraId="160AF54E" w14:textId="77777777" w:rsidR="00F33E5C" w:rsidRPr="000457C2" w:rsidRDefault="00F33E5C" w:rsidP="00273BC8">
      <w:pPr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5.</w:t>
      </w:r>
      <w:r w:rsidRPr="000457C2">
        <w:rPr>
          <w:sz w:val="22"/>
          <w:szCs w:val="22"/>
        </w:rPr>
        <w:tab/>
        <w:t>W sytuacji stwierdzenia przez Zamawiającego błędów w fakturze, które podlegają zmianie poprzez wystawienie noty korygującej (m.in.: nazwa podmiotu, błąd w NIP), Wykonawca wystawi notę korygującą i prześle ją Wykonawcy do akceptacji. Do czasu otrzymania</w:t>
      </w:r>
    </w:p>
    <w:p w14:paraId="3D716A5B" w14:textId="680F2CAD" w:rsidR="00F33E5C" w:rsidRPr="000457C2" w:rsidRDefault="00F33E5C" w:rsidP="00273BC8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 xml:space="preserve"> </w:t>
      </w:r>
      <w:r w:rsidR="000457C2">
        <w:rPr>
          <w:sz w:val="22"/>
          <w:szCs w:val="22"/>
        </w:rPr>
        <w:tab/>
      </w:r>
      <w:r w:rsidRPr="000457C2">
        <w:rPr>
          <w:sz w:val="22"/>
          <w:szCs w:val="22"/>
        </w:rPr>
        <w:t>od Wykonawcy potwierdzonej noty korygującej, akceptującej naniesione poprawki termin zapłaty faktury ulega zawieszeniu.</w:t>
      </w:r>
    </w:p>
    <w:p w14:paraId="430A07AA" w14:textId="77777777" w:rsidR="00F33E5C" w:rsidRPr="000457C2" w:rsidRDefault="00F33E5C" w:rsidP="00273BC8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6.</w:t>
      </w:r>
      <w:r w:rsidRPr="000457C2">
        <w:rPr>
          <w:sz w:val="22"/>
          <w:szCs w:val="22"/>
        </w:rPr>
        <w:tab/>
        <w:t xml:space="preserve">Zapłata wynagrodzenia nastąpi przelewem, na podstawie prawidłowo wystawionych faktur VAT, na wskazany rachunek bankowy. Za dzień zapłaty uważa się datę przyjęcia przez bank Zamawiającego polecenia przelewu środków na konto Wykonawcy. </w:t>
      </w:r>
    </w:p>
    <w:p w14:paraId="72D4E018" w14:textId="77777777" w:rsidR="00F33E5C" w:rsidRPr="000457C2" w:rsidRDefault="00F33E5C" w:rsidP="00273BC8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lastRenderedPageBreak/>
        <w:t>7.</w:t>
      </w:r>
      <w:r w:rsidRPr="000457C2">
        <w:rPr>
          <w:sz w:val="22"/>
          <w:szCs w:val="22"/>
        </w:rPr>
        <w:tab/>
        <w:t xml:space="preserve">Zamawiający oświadcza, że jest podatnikiem VAT i upoważnia Wykonawcę do przekazywania faktur VAT bez podpisu osoby upoważnionej ze strony Zamawiającego. </w:t>
      </w:r>
    </w:p>
    <w:p w14:paraId="6BA5E2AA" w14:textId="77777777" w:rsidR="00F33E5C" w:rsidRPr="000457C2" w:rsidRDefault="00F33E5C" w:rsidP="00273BC8">
      <w:pPr>
        <w:spacing w:line="276" w:lineRule="auto"/>
        <w:ind w:left="426" w:hanging="426"/>
        <w:rPr>
          <w:sz w:val="22"/>
          <w:szCs w:val="22"/>
        </w:rPr>
      </w:pPr>
      <w:r w:rsidRPr="000457C2">
        <w:rPr>
          <w:sz w:val="22"/>
          <w:szCs w:val="22"/>
        </w:rPr>
        <w:t>8.</w:t>
      </w:r>
      <w:r w:rsidRPr="000457C2">
        <w:rPr>
          <w:sz w:val="22"/>
          <w:szCs w:val="22"/>
        </w:rPr>
        <w:tab/>
        <w:t xml:space="preserve">Inne usługi nieobjęte niniejszą umową będą zamawiane i rozliczane według odrębnych ustaleń określonych w zleceniu wystawionym przez Zamawiającego. </w:t>
      </w:r>
    </w:p>
    <w:p w14:paraId="55F58DF7" w14:textId="77777777" w:rsidR="00F33E5C" w:rsidRPr="000457C2" w:rsidRDefault="00F33E5C" w:rsidP="00273BC8">
      <w:pPr>
        <w:tabs>
          <w:tab w:val="left" w:pos="426"/>
        </w:tabs>
        <w:spacing w:line="276" w:lineRule="auto"/>
        <w:rPr>
          <w:sz w:val="22"/>
          <w:szCs w:val="22"/>
        </w:rPr>
      </w:pPr>
      <w:r w:rsidRPr="000457C2">
        <w:rPr>
          <w:sz w:val="22"/>
          <w:szCs w:val="22"/>
        </w:rPr>
        <w:t>9.</w:t>
      </w:r>
      <w:r w:rsidRPr="000457C2">
        <w:rPr>
          <w:sz w:val="22"/>
          <w:szCs w:val="22"/>
        </w:rPr>
        <w:tab/>
        <w:t>Wykonawca nie może bez pisemnej zgody Zamawiającego  dokonać cesji lub</w:t>
      </w:r>
    </w:p>
    <w:p w14:paraId="48542076" w14:textId="77777777" w:rsidR="00F33E5C" w:rsidRPr="000457C2" w:rsidRDefault="00F33E5C" w:rsidP="00273BC8">
      <w:pPr>
        <w:spacing w:line="276" w:lineRule="auto"/>
        <w:ind w:left="426"/>
        <w:rPr>
          <w:sz w:val="22"/>
          <w:szCs w:val="22"/>
        </w:rPr>
      </w:pPr>
      <w:r w:rsidRPr="000457C2">
        <w:rPr>
          <w:sz w:val="22"/>
          <w:szCs w:val="22"/>
        </w:rPr>
        <w:t>w jakikolwiek inny sposób obciążyć wierzytelności (zapłata ceny) wynikającej z niniejszej umowy na rzecz osób trzecich.</w:t>
      </w:r>
    </w:p>
    <w:p w14:paraId="2FA65FD9" w14:textId="25633B23" w:rsidR="00310F15" w:rsidRPr="00056D1F" w:rsidRDefault="00F33E5C" w:rsidP="00056D1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2"/>
          <w:szCs w:val="22"/>
        </w:rPr>
      </w:pPr>
      <w:r w:rsidRPr="00056D1F">
        <w:rPr>
          <w:sz w:val="22"/>
          <w:szCs w:val="22"/>
        </w:rPr>
        <w:t>Wynagrodzenie łączne Wykonawcy Umowy nie ulegnie zmianie w trakcie trwania Umowy.</w:t>
      </w:r>
    </w:p>
    <w:p w14:paraId="45B24282" w14:textId="16DF94F6" w:rsidR="00056D1F" w:rsidRPr="00056D1F" w:rsidRDefault="00056D1F" w:rsidP="00056D1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Zmiana rachunku Wykonawcy określonego w ust. 3 umowy wymaga aneksu do umowy.</w:t>
      </w:r>
    </w:p>
    <w:p w14:paraId="1B14FB3D" w14:textId="77777777" w:rsidR="000457C2" w:rsidRPr="000457C2" w:rsidRDefault="000457C2" w:rsidP="00273BC8">
      <w:pPr>
        <w:spacing w:line="276" w:lineRule="auto"/>
        <w:jc w:val="both"/>
        <w:rPr>
          <w:b/>
          <w:sz w:val="22"/>
          <w:szCs w:val="22"/>
        </w:rPr>
      </w:pPr>
    </w:p>
    <w:p w14:paraId="2224FBF8" w14:textId="5BCB2345" w:rsidR="001133C1" w:rsidRPr="000457C2" w:rsidRDefault="004F641B" w:rsidP="003D66BA">
      <w:pPr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§ 6</w:t>
      </w:r>
    </w:p>
    <w:p w14:paraId="61E23CE4" w14:textId="6E3B57B7" w:rsidR="001133C1" w:rsidRPr="000457C2" w:rsidRDefault="004F641B" w:rsidP="000457C2">
      <w:pPr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POUFNOŚĆ I BEZPIECZEŃSTWO DANYCH</w:t>
      </w:r>
    </w:p>
    <w:p w14:paraId="014C9462" w14:textId="7C678B9D" w:rsidR="00310F15" w:rsidRPr="000457C2" w:rsidRDefault="004F641B" w:rsidP="000457C2">
      <w:pPr>
        <w:numPr>
          <w:ilvl w:val="0"/>
          <w:numId w:val="10"/>
        </w:numPr>
        <w:spacing w:before="100" w:beforeAutospacing="1" w:after="100" w:afterAutospacing="1"/>
        <w:rPr>
          <w:sz w:val="22"/>
          <w:szCs w:val="22"/>
        </w:rPr>
      </w:pPr>
      <w:r w:rsidRPr="000457C2">
        <w:rPr>
          <w:sz w:val="22"/>
          <w:szCs w:val="22"/>
        </w:rPr>
        <w:t>Strony zobowiązują się do zachowania poufności wszelkich informacji technicznych i organizacyjnych związanych z niniejszą umową.</w:t>
      </w:r>
    </w:p>
    <w:p w14:paraId="42F958D1" w14:textId="14AB5567" w:rsidR="001133C1" w:rsidRPr="000457C2" w:rsidRDefault="0076346D" w:rsidP="003D66BA">
      <w:pPr>
        <w:spacing w:line="276" w:lineRule="auto"/>
        <w:jc w:val="center"/>
        <w:rPr>
          <w:b/>
          <w:bCs/>
          <w:sz w:val="22"/>
          <w:szCs w:val="22"/>
        </w:rPr>
      </w:pPr>
      <w:r w:rsidRPr="000457C2">
        <w:rPr>
          <w:b/>
          <w:bCs/>
          <w:sz w:val="22"/>
          <w:szCs w:val="22"/>
        </w:rPr>
        <w:t>§</w:t>
      </w:r>
      <w:r w:rsidR="004F641B" w:rsidRPr="000457C2">
        <w:rPr>
          <w:b/>
          <w:bCs/>
          <w:sz w:val="22"/>
          <w:szCs w:val="22"/>
        </w:rPr>
        <w:t xml:space="preserve"> 7</w:t>
      </w:r>
    </w:p>
    <w:p w14:paraId="2E7EC318" w14:textId="098DC0F7" w:rsidR="001133C1" w:rsidRPr="000457C2" w:rsidRDefault="0076346D" w:rsidP="00522538">
      <w:pPr>
        <w:spacing w:line="276" w:lineRule="auto"/>
        <w:jc w:val="center"/>
        <w:rPr>
          <w:b/>
          <w:bCs/>
          <w:sz w:val="22"/>
          <w:szCs w:val="22"/>
        </w:rPr>
      </w:pPr>
      <w:r w:rsidRPr="000457C2">
        <w:rPr>
          <w:b/>
          <w:bCs/>
          <w:sz w:val="22"/>
          <w:szCs w:val="22"/>
        </w:rPr>
        <w:t>KARY UMOWNE</w:t>
      </w:r>
    </w:p>
    <w:p w14:paraId="31D52706" w14:textId="5DC82B5D" w:rsidR="004F641B" w:rsidRPr="000457C2" w:rsidRDefault="004F641B" w:rsidP="00273BC8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W przypadku opóźnienia w uruchomieniu usługi przez Wykonawcę, trwającego dłużej niż 3 dni robocze od daty uzgodnionej</w:t>
      </w:r>
      <w:r w:rsidR="00056D1F">
        <w:rPr>
          <w:sz w:val="22"/>
          <w:szCs w:val="22"/>
        </w:rPr>
        <w:t xml:space="preserve"> w formie pisemnej bądź elektronicznej</w:t>
      </w:r>
      <w:r w:rsidRPr="000457C2">
        <w:rPr>
          <w:sz w:val="22"/>
          <w:szCs w:val="22"/>
        </w:rPr>
        <w:t xml:space="preserve"> przez Strony, Zamawiającemu przysługuje kara umowna w wysokości 1% wartości wynagrodzenia brutto określonego w §5 ust. 1 za k</w:t>
      </w:r>
      <w:r w:rsidR="00056D1F">
        <w:rPr>
          <w:sz w:val="22"/>
          <w:szCs w:val="22"/>
        </w:rPr>
        <w:t>ażdy rozpoczęty dzień opóźnienia</w:t>
      </w:r>
      <w:r w:rsidRPr="000457C2">
        <w:rPr>
          <w:sz w:val="22"/>
          <w:szCs w:val="22"/>
        </w:rPr>
        <w:t>, nie więcej jednak niż 15% tej kwoty.</w:t>
      </w:r>
    </w:p>
    <w:p w14:paraId="5946EB18" w14:textId="729D360E" w:rsidR="004F641B" w:rsidRPr="00460335" w:rsidRDefault="004F641B" w:rsidP="00273BC8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 xml:space="preserve">W przypadku przerwy w dostępności Platformy, trwającej dłużej niż 8 godzin roboczych w danym tygodniu kalendarzowym, z wyłączeniem planowanych prac serwisowych zgłoszonych z co </w:t>
      </w:r>
      <w:r w:rsidRPr="00460335">
        <w:rPr>
          <w:sz w:val="22"/>
          <w:szCs w:val="22"/>
        </w:rPr>
        <w:t>najmniej 48-godzinnym wyprzedzeniem, Wykonawca zobowiązuje się do zapłaty kary umownej w wysokości 0,5% wynagrodzenia za każdy dzień niedostępności przekraczający powyższy limit.</w:t>
      </w:r>
    </w:p>
    <w:p w14:paraId="10B5D05D" w14:textId="713AEA64" w:rsidR="004F641B" w:rsidRPr="000457C2" w:rsidRDefault="004F641B" w:rsidP="00273BC8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460335">
        <w:rPr>
          <w:sz w:val="22"/>
          <w:szCs w:val="22"/>
        </w:rPr>
        <w:t xml:space="preserve">W przypadku planowanych prac serwisowych, Wykonawca zobowiązuje się poinformować Zamawiającego </w:t>
      </w:r>
      <w:r w:rsidRPr="000457C2">
        <w:rPr>
          <w:sz w:val="22"/>
          <w:szCs w:val="22"/>
        </w:rPr>
        <w:t xml:space="preserve">drogą elektroniczną z wyprzedzeniem co najmniej 48 godzin. Prace te mogą być prowadzone wyłącznie poza godzinami pracy Zamawiającego, </w:t>
      </w:r>
      <w:r w:rsidR="00FB2A76">
        <w:rPr>
          <w:sz w:val="22"/>
          <w:szCs w:val="22"/>
        </w:rPr>
        <w:t>tj. w dni robocze po godzinie 15:3</w:t>
      </w:r>
      <w:r w:rsidRPr="000457C2">
        <w:rPr>
          <w:sz w:val="22"/>
          <w:szCs w:val="22"/>
        </w:rPr>
        <w:t>0 lub w weekendy, o ile nie uzgodniono inaczej.</w:t>
      </w:r>
    </w:p>
    <w:p w14:paraId="2A072EB1" w14:textId="77777777" w:rsidR="004F641B" w:rsidRPr="000457C2" w:rsidRDefault="004F641B" w:rsidP="00273BC8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W przypadku naruszenia obowiązku poufności, o którym mowa w §6, Strona naruszająca zapłaci karę umowną w wysokości 10 000 zł za każde naruszenie, niezależnie od prawa Strony poszkodowanej do dochodzenia odszkodowania przewyższającego wartość zastrzeżonej kary.</w:t>
      </w:r>
    </w:p>
    <w:p w14:paraId="774EB149" w14:textId="77777777" w:rsidR="00273BC8" w:rsidRDefault="004F641B" w:rsidP="00273BC8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Zapłata kary umownej nie wyłącza prawa do dochodzenia odszkodowania na zasadach ogólnych, jeśli wysokość szkody przewyższa wartość kary umownej.</w:t>
      </w:r>
    </w:p>
    <w:p w14:paraId="00AAEDED" w14:textId="25F6836E" w:rsidR="00A022D3" w:rsidRPr="00273BC8" w:rsidRDefault="003F0D82" w:rsidP="00273BC8">
      <w:pPr>
        <w:spacing w:before="100" w:beforeAutospacing="1" w:after="100" w:afterAutospacing="1"/>
        <w:ind w:left="3966" w:firstLine="282"/>
        <w:jc w:val="both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22455CF3" w14:textId="7DFE1B51" w:rsidR="00522538" w:rsidRPr="000457C2" w:rsidRDefault="00522538" w:rsidP="00522538">
      <w:pPr>
        <w:tabs>
          <w:tab w:val="right" w:pos="8894"/>
        </w:tabs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POSTANOWIENIE KOŃCOWE</w:t>
      </w:r>
    </w:p>
    <w:p w14:paraId="186AF0FB" w14:textId="77777777" w:rsidR="00A022D3" w:rsidRPr="000457C2" w:rsidRDefault="00A022D3" w:rsidP="00522538">
      <w:pPr>
        <w:tabs>
          <w:tab w:val="right" w:pos="8894"/>
        </w:tabs>
        <w:spacing w:line="276" w:lineRule="auto"/>
        <w:jc w:val="center"/>
        <w:rPr>
          <w:b/>
          <w:sz w:val="22"/>
          <w:szCs w:val="22"/>
        </w:rPr>
      </w:pPr>
    </w:p>
    <w:p w14:paraId="27B8CD7C" w14:textId="40B29528" w:rsidR="004F641B" w:rsidRPr="000457C2" w:rsidRDefault="004F641B" w:rsidP="003F0D82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1.</w:t>
      </w:r>
      <w:r w:rsidRPr="000457C2">
        <w:rPr>
          <w:sz w:val="22"/>
          <w:szCs w:val="22"/>
        </w:rPr>
        <w:tab/>
        <w:t xml:space="preserve">Wszelkie spory wynikłe w związku z obowiązywaniem niniejszej Umowy rozstrzygane będą zgodnie z przepisami prawa polskiego przez Sąd Powszechny właściwy miejscowo dla siedziby Zamawiającego. </w:t>
      </w:r>
    </w:p>
    <w:p w14:paraId="77AFC75D" w14:textId="77777777" w:rsidR="004F641B" w:rsidRPr="000457C2" w:rsidRDefault="004F641B" w:rsidP="00273BC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2.</w:t>
      </w:r>
      <w:r w:rsidRPr="000457C2">
        <w:rPr>
          <w:sz w:val="22"/>
          <w:szCs w:val="22"/>
        </w:rPr>
        <w:tab/>
        <w:t>W sprawach dotyczących przedmiotu niniejszej Umowy, nieuregulowanych w jej postanowieniach, stosuje się odpowiednio przepisy ustawy z dnia 4 lutego 1994 r. o prawie autorskim i prawach pokrewnych (Dz.U.2025.24 tj.) oraz przepisy Kodeksu cywilnego.</w:t>
      </w:r>
    </w:p>
    <w:p w14:paraId="2D803944" w14:textId="77777777" w:rsidR="004F641B" w:rsidRPr="000457C2" w:rsidRDefault="004F641B" w:rsidP="00273BC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3.</w:t>
      </w:r>
      <w:r w:rsidRPr="000457C2">
        <w:rPr>
          <w:sz w:val="22"/>
          <w:szCs w:val="22"/>
        </w:rPr>
        <w:tab/>
        <w:t>Wszelkie zmiany lub uzupełnienia niniejszej Umowy wymagają dla swojej ważności zachowania formy pisemnej, w formie aneksu.</w:t>
      </w:r>
    </w:p>
    <w:p w14:paraId="6D83E406" w14:textId="2B21B08F" w:rsidR="004F2E8F" w:rsidRPr="000457C2" w:rsidRDefault="004F641B" w:rsidP="00273BC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57C2">
        <w:rPr>
          <w:sz w:val="22"/>
          <w:szCs w:val="22"/>
        </w:rPr>
        <w:t>4.</w:t>
      </w:r>
      <w:r w:rsidRPr="000457C2">
        <w:rPr>
          <w:sz w:val="22"/>
          <w:szCs w:val="22"/>
        </w:rPr>
        <w:tab/>
        <w:t>Umowę sporządzono w dwóch jednobrzmiących egzemplarzach, po jednym egzemplarzu dla każdej ze Stron. Natomiast w przypadku umowy zawartej w formie elektronicznej zostaje ona sporządzona w jednym egzemplarzu.</w:t>
      </w:r>
    </w:p>
    <w:p w14:paraId="19224B39" w14:textId="5B9EC8E1" w:rsidR="00997CD3" w:rsidRPr="000457C2" w:rsidRDefault="00997CD3" w:rsidP="00273BC8">
      <w:pPr>
        <w:spacing w:line="276" w:lineRule="auto"/>
        <w:jc w:val="both"/>
        <w:rPr>
          <w:b/>
          <w:sz w:val="22"/>
          <w:szCs w:val="22"/>
        </w:rPr>
      </w:pPr>
    </w:p>
    <w:p w14:paraId="77CFBD14" w14:textId="27ED73E1" w:rsidR="0076346D" w:rsidRPr="000457C2" w:rsidRDefault="00310F15" w:rsidP="00310F15">
      <w:pPr>
        <w:tabs>
          <w:tab w:val="left" w:pos="5103"/>
        </w:tabs>
        <w:spacing w:line="276" w:lineRule="auto"/>
        <w:jc w:val="center"/>
        <w:rPr>
          <w:b/>
          <w:sz w:val="22"/>
          <w:szCs w:val="22"/>
        </w:rPr>
      </w:pPr>
      <w:r w:rsidRPr="000457C2">
        <w:rPr>
          <w:b/>
          <w:sz w:val="22"/>
          <w:szCs w:val="22"/>
        </w:rPr>
        <w:t>ZAMAWIAJĄCY</w:t>
      </w:r>
      <w:r w:rsidRPr="000457C2">
        <w:rPr>
          <w:b/>
          <w:sz w:val="22"/>
          <w:szCs w:val="22"/>
        </w:rPr>
        <w:tab/>
      </w:r>
      <w:r w:rsidR="0076346D" w:rsidRPr="000457C2">
        <w:rPr>
          <w:b/>
          <w:sz w:val="22"/>
          <w:szCs w:val="22"/>
        </w:rPr>
        <w:t>WYKONAWCA</w:t>
      </w:r>
    </w:p>
    <w:p w14:paraId="297DC871" w14:textId="55FE2830" w:rsidR="003D74DF" w:rsidRDefault="003D74DF" w:rsidP="00522538">
      <w:pPr>
        <w:spacing w:line="276" w:lineRule="auto"/>
        <w:rPr>
          <w:b/>
          <w:sz w:val="22"/>
          <w:szCs w:val="22"/>
        </w:rPr>
      </w:pPr>
    </w:p>
    <w:p w14:paraId="1258A377" w14:textId="1FBF20DE" w:rsidR="00056D1F" w:rsidRDefault="00056D1F" w:rsidP="00522538">
      <w:pPr>
        <w:spacing w:line="276" w:lineRule="auto"/>
        <w:rPr>
          <w:b/>
          <w:sz w:val="22"/>
          <w:szCs w:val="22"/>
        </w:rPr>
      </w:pPr>
    </w:p>
    <w:p w14:paraId="025C9847" w14:textId="2C6989A2" w:rsidR="00056D1F" w:rsidRDefault="00056D1F" w:rsidP="00522538">
      <w:pPr>
        <w:spacing w:line="276" w:lineRule="auto"/>
        <w:rPr>
          <w:b/>
          <w:sz w:val="22"/>
          <w:szCs w:val="22"/>
        </w:rPr>
      </w:pPr>
    </w:p>
    <w:p w14:paraId="67D1D474" w14:textId="5109F011" w:rsidR="00056D1F" w:rsidRDefault="00056D1F" w:rsidP="00522538">
      <w:pPr>
        <w:spacing w:line="276" w:lineRule="auto"/>
        <w:rPr>
          <w:b/>
          <w:sz w:val="22"/>
          <w:szCs w:val="22"/>
        </w:rPr>
      </w:pPr>
    </w:p>
    <w:p w14:paraId="054BA2FB" w14:textId="15951BB5" w:rsidR="00056D1F" w:rsidRDefault="00056D1F" w:rsidP="00522538">
      <w:pPr>
        <w:spacing w:line="276" w:lineRule="auto"/>
        <w:rPr>
          <w:b/>
          <w:sz w:val="22"/>
          <w:szCs w:val="22"/>
        </w:rPr>
      </w:pPr>
    </w:p>
    <w:p w14:paraId="2092E685" w14:textId="1D4694B0" w:rsidR="00056D1F" w:rsidRDefault="00056D1F" w:rsidP="00522538">
      <w:pPr>
        <w:spacing w:line="276" w:lineRule="auto"/>
        <w:rPr>
          <w:sz w:val="22"/>
          <w:szCs w:val="22"/>
        </w:rPr>
      </w:pPr>
      <w:r w:rsidRPr="00056D1F">
        <w:rPr>
          <w:sz w:val="22"/>
          <w:szCs w:val="22"/>
        </w:rPr>
        <w:t>Integralną częścią umowy jest:</w:t>
      </w:r>
    </w:p>
    <w:p w14:paraId="37C2F0E4" w14:textId="5B32045A" w:rsidR="00056D1F" w:rsidRPr="00056D1F" w:rsidRDefault="00056D1F" w:rsidP="0052253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Załącznik nr 1 - OPZ</w:t>
      </w:r>
    </w:p>
    <w:sectPr w:rsidR="00056D1F" w:rsidRPr="00056D1F" w:rsidSect="00A022D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366864" w16cex:dateUtc="2025-04-28T11:12:00Z"/>
  <w16cex:commentExtensible w16cex:durableId="00852F18" w16cex:dateUtc="2025-04-28T11:11:00Z"/>
  <w16cex:commentExtensible w16cex:durableId="360F0226" w16cex:dateUtc="2025-04-28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885EB6" w16cid:durableId="00885EB6"/>
  <w16cid:commentId w16cid:paraId="407D32B8" w16cid:durableId="2E366864"/>
  <w16cid:commentId w16cid:paraId="2D314C36" w16cid:durableId="2D314C36"/>
  <w16cid:commentId w16cid:paraId="5D50A73C" w16cid:durableId="00852F18"/>
  <w16cid:commentId w16cid:paraId="4F3CFF64" w16cid:durableId="360F0226"/>
  <w16cid:commentId w16cid:paraId="6C97DE9F" w16cid:durableId="6C97DE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1A49" w14:textId="77777777" w:rsidR="006E2694" w:rsidRDefault="006E2694">
      <w:r>
        <w:separator/>
      </w:r>
    </w:p>
  </w:endnote>
  <w:endnote w:type="continuationSeparator" w:id="0">
    <w:p w14:paraId="4EC5D7EC" w14:textId="77777777" w:rsidR="006E2694" w:rsidRDefault="006E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B86B" w14:textId="77777777" w:rsidR="00F238B2" w:rsidRDefault="007B75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59805" w14:textId="77777777" w:rsidR="00F238B2" w:rsidRDefault="00F238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601155"/>
      <w:docPartObj>
        <w:docPartGallery w:val="Page Numbers (Bottom of Page)"/>
        <w:docPartUnique/>
      </w:docPartObj>
    </w:sdtPr>
    <w:sdtEndPr/>
    <w:sdtContent>
      <w:p w14:paraId="5E00A1A9" w14:textId="34EFE97B" w:rsidR="00B609BD" w:rsidRDefault="00B60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D1F">
          <w:rPr>
            <w:noProof/>
          </w:rPr>
          <w:t>4</w:t>
        </w:r>
        <w:r>
          <w:fldChar w:fldCharType="end"/>
        </w:r>
      </w:p>
    </w:sdtContent>
  </w:sdt>
  <w:p w14:paraId="2F05036D" w14:textId="77777777" w:rsidR="00F238B2" w:rsidRDefault="00F238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093F0" w14:textId="77777777" w:rsidR="006E2694" w:rsidRDefault="006E2694">
      <w:r>
        <w:separator/>
      </w:r>
    </w:p>
  </w:footnote>
  <w:footnote w:type="continuationSeparator" w:id="0">
    <w:p w14:paraId="1A4FEB8E" w14:textId="77777777" w:rsidR="006E2694" w:rsidRDefault="006E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9CD7" w14:textId="1969BD18" w:rsidR="00935A5E" w:rsidRPr="00935A5E" w:rsidRDefault="000A38C8" w:rsidP="00935A5E">
    <w:pPr>
      <w:pStyle w:val="Nagwek"/>
    </w:pPr>
    <w:r>
      <w:rPr>
        <w:rFonts w:ascii="Times New Roman" w:hAnsi="Times New Roman"/>
        <w:sz w:val="20"/>
      </w:rPr>
      <w:tab/>
      <w:t>WN50</w:t>
    </w:r>
    <w:r w:rsidR="003F0D82">
      <w:rPr>
        <w:rFonts w:ascii="Times New Roman" w:hAnsi="Times New Roman"/>
        <w:sz w:val="20"/>
      </w:rPr>
      <w:t>/……/…/2025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4999" w14:textId="77777777" w:rsidR="00F238B2" w:rsidRPr="00281D01" w:rsidRDefault="00281D01" w:rsidP="00281D01">
    <w:pPr>
      <w:pStyle w:val="Nagwek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WNP/….../….../2024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13"/>
    <w:multiLevelType w:val="multilevel"/>
    <w:tmpl w:val="4322E712"/>
    <w:lvl w:ilvl="0">
      <w:start w:val="1"/>
      <w:numFmt w:val="decimal"/>
      <w:lvlText w:val="%1."/>
      <w:lvlJc w:val="left"/>
      <w:pPr>
        <w:tabs>
          <w:tab w:val="num" w:pos="482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859"/>
        </w:tabs>
        <w:ind w:left="1277" w:firstLine="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0" w:firstLine="0"/>
      </w:pPr>
    </w:lvl>
  </w:abstractNum>
  <w:abstractNum w:abstractNumId="2" w15:restartNumberingAfterBreak="0">
    <w:nsid w:val="05582C65"/>
    <w:multiLevelType w:val="multilevel"/>
    <w:tmpl w:val="9044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60DEF"/>
    <w:multiLevelType w:val="hybridMultilevel"/>
    <w:tmpl w:val="2D26837C"/>
    <w:lvl w:ilvl="0" w:tplc="B7B6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2E031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B615EC"/>
    <w:multiLevelType w:val="hybridMultilevel"/>
    <w:tmpl w:val="4B2C39D6"/>
    <w:lvl w:ilvl="0" w:tplc="EC60C8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5C4"/>
    <w:multiLevelType w:val="hybridMultilevel"/>
    <w:tmpl w:val="9BC0B78C"/>
    <w:lvl w:ilvl="0" w:tplc="041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</w:lvl>
    <w:lvl w:ilvl="1" w:tplc="0415000F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" w15:restartNumberingAfterBreak="0">
    <w:nsid w:val="2713337A"/>
    <w:multiLevelType w:val="hybridMultilevel"/>
    <w:tmpl w:val="B93000EC"/>
    <w:lvl w:ilvl="0" w:tplc="D4183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A68"/>
    <w:multiLevelType w:val="hybridMultilevel"/>
    <w:tmpl w:val="DDAEE9FC"/>
    <w:lvl w:ilvl="0" w:tplc="0DA49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8E7BC7"/>
    <w:multiLevelType w:val="hybridMultilevel"/>
    <w:tmpl w:val="14DEDBD8"/>
    <w:lvl w:ilvl="0" w:tplc="8BA6E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89D"/>
    <w:multiLevelType w:val="hybridMultilevel"/>
    <w:tmpl w:val="E15AF06E"/>
    <w:lvl w:ilvl="0" w:tplc="51EC38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5321F1"/>
    <w:multiLevelType w:val="multilevel"/>
    <w:tmpl w:val="B3AA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36966"/>
    <w:multiLevelType w:val="hybridMultilevel"/>
    <w:tmpl w:val="8304B80E"/>
    <w:lvl w:ilvl="0" w:tplc="FFFFFFFF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FFFFFFFF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412A7718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5" w:tplc="A0881B3C">
      <w:start w:val="1"/>
      <w:numFmt w:val="decimal"/>
      <w:lvlText w:val="%6)"/>
      <w:lvlJc w:val="left"/>
      <w:pPr>
        <w:ind w:left="540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C737DC"/>
    <w:multiLevelType w:val="hybridMultilevel"/>
    <w:tmpl w:val="61264804"/>
    <w:lvl w:ilvl="0" w:tplc="E03E6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E233C"/>
    <w:multiLevelType w:val="multilevel"/>
    <w:tmpl w:val="B79A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17968"/>
    <w:multiLevelType w:val="hybridMultilevel"/>
    <w:tmpl w:val="802C9A44"/>
    <w:lvl w:ilvl="0" w:tplc="CB9257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514384"/>
    <w:multiLevelType w:val="hybridMultilevel"/>
    <w:tmpl w:val="2D300514"/>
    <w:lvl w:ilvl="0" w:tplc="158AB462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AA01AA"/>
    <w:multiLevelType w:val="hybridMultilevel"/>
    <w:tmpl w:val="7584E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150DD"/>
    <w:multiLevelType w:val="multilevel"/>
    <w:tmpl w:val="058C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146D0"/>
    <w:multiLevelType w:val="hybridMultilevel"/>
    <w:tmpl w:val="6804E43E"/>
    <w:lvl w:ilvl="0" w:tplc="EC26374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B57CD7"/>
    <w:multiLevelType w:val="hybridMultilevel"/>
    <w:tmpl w:val="B62653C8"/>
    <w:lvl w:ilvl="0" w:tplc="1826CAE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EE38861A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311435B8">
      <w:start w:val="30"/>
      <w:numFmt w:val="decimal"/>
      <w:lvlText w:val="%4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3580BBE8">
      <w:start w:val="2"/>
      <w:numFmt w:val="lowerLetter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57A254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42A0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704303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B7058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89B0077"/>
    <w:multiLevelType w:val="hybridMultilevel"/>
    <w:tmpl w:val="F90E321E"/>
    <w:lvl w:ilvl="0" w:tplc="812CF8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6FF6"/>
    <w:multiLevelType w:val="multilevel"/>
    <w:tmpl w:val="69042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347BB0"/>
    <w:multiLevelType w:val="hybridMultilevel"/>
    <w:tmpl w:val="7A36E80A"/>
    <w:lvl w:ilvl="0" w:tplc="54F4A9A6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BC6"/>
    <w:multiLevelType w:val="hybridMultilevel"/>
    <w:tmpl w:val="B75A6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21"/>
  </w:num>
  <w:num w:numId="11">
    <w:abstractNumId w:val="8"/>
  </w:num>
  <w:num w:numId="12">
    <w:abstractNumId w:val="9"/>
  </w:num>
  <w:num w:numId="13">
    <w:abstractNumId w:val="11"/>
  </w:num>
  <w:num w:numId="14">
    <w:abstractNumId w:val="15"/>
  </w:num>
  <w:num w:numId="15">
    <w:abstractNumId w:val="20"/>
  </w:num>
  <w:num w:numId="16">
    <w:abstractNumId w:val="12"/>
  </w:num>
  <w:num w:numId="17">
    <w:abstractNumId w:val="1"/>
  </w:num>
  <w:num w:numId="18">
    <w:abstractNumId w:val="22"/>
  </w:num>
  <w:num w:numId="19">
    <w:abstractNumId w:val="4"/>
  </w:num>
  <w:num w:numId="20">
    <w:abstractNumId w:val="3"/>
  </w:num>
  <w:num w:numId="21">
    <w:abstractNumId w:val="14"/>
  </w:num>
  <w:num w:numId="22">
    <w:abstractNumId w:val="18"/>
  </w:num>
  <w:num w:numId="23">
    <w:abstractNumId w:val="10"/>
  </w:num>
  <w:num w:numId="24">
    <w:abstractNumId w:val="6"/>
  </w:num>
  <w:num w:numId="25">
    <w:abstractNumId w:val="13"/>
  </w:num>
  <w:num w:numId="26">
    <w:abstractNumId w:val="2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D"/>
    <w:rsid w:val="000108B9"/>
    <w:rsid w:val="0001317B"/>
    <w:rsid w:val="00034691"/>
    <w:rsid w:val="000457C2"/>
    <w:rsid w:val="00056D1F"/>
    <w:rsid w:val="000A38C8"/>
    <w:rsid w:val="000C69E3"/>
    <w:rsid w:val="000D08D0"/>
    <w:rsid w:val="000D3D20"/>
    <w:rsid w:val="001133C1"/>
    <w:rsid w:val="00156718"/>
    <w:rsid w:val="001652F0"/>
    <w:rsid w:val="0018640D"/>
    <w:rsid w:val="00196556"/>
    <w:rsid w:val="00210486"/>
    <w:rsid w:val="00260AAB"/>
    <w:rsid w:val="00263F48"/>
    <w:rsid w:val="00273BC8"/>
    <w:rsid w:val="00281D01"/>
    <w:rsid w:val="002C2F4E"/>
    <w:rsid w:val="002F0D9E"/>
    <w:rsid w:val="00304CF0"/>
    <w:rsid w:val="00310C6E"/>
    <w:rsid w:val="00310F15"/>
    <w:rsid w:val="003247B8"/>
    <w:rsid w:val="0036194E"/>
    <w:rsid w:val="003A5EA1"/>
    <w:rsid w:val="003B0938"/>
    <w:rsid w:val="003B3DC9"/>
    <w:rsid w:val="003C41DC"/>
    <w:rsid w:val="003D66BA"/>
    <w:rsid w:val="003D74DF"/>
    <w:rsid w:val="003F0D82"/>
    <w:rsid w:val="00405F04"/>
    <w:rsid w:val="0040727A"/>
    <w:rsid w:val="00411428"/>
    <w:rsid w:val="00433A09"/>
    <w:rsid w:val="004362AC"/>
    <w:rsid w:val="004427B6"/>
    <w:rsid w:val="0045383D"/>
    <w:rsid w:val="00455E85"/>
    <w:rsid w:val="00460335"/>
    <w:rsid w:val="0048296F"/>
    <w:rsid w:val="004839F0"/>
    <w:rsid w:val="004D0A01"/>
    <w:rsid w:val="004D4220"/>
    <w:rsid w:val="004F2E8F"/>
    <w:rsid w:val="004F641B"/>
    <w:rsid w:val="00503CFD"/>
    <w:rsid w:val="00506CE2"/>
    <w:rsid w:val="00522538"/>
    <w:rsid w:val="00532932"/>
    <w:rsid w:val="0055284E"/>
    <w:rsid w:val="00571D33"/>
    <w:rsid w:val="005A23D7"/>
    <w:rsid w:val="005A7F2C"/>
    <w:rsid w:val="005B43D1"/>
    <w:rsid w:val="005D6708"/>
    <w:rsid w:val="005D7415"/>
    <w:rsid w:val="005F11C1"/>
    <w:rsid w:val="00621873"/>
    <w:rsid w:val="006A6BB1"/>
    <w:rsid w:val="006D785C"/>
    <w:rsid w:val="006E2694"/>
    <w:rsid w:val="00711D9E"/>
    <w:rsid w:val="00721888"/>
    <w:rsid w:val="0076346D"/>
    <w:rsid w:val="00781DB9"/>
    <w:rsid w:val="00786C7A"/>
    <w:rsid w:val="00787F98"/>
    <w:rsid w:val="007947CF"/>
    <w:rsid w:val="007A0459"/>
    <w:rsid w:val="007B75FD"/>
    <w:rsid w:val="007B7657"/>
    <w:rsid w:val="007C0508"/>
    <w:rsid w:val="007C2F9A"/>
    <w:rsid w:val="008009C8"/>
    <w:rsid w:val="00846570"/>
    <w:rsid w:val="0085475E"/>
    <w:rsid w:val="0089531A"/>
    <w:rsid w:val="008A166F"/>
    <w:rsid w:val="008A20FC"/>
    <w:rsid w:val="008C52C5"/>
    <w:rsid w:val="008E499E"/>
    <w:rsid w:val="008E7922"/>
    <w:rsid w:val="00935A5E"/>
    <w:rsid w:val="00943487"/>
    <w:rsid w:val="009523A8"/>
    <w:rsid w:val="00963EAA"/>
    <w:rsid w:val="00973B07"/>
    <w:rsid w:val="00997CD3"/>
    <w:rsid w:val="009B50B5"/>
    <w:rsid w:val="009D47F0"/>
    <w:rsid w:val="009D499E"/>
    <w:rsid w:val="009F3AC7"/>
    <w:rsid w:val="00A022D3"/>
    <w:rsid w:val="00A64F07"/>
    <w:rsid w:val="00A71C2B"/>
    <w:rsid w:val="00A91A77"/>
    <w:rsid w:val="00AE616C"/>
    <w:rsid w:val="00B1515B"/>
    <w:rsid w:val="00B326D0"/>
    <w:rsid w:val="00B374BF"/>
    <w:rsid w:val="00B45BF5"/>
    <w:rsid w:val="00B609BD"/>
    <w:rsid w:val="00B93139"/>
    <w:rsid w:val="00BE3D70"/>
    <w:rsid w:val="00BE721A"/>
    <w:rsid w:val="00C05E8A"/>
    <w:rsid w:val="00C244EA"/>
    <w:rsid w:val="00C53BF2"/>
    <w:rsid w:val="00C70755"/>
    <w:rsid w:val="00C9070F"/>
    <w:rsid w:val="00C92932"/>
    <w:rsid w:val="00C92BFC"/>
    <w:rsid w:val="00CA2E95"/>
    <w:rsid w:val="00CC283C"/>
    <w:rsid w:val="00CD4052"/>
    <w:rsid w:val="00CE7A15"/>
    <w:rsid w:val="00CF2C26"/>
    <w:rsid w:val="00D01675"/>
    <w:rsid w:val="00D24F57"/>
    <w:rsid w:val="00D359C7"/>
    <w:rsid w:val="00D77E4A"/>
    <w:rsid w:val="00D8403D"/>
    <w:rsid w:val="00D848EC"/>
    <w:rsid w:val="00D87801"/>
    <w:rsid w:val="00E040C9"/>
    <w:rsid w:val="00E12A48"/>
    <w:rsid w:val="00E350DA"/>
    <w:rsid w:val="00E63160"/>
    <w:rsid w:val="00E669D9"/>
    <w:rsid w:val="00E73E9B"/>
    <w:rsid w:val="00EB1FC3"/>
    <w:rsid w:val="00EC0119"/>
    <w:rsid w:val="00F14E7F"/>
    <w:rsid w:val="00F238B2"/>
    <w:rsid w:val="00F33E5C"/>
    <w:rsid w:val="00F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004"/>
  <w15:chartTrackingRefBased/>
  <w15:docId w15:val="{AA818908-EAAA-4585-88F2-1BA5E86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5383D"/>
    <w:pPr>
      <w:keepNext/>
      <w:ind w:left="705"/>
      <w:jc w:val="both"/>
      <w:outlineLvl w:val="7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76346D"/>
    <w:pPr>
      <w:widowControl w:val="0"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6346D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aliases w:val="Footer Char"/>
    <w:basedOn w:val="Normalny"/>
    <w:link w:val="StopkaZnak"/>
    <w:uiPriority w:val="99"/>
    <w:rsid w:val="0076346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uiPriority w:val="99"/>
    <w:rsid w:val="00763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346D"/>
  </w:style>
  <w:style w:type="character" w:styleId="Hipercze">
    <w:name w:val="Hyperlink"/>
    <w:uiPriority w:val="99"/>
    <w:rsid w:val="0076346D"/>
    <w:rPr>
      <w:color w:val="0000FF"/>
      <w:u w:val="single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76346D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763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3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nRapStyle27">
    <w:name w:val="GenRap Style 27"/>
    <w:uiPriority w:val="99"/>
    <w:rsid w:val="0076346D"/>
    <w:rPr>
      <w:color w:val="000000"/>
      <w:sz w:val="20"/>
    </w:rPr>
  </w:style>
  <w:style w:type="paragraph" w:customStyle="1" w:styleId="Default">
    <w:name w:val="Default"/>
    <w:rsid w:val="007A0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GenRapStyle25">
    <w:name w:val="GenRap Style 25"/>
    <w:uiPriority w:val="99"/>
    <w:rsid w:val="007A0459"/>
    <w:rPr>
      <w:b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31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1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C05E8A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05E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383D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rimr">
    <w:name w:val="arimr"/>
    <w:basedOn w:val="Normalny"/>
    <w:rsid w:val="008009C8"/>
    <w:pPr>
      <w:widowControl w:val="0"/>
      <w:snapToGrid w:val="0"/>
      <w:spacing w:line="360" w:lineRule="auto"/>
    </w:pPr>
    <w:rPr>
      <w:sz w:val="24"/>
      <w:lang w:val="en-US"/>
    </w:rPr>
  </w:style>
  <w:style w:type="paragraph" w:customStyle="1" w:styleId="PARAGRAF">
    <w:name w:val="PARAGRAF"/>
    <w:basedOn w:val="Normalny"/>
    <w:link w:val="PARAGRAFZnak"/>
    <w:qFormat/>
    <w:rsid w:val="00935A5E"/>
    <w:pPr>
      <w:keepNext/>
      <w:keepLines/>
      <w:spacing w:before="240" w:after="240"/>
      <w:jc w:val="center"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character" w:customStyle="1" w:styleId="PARAGRAFZnak">
    <w:name w:val="PARAGRAF Znak"/>
    <w:link w:val="PARAGRAF"/>
    <w:rsid w:val="00935A5E"/>
    <w:rPr>
      <w:rFonts w:cs="Calibri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D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D8F1-8D0E-404E-8292-92E96F00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1096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WSOWL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Chodzińska-Strączak Joanna</dc:creator>
  <cp:keywords/>
  <dc:description/>
  <cp:lastModifiedBy>Konopka Konrad</cp:lastModifiedBy>
  <cp:revision>9</cp:revision>
  <cp:lastPrinted>2024-10-16T08:13:00Z</cp:lastPrinted>
  <dcterms:created xsi:type="dcterms:W3CDTF">2025-04-28T11:30:00Z</dcterms:created>
  <dcterms:modified xsi:type="dcterms:W3CDTF">2025-05-09T12:53:00Z</dcterms:modified>
</cp:coreProperties>
</file>