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5DDAEC4A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5843A5">
        <w:rPr>
          <w:rFonts w:cs="Arial"/>
          <w:szCs w:val="24"/>
        </w:rPr>
        <w:t xml:space="preserve"> </w:t>
      </w:r>
      <w:r w:rsidR="005843A5">
        <w:rPr>
          <w:rFonts w:cs="Arial"/>
          <w:b/>
          <w:bCs/>
          <w:szCs w:val="24"/>
        </w:rPr>
        <w:t>19/IX</w:t>
      </w:r>
      <w:r w:rsidRPr="00074D31">
        <w:rPr>
          <w:rFonts w:cs="Arial"/>
          <w:b/>
          <w:bCs/>
          <w:szCs w:val="24"/>
        </w:rPr>
        <w:t>/202</w:t>
      </w:r>
      <w:r w:rsidR="00356343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</w:t>
      </w:r>
      <w:r w:rsidR="005843A5">
        <w:rPr>
          <w:rFonts w:cs="Arial"/>
          <w:b/>
          <w:bCs/>
          <w:szCs w:val="24"/>
        </w:rPr>
        <w:t xml:space="preserve">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7A99888F" w:rsidR="00074D31" w:rsidRPr="005843A5" w:rsidRDefault="00074D31" w:rsidP="005843A5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5843A5" w:rsidRPr="005843A5">
        <w:rPr>
          <w:rFonts w:cs="Arial"/>
          <w:b/>
          <w:bCs/>
          <w:szCs w:val="24"/>
        </w:rPr>
        <w:t>Budowa ul. Stary Gościniec – opracowanie dokumentacji projektowej</w:t>
      </w:r>
    </w:p>
    <w:p w14:paraId="3B06E599" w14:textId="1CD7ACC6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Pr="007E7EF6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46836E3B" w:rsidR="00074D31" w:rsidRDefault="005843A5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8237DE" w:rsidRPr="00F04CFA">
        <w:rPr>
          <w:rFonts w:cs="Arial"/>
          <w:b/>
          <w:bCs/>
          <w:szCs w:val="24"/>
        </w:rPr>
        <w:t xml:space="preserve"> miesi</w:t>
      </w:r>
      <w:r w:rsidR="00F87893"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4C58B783" w14:textId="039C97DD" w:rsidR="008237DE" w:rsidRDefault="005843A5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302B5C54" w:rsidR="008237DE" w:rsidRDefault="004012B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</w:t>
      </w:r>
      <w:r w:rsidR="005843A5">
        <w:rPr>
          <w:rFonts w:cs="Arial"/>
          <w:b/>
          <w:bCs/>
          <w:szCs w:val="24"/>
        </w:rPr>
        <w:t>6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713351C7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</w:t>
      </w:r>
      <w:r w:rsidR="005843A5">
        <w:rPr>
          <w:rFonts w:cs="Arial"/>
          <w:szCs w:val="24"/>
        </w:rPr>
        <w:t xml:space="preserve"> 24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40366283" w14:textId="72029DE7" w:rsidR="005843A5" w:rsidRDefault="008237DE" w:rsidP="005843A5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5843A5">
        <w:rPr>
          <w:rFonts w:cs="Arial"/>
          <w:b/>
          <w:bCs/>
          <w:szCs w:val="24"/>
        </w:rPr>
        <w:t>13</w:t>
      </w:r>
      <w:r w:rsidRPr="008237DE">
        <w:rPr>
          <w:rFonts w:cs="Arial"/>
          <w:b/>
          <w:bCs/>
          <w:szCs w:val="24"/>
        </w:rPr>
        <w:t xml:space="preserve"> miesięcy</w:t>
      </w:r>
      <w:r>
        <w:rPr>
          <w:rFonts w:cs="Arial"/>
          <w:szCs w:val="24"/>
        </w:rPr>
        <w:t xml:space="preserve"> od daty zawarcia umowy,</w:t>
      </w:r>
      <w:r w:rsidR="005843A5">
        <w:rPr>
          <w:rFonts w:cs="Arial"/>
          <w:szCs w:val="24"/>
        </w:rPr>
        <w:t xml:space="preserve"> przy czym:</w:t>
      </w:r>
    </w:p>
    <w:p w14:paraId="0523D4E4" w14:textId="77777777" w:rsidR="005843A5" w:rsidRPr="005843A5" w:rsidRDefault="005843A5" w:rsidP="005843A5">
      <w:pPr>
        <w:pStyle w:val="Akapitzlist"/>
        <w:numPr>
          <w:ilvl w:val="0"/>
          <w:numId w:val="13"/>
        </w:numPr>
        <w:rPr>
          <w:rFonts w:cs="Arial"/>
          <w:szCs w:val="24"/>
        </w:rPr>
      </w:pPr>
      <w:r w:rsidRPr="005843A5">
        <w:rPr>
          <w:rFonts w:cs="Arial"/>
          <w:szCs w:val="24"/>
        </w:rPr>
        <w:t xml:space="preserve">ETAP 1, tj. opracowanie i pozyskanie uzgodnienia rozwiązań projektowych w zakresie wszystkich branż wraz z pisemnym potwierdzeniem przez organ architektoniczno-budowlany wszczęcia postępowania o wydanie decyzji </w:t>
      </w:r>
      <w:r w:rsidRPr="005843A5">
        <w:rPr>
          <w:rFonts w:cs="Arial"/>
          <w:szCs w:val="24"/>
        </w:rPr>
        <w:lastRenderedPageBreak/>
        <w:t xml:space="preserve">ZRiD a także wnioskiem o wydanie ww. decyzji w terminie </w:t>
      </w:r>
      <w:r w:rsidRPr="005843A5">
        <w:rPr>
          <w:rFonts w:cs="Arial"/>
          <w:b/>
          <w:bCs/>
          <w:szCs w:val="24"/>
        </w:rPr>
        <w:t>8 miesięcy</w:t>
      </w:r>
      <w:r w:rsidRPr="005843A5">
        <w:rPr>
          <w:rFonts w:cs="Arial"/>
          <w:szCs w:val="24"/>
        </w:rPr>
        <w:t xml:space="preserve"> od zawarcia umowy,</w:t>
      </w:r>
    </w:p>
    <w:p w14:paraId="77C567A8" w14:textId="77777777" w:rsidR="005843A5" w:rsidRPr="005843A5" w:rsidRDefault="005843A5" w:rsidP="005843A5">
      <w:pPr>
        <w:pStyle w:val="Akapitzlist"/>
        <w:numPr>
          <w:ilvl w:val="0"/>
          <w:numId w:val="13"/>
        </w:numPr>
        <w:rPr>
          <w:rFonts w:cs="Arial"/>
          <w:szCs w:val="24"/>
        </w:rPr>
      </w:pPr>
      <w:r w:rsidRPr="005843A5">
        <w:rPr>
          <w:rFonts w:cs="Arial"/>
          <w:szCs w:val="24"/>
        </w:rPr>
        <w:t xml:space="preserve">ETAP 2, tj. uzyskanie i przekazanie Zamawiającemu decyzji ZRiD wraz z kompletną dokumentacją projektowo-kosztorysową zgodnie z zakresem w terminie </w:t>
      </w:r>
      <w:r w:rsidRPr="005843A5">
        <w:rPr>
          <w:rFonts w:cs="Arial"/>
          <w:b/>
          <w:bCs/>
          <w:szCs w:val="24"/>
        </w:rPr>
        <w:t>3 miesięcy</w:t>
      </w:r>
      <w:r w:rsidRPr="005843A5">
        <w:rPr>
          <w:rFonts w:cs="Arial"/>
          <w:szCs w:val="24"/>
        </w:rPr>
        <w:t xml:space="preserve"> od zakończenia Etapu 1,</w:t>
      </w:r>
    </w:p>
    <w:p w14:paraId="22241DDF" w14:textId="0EDEF03A" w:rsidR="005843A5" w:rsidRPr="005843A5" w:rsidRDefault="005843A5" w:rsidP="005843A5">
      <w:pPr>
        <w:pStyle w:val="Akapitzlist"/>
        <w:numPr>
          <w:ilvl w:val="0"/>
          <w:numId w:val="13"/>
        </w:numPr>
        <w:rPr>
          <w:rFonts w:cs="Arial"/>
          <w:szCs w:val="24"/>
        </w:rPr>
      </w:pPr>
      <w:r w:rsidRPr="005843A5">
        <w:rPr>
          <w:rFonts w:cs="Arial"/>
          <w:szCs w:val="24"/>
        </w:rPr>
        <w:t xml:space="preserve">ETAP 3, tj. uzyskanie i przekazanie Zamawiającemu ostatecznej decyzji ZRiD wraz z kompletną dokumentacją projektowo-kosztorysową zgodnie z zakresem rzeczowym uwzględniającej zmiany, jeżeli nastąpiły na etapie wydawania decyzji w postępowaniach odwoławczych, w terminie </w:t>
      </w:r>
      <w:r w:rsidRPr="005843A5">
        <w:rPr>
          <w:rFonts w:cs="Arial"/>
          <w:b/>
          <w:bCs/>
          <w:szCs w:val="24"/>
        </w:rPr>
        <w:t xml:space="preserve">2 miesięcy </w:t>
      </w:r>
      <w:r w:rsidRPr="005843A5">
        <w:rPr>
          <w:rFonts w:cs="Arial"/>
          <w:szCs w:val="24"/>
        </w:rPr>
        <w:t xml:space="preserve"> od zakończenia etapu 2.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707516AF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356343">
        <w:rPr>
          <w:rFonts w:cs="Arial"/>
          <w:b/>
          <w:bCs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4A00F85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356343">
        <w:rPr>
          <w:rFonts w:cs="Arial"/>
          <w:b/>
          <w:bCs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wyboru naszej oferty zobowiązujemy się do wniesienia zabezpieczenia należytego wykonania umowy w wysokości określonej w S</w:t>
      </w:r>
      <w:r w:rsidR="00912E36">
        <w:rPr>
          <w:rFonts w:cs="Arial"/>
          <w:szCs w:val="24"/>
        </w:rPr>
        <w:t>WZ.</w:t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402D9244" w14:textId="4B87B621" w:rsidR="00912E36" w:rsidRPr="00F45477" w:rsidRDefault="00825257" w:rsidP="00F45477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5C49EBDA" w14:textId="56F6F905" w:rsidR="00F45477" w:rsidRDefault="00F4547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F45477"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32FEF319" w14:textId="2832FF11" w:rsidR="00FB6CFE" w:rsidRDefault="00D16065" w:rsidP="00DA54F6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znane </w:t>
      </w:r>
      <w:r w:rsidR="007E3EE0">
        <w:rPr>
          <w:rFonts w:cs="Arial"/>
          <w:szCs w:val="24"/>
        </w:rPr>
        <w:t>nam</w:t>
      </w:r>
      <w:r>
        <w:rPr>
          <w:rFonts w:cs="Arial"/>
          <w:szCs w:val="24"/>
        </w:rPr>
        <w:t xml:space="preserve"> są przepisy ustawy z dnia 11 stycznia 2018 r. o elektromobilności i paliwach alternatywnych (Dz. U. z 202</w:t>
      </w:r>
      <w:r w:rsidR="007F1309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r. </w:t>
      </w:r>
      <w:r w:rsidR="007F1309">
        <w:rPr>
          <w:rFonts w:cs="Arial"/>
          <w:szCs w:val="24"/>
        </w:rPr>
        <w:t>poz. 1083) i wynikające z niej oraz z zapisów P</w:t>
      </w:r>
      <w:r w:rsidR="00912E36">
        <w:rPr>
          <w:rFonts w:cs="Arial"/>
          <w:szCs w:val="24"/>
        </w:rPr>
        <w:t>PU</w:t>
      </w:r>
      <w:r w:rsidR="007F1309">
        <w:rPr>
          <w:rFonts w:cs="Arial"/>
          <w:szCs w:val="24"/>
        </w:rPr>
        <w:t xml:space="preserve"> stanowiących załącznik nr 2 do S</w:t>
      </w:r>
      <w:r w:rsidR="00912E36">
        <w:rPr>
          <w:rFonts w:cs="Arial"/>
          <w:szCs w:val="24"/>
        </w:rPr>
        <w:t>WZ</w:t>
      </w:r>
      <w:r w:rsidR="007F1309">
        <w:rPr>
          <w:rFonts w:cs="Arial"/>
          <w:szCs w:val="24"/>
        </w:rPr>
        <w:t>, obowiązki nałożone na Wykonawcę w związku z realizacją niniejszego zamówienia. Jednocześnie oświadczam</w:t>
      </w:r>
      <w:r w:rsidR="007E3EE0">
        <w:rPr>
          <w:rFonts w:cs="Arial"/>
          <w:szCs w:val="24"/>
        </w:rPr>
        <w:t>y</w:t>
      </w:r>
      <w:r w:rsidR="007F1309">
        <w:rPr>
          <w:rFonts w:cs="Arial"/>
          <w:szCs w:val="24"/>
        </w:rPr>
        <w:t xml:space="preserve">, iż łączny udział pojazdów elektrycznych lub pojazdów napędzanych gazem ziemnym we flocie pojazdów samochodowych w rozumieniu art. 2 pkt 33 ustawy z dnia 20 czerwca 1997 r. Prawo o ruchu </w:t>
      </w:r>
      <w:r w:rsidR="007F1309">
        <w:rPr>
          <w:rFonts w:cs="Arial"/>
          <w:szCs w:val="24"/>
        </w:rPr>
        <w:lastRenderedPageBreak/>
        <w:t xml:space="preserve">drogowym (Dz. U. z 2022 r., poz. 988), używanych przy wykonaniu przedmiotowego zamówienia będzie wynosić </w:t>
      </w:r>
      <w:r w:rsidR="007F1309" w:rsidRPr="007F1309">
        <w:rPr>
          <w:rFonts w:cs="Arial"/>
          <w:b/>
          <w:bCs/>
          <w:szCs w:val="24"/>
        </w:rPr>
        <w:t>co najmniej</w:t>
      </w:r>
      <w:r w:rsidR="006219CD">
        <w:rPr>
          <w:rFonts w:cs="Arial"/>
          <w:b/>
          <w:bCs/>
          <w:szCs w:val="24"/>
        </w:rPr>
        <w:t xml:space="preserve"> </w:t>
      </w:r>
      <w:r w:rsidR="006219CD" w:rsidRPr="006219CD">
        <w:rPr>
          <w:rFonts w:cs="Arial"/>
          <w:szCs w:val="24"/>
        </w:rPr>
        <w:t>(wpisać ilość</w:t>
      </w:r>
      <w:r w:rsidR="003B266A">
        <w:rPr>
          <w:rFonts w:cs="Arial"/>
          <w:szCs w:val="24"/>
        </w:rPr>
        <w:t xml:space="preserve"> pojazdów</w:t>
      </w:r>
      <w:r w:rsidR="006219CD" w:rsidRPr="006219CD">
        <w:rPr>
          <w:rFonts w:cs="Arial"/>
          <w:szCs w:val="24"/>
        </w:rPr>
        <w:t>)</w:t>
      </w:r>
      <w:r w:rsidR="007F1309" w:rsidRPr="006219CD">
        <w:rPr>
          <w:rFonts w:cs="Arial"/>
          <w:szCs w:val="24"/>
        </w:rPr>
        <w:t>:</w:t>
      </w:r>
      <w:r w:rsidR="003B266A">
        <w:rPr>
          <w:rFonts w:cs="Arial"/>
          <w:szCs w:val="24"/>
        </w:rPr>
        <w:t xml:space="preserve"> </w:t>
      </w:r>
      <w:r w:rsidR="007F1309" w:rsidRPr="007F1309">
        <w:rPr>
          <w:rFonts w:cs="Arial"/>
          <w:b/>
          <w:bCs/>
          <w:szCs w:val="24"/>
        </w:rPr>
        <w:t>sztuk</w:t>
      </w:r>
      <w:r w:rsidR="007F1309">
        <w:rPr>
          <w:rFonts w:cs="Arial"/>
          <w:szCs w:val="24"/>
        </w:rPr>
        <w:t xml:space="preserve">, </w:t>
      </w:r>
      <w:r w:rsidR="007F1309" w:rsidRPr="007F1309">
        <w:rPr>
          <w:rFonts w:cs="Arial"/>
          <w:b/>
          <w:bCs/>
          <w:szCs w:val="24"/>
        </w:rPr>
        <w:t>to jest nie mniej niż 10%</w:t>
      </w:r>
      <w:r w:rsidR="007F1309">
        <w:rPr>
          <w:rFonts w:cs="Arial"/>
          <w:szCs w:val="24"/>
        </w:rPr>
        <w:t>.</w:t>
      </w:r>
    </w:p>
    <w:p w14:paraId="0F01FD2A" w14:textId="151496A5" w:rsidR="007F1309" w:rsidRDefault="007F1309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przy obliczaniu procentowym limitu pojazdów elektrycznych lub pojazdów napędzanych gazem ziemnym, nie zaktualizuje się obowiązek określony w art. 68 ust. 3 ustawy o elektromobilności i paliwach alternatywnych, należy wpisać 0 (zero).</w:t>
      </w:r>
    </w:p>
    <w:p w14:paraId="20036DAF" w14:textId="3407773B" w:rsidR="001C7A79" w:rsidRPr="001C7A79" w:rsidRDefault="007F1309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nie wskazania ilości sztuk, Zamawiający uzna, iż Wykonawca nie przewiduje użycia przy wykonywaniu przedmiotowego zamówienia pojazdów elektrycznych lub pojazdów napędzanych gazem ziemnym we flocie pojazdów samochodowych w rozumieniu art. 2 pkt 33 ustawy Prawo o ruchu drogowym</w:t>
      </w:r>
      <w:r w:rsidR="001C7A79">
        <w:rPr>
          <w:rFonts w:cs="Arial"/>
          <w:szCs w:val="24"/>
        </w:rPr>
        <w:t>.</w:t>
      </w:r>
    </w:p>
    <w:p w14:paraId="7EE640F5" w14:textId="2D1EE3C4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091E"/>
    <w:multiLevelType w:val="hybridMultilevel"/>
    <w:tmpl w:val="FBAA76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7D54935"/>
    <w:multiLevelType w:val="hybridMultilevel"/>
    <w:tmpl w:val="724AEB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8"/>
  </w:num>
  <w:num w:numId="2" w16cid:durableId="1603412604">
    <w:abstractNumId w:val="5"/>
  </w:num>
  <w:num w:numId="3" w16cid:durableId="1387878557">
    <w:abstractNumId w:val="9"/>
  </w:num>
  <w:num w:numId="4" w16cid:durableId="113333574">
    <w:abstractNumId w:val="3"/>
  </w:num>
  <w:num w:numId="5" w16cid:durableId="531303244">
    <w:abstractNumId w:val="1"/>
  </w:num>
  <w:num w:numId="6" w16cid:durableId="1903322380">
    <w:abstractNumId w:val="6"/>
  </w:num>
  <w:num w:numId="7" w16cid:durableId="1004043682">
    <w:abstractNumId w:val="2"/>
  </w:num>
  <w:num w:numId="8" w16cid:durableId="1808206300">
    <w:abstractNumId w:val="11"/>
  </w:num>
  <w:num w:numId="9" w16cid:durableId="941377722">
    <w:abstractNumId w:val="7"/>
  </w:num>
  <w:num w:numId="10" w16cid:durableId="497304894">
    <w:abstractNumId w:val="10"/>
  </w:num>
  <w:num w:numId="11" w16cid:durableId="1621107203">
    <w:abstractNumId w:val="12"/>
  </w:num>
  <w:num w:numId="12" w16cid:durableId="1761174692">
    <w:abstractNumId w:val="4"/>
  </w:num>
  <w:num w:numId="13" w16cid:durableId="164746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B386A"/>
    <w:rsid w:val="002C5C41"/>
    <w:rsid w:val="00300524"/>
    <w:rsid w:val="003334D5"/>
    <w:rsid w:val="0035246E"/>
    <w:rsid w:val="00356343"/>
    <w:rsid w:val="00365828"/>
    <w:rsid w:val="003A4D8B"/>
    <w:rsid w:val="003B266A"/>
    <w:rsid w:val="003C7B82"/>
    <w:rsid w:val="004012BB"/>
    <w:rsid w:val="00524421"/>
    <w:rsid w:val="005843A5"/>
    <w:rsid w:val="005A69EB"/>
    <w:rsid w:val="006219CD"/>
    <w:rsid w:val="00633D80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912E36"/>
    <w:rsid w:val="00952097"/>
    <w:rsid w:val="009730A2"/>
    <w:rsid w:val="00A04A77"/>
    <w:rsid w:val="00A1790C"/>
    <w:rsid w:val="00A201E6"/>
    <w:rsid w:val="00A54AE2"/>
    <w:rsid w:val="00A61316"/>
    <w:rsid w:val="00AA52F1"/>
    <w:rsid w:val="00AD3753"/>
    <w:rsid w:val="00AF37B1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A54F6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45477"/>
    <w:rsid w:val="00F64F96"/>
    <w:rsid w:val="00F87893"/>
    <w:rsid w:val="00FB244B"/>
    <w:rsid w:val="00FB36BE"/>
    <w:rsid w:val="00FB6CFE"/>
    <w:rsid w:val="00FC0056"/>
    <w:rsid w:val="00FE488A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aliases w:val="Bold"/>
    <w:uiPriority w:val="1"/>
    <w:qFormat/>
    <w:rsid w:val="005843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Artur Babiński</cp:lastModifiedBy>
  <cp:revision>3</cp:revision>
  <cp:lastPrinted>2023-02-14T08:34:00Z</cp:lastPrinted>
  <dcterms:created xsi:type="dcterms:W3CDTF">2024-09-19T08:01:00Z</dcterms:created>
  <dcterms:modified xsi:type="dcterms:W3CDTF">2024-09-20T07:11:00Z</dcterms:modified>
</cp:coreProperties>
</file>